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p>
      <w:pPr>
        <w:spacing w:after="0"/>
        <w:rPr>
          <w:rFonts w:ascii="Times New Roman"/>
          <w:sz w:val="18"/>
        </w:rPr>
        <w:sectPr>
          <w:headerReference w:type="default" r:id="rId5"/>
          <w:footerReference w:type="default" r:id="rId6"/>
          <w:type w:val="continuous"/>
          <w:pgSz w:w="11910" w:h="16840"/>
          <w:pgMar w:header="860" w:footer="875" w:top="1660" w:bottom="1060" w:left="1260" w:right="360"/>
          <w:pgNumType w:start="1"/>
        </w:sectPr>
      </w:pPr>
    </w:p>
    <w:p>
      <w:pPr>
        <w:pStyle w:val="Title"/>
        <w:spacing w:before="101"/>
      </w:pPr>
      <w:r>
        <w:rPr/>
        <w:t>Evonik</w:t>
      </w:r>
      <w:r>
        <w:rPr>
          <w:spacing w:val="-7"/>
        </w:rPr>
        <w:t> </w:t>
      </w:r>
      <w:r>
        <w:rPr/>
        <w:t>makes</w:t>
      </w:r>
      <w:r>
        <w:rPr>
          <w:spacing w:val="-4"/>
        </w:rPr>
        <w:t> </w:t>
      </w:r>
      <w:r>
        <w:rPr/>
        <w:t>some</w:t>
      </w:r>
      <w:r>
        <w:rPr>
          <w:spacing w:val="-6"/>
        </w:rPr>
        <w:t> </w:t>
      </w:r>
      <w:r>
        <w:rPr/>
        <w:t>of</w:t>
      </w:r>
      <w:r>
        <w:rPr>
          <w:spacing w:val="-5"/>
        </w:rPr>
        <w:t> </w:t>
      </w:r>
      <w:r>
        <w:rPr/>
        <w:t>world’s</w:t>
      </w:r>
      <w:r>
        <w:rPr>
          <w:spacing w:val="-4"/>
        </w:rPr>
        <w:t> </w:t>
      </w:r>
      <w:r>
        <w:rPr/>
        <w:t>cleanest</w:t>
      </w:r>
      <w:r>
        <w:rPr>
          <w:spacing w:val="-5"/>
        </w:rPr>
        <w:t> </w:t>
      </w:r>
      <w:r>
        <w:rPr>
          <w:spacing w:val="-2"/>
        </w:rPr>
        <w:t>chemicals</w:t>
      </w:r>
    </w:p>
    <w:p>
      <w:pPr>
        <w:pStyle w:val="Title"/>
      </w:pPr>
      <w:r>
        <w:rPr/>
        <w:t>even</w:t>
      </w:r>
      <w:r>
        <w:rPr>
          <w:spacing w:val="-2"/>
        </w:rPr>
        <w:t> greener</w:t>
      </w:r>
    </w:p>
    <w:p>
      <w:pPr>
        <w:pStyle w:val="ListParagraph"/>
        <w:numPr>
          <w:ilvl w:val="0"/>
          <w:numId w:val="1"/>
        </w:numPr>
        <w:tabs>
          <w:tab w:pos="821" w:val="left" w:leader="none"/>
          <w:tab w:pos="822" w:val="left" w:leader="none"/>
        </w:tabs>
        <w:spacing w:line="194" w:lineRule="auto" w:before="264" w:after="0"/>
        <w:ind w:left="821" w:right="441" w:hanging="360"/>
        <w:jc w:val="left"/>
        <w:rPr>
          <w:sz w:val="24"/>
        </w:rPr>
      </w:pPr>
      <w:r>
        <w:rPr>
          <w:sz w:val="24"/>
        </w:rPr>
        <w:t>Strategy revealed to expand handprint, reduce footprint</w:t>
      </w:r>
      <w:r>
        <w:rPr>
          <w:spacing w:val="-7"/>
          <w:sz w:val="24"/>
        </w:rPr>
        <w:t> </w:t>
      </w:r>
      <w:r>
        <w:rPr>
          <w:sz w:val="24"/>
        </w:rPr>
        <w:t>of</w:t>
      </w:r>
      <w:r>
        <w:rPr>
          <w:spacing w:val="-7"/>
          <w:sz w:val="24"/>
        </w:rPr>
        <w:t> </w:t>
      </w:r>
      <w:r>
        <w:rPr>
          <w:sz w:val="24"/>
        </w:rPr>
        <w:t>hydrogen</w:t>
      </w:r>
      <w:r>
        <w:rPr>
          <w:spacing w:val="-7"/>
          <w:sz w:val="24"/>
        </w:rPr>
        <w:t> </w:t>
      </w:r>
      <w:r>
        <w:rPr>
          <w:sz w:val="24"/>
        </w:rPr>
        <w:t>peroxide,</w:t>
      </w:r>
      <w:r>
        <w:rPr>
          <w:spacing w:val="-7"/>
          <w:sz w:val="24"/>
        </w:rPr>
        <w:t> </w:t>
      </w:r>
      <w:r>
        <w:rPr>
          <w:sz w:val="24"/>
        </w:rPr>
        <w:t>peracetic</w:t>
      </w:r>
      <w:r>
        <w:rPr>
          <w:spacing w:val="-7"/>
          <w:sz w:val="24"/>
        </w:rPr>
        <w:t> </w:t>
      </w:r>
      <w:r>
        <w:rPr>
          <w:sz w:val="24"/>
        </w:rPr>
        <w:t>acid,</w:t>
      </w:r>
      <w:r>
        <w:rPr>
          <w:spacing w:val="-3"/>
          <w:sz w:val="24"/>
        </w:rPr>
        <w:t> </w:t>
      </w:r>
      <w:r>
        <w:rPr>
          <w:sz w:val="24"/>
        </w:rPr>
        <w:t>and </w:t>
      </w:r>
      <w:r>
        <w:rPr>
          <w:spacing w:val="-2"/>
          <w:sz w:val="24"/>
        </w:rPr>
        <w:t>persulfates</w:t>
      </w:r>
    </w:p>
    <w:p>
      <w:pPr>
        <w:pStyle w:val="ListParagraph"/>
        <w:numPr>
          <w:ilvl w:val="0"/>
          <w:numId w:val="1"/>
        </w:numPr>
        <w:tabs>
          <w:tab w:pos="821" w:val="left" w:leader="none"/>
          <w:tab w:pos="822" w:val="left" w:leader="none"/>
        </w:tabs>
        <w:spacing w:line="196" w:lineRule="auto" w:before="1" w:after="0"/>
        <w:ind w:left="821" w:right="146" w:hanging="360"/>
        <w:jc w:val="left"/>
        <w:rPr>
          <w:sz w:val="24"/>
        </w:rPr>
      </w:pPr>
      <w:r>
        <w:rPr>
          <w:sz w:val="24"/>
        </w:rPr>
        <w:t>Road</w:t>
      </w:r>
      <w:r>
        <w:rPr>
          <w:spacing w:val="-8"/>
          <w:sz w:val="24"/>
        </w:rPr>
        <w:t> </w:t>
      </w:r>
      <w:r>
        <w:rPr>
          <w:sz w:val="24"/>
        </w:rPr>
        <w:t>map</w:t>
      </w:r>
      <w:r>
        <w:rPr>
          <w:spacing w:val="-8"/>
          <w:sz w:val="24"/>
        </w:rPr>
        <w:t> </w:t>
      </w:r>
      <w:r>
        <w:rPr>
          <w:sz w:val="24"/>
        </w:rPr>
        <w:t>outlines</w:t>
      </w:r>
      <w:r>
        <w:rPr>
          <w:spacing w:val="-7"/>
          <w:sz w:val="24"/>
        </w:rPr>
        <w:t> </w:t>
      </w:r>
      <w:r>
        <w:rPr>
          <w:sz w:val="24"/>
        </w:rPr>
        <w:t>milestones</w:t>
      </w:r>
      <w:r>
        <w:rPr>
          <w:spacing w:val="-8"/>
          <w:sz w:val="24"/>
        </w:rPr>
        <w:t> </w:t>
      </w:r>
      <w:r>
        <w:rPr>
          <w:sz w:val="24"/>
        </w:rPr>
        <w:t>toward</w:t>
      </w:r>
      <w:r>
        <w:rPr>
          <w:spacing w:val="-8"/>
          <w:sz w:val="24"/>
        </w:rPr>
        <w:t> </w:t>
      </w:r>
      <w:r>
        <w:rPr>
          <w:sz w:val="24"/>
        </w:rPr>
        <w:t>climate-neutral production across Active Oxygens business line</w:t>
      </w:r>
    </w:p>
    <w:p>
      <w:pPr>
        <w:pStyle w:val="ListParagraph"/>
        <w:numPr>
          <w:ilvl w:val="0"/>
          <w:numId w:val="1"/>
        </w:numPr>
        <w:tabs>
          <w:tab w:pos="821" w:val="left" w:leader="none"/>
          <w:tab w:pos="822" w:val="left" w:leader="none"/>
        </w:tabs>
        <w:spacing w:line="194" w:lineRule="auto" w:before="0" w:after="0"/>
        <w:ind w:left="821" w:right="813" w:hanging="360"/>
        <w:jc w:val="left"/>
        <w:rPr>
          <w:sz w:val="24"/>
        </w:rPr>
      </w:pPr>
      <w:r>
        <w:rPr>
          <w:sz w:val="24"/>
        </w:rPr>
        <w:t>Case</w:t>
      </w:r>
      <w:r>
        <w:rPr>
          <w:spacing w:val="-6"/>
          <w:sz w:val="24"/>
        </w:rPr>
        <w:t> </w:t>
      </w:r>
      <w:r>
        <w:rPr>
          <w:sz w:val="24"/>
        </w:rPr>
        <w:t>studies</w:t>
      </w:r>
      <w:r>
        <w:rPr>
          <w:spacing w:val="-7"/>
          <w:sz w:val="24"/>
        </w:rPr>
        <w:t> </w:t>
      </w:r>
      <w:r>
        <w:rPr>
          <w:sz w:val="24"/>
        </w:rPr>
        <w:t>showcase</w:t>
      </w:r>
      <w:r>
        <w:rPr>
          <w:spacing w:val="-6"/>
          <w:sz w:val="24"/>
        </w:rPr>
        <w:t> </w:t>
      </w:r>
      <w:r>
        <w:rPr>
          <w:sz w:val="24"/>
        </w:rPr>
        <w:t>green</w:t>
      </w:r>
      <w:r>
        <w:rPr>
          <w:spacing w:val="-7"/>
          <w:sz w:val="24"/>
        </w:rPr>
        <w:t> </w:t>
      </w:r>
      <w:r>
        <w:rPr>
          <w:sz w:val="24"/>
        </w:rPr>
        <w:t>potential</w:t>
      </w:r>
      <w:r>
        <w:rPr>
          <w:spacing w:val="-7"/>
          <w:sz w:val="24"/>
        </w:rPr>
        <w:t> </w:t>
      </w:r>
      <w:r>
        <w:rPr>
          <w:sz w:val="24"/>
        </w:rPr>
        <w:t>of</w:t>
      </w:r>
      <w:r>
        <w:rPr>
          <w:spacing w:val="-5"/>
          <w:sz w:val="24"/>
        </w:rPr>
        <w:t> </w:t>
      </w:r>
      <w:r>
        <w:rPr>
          <w:sz w:val="24"/>
        </w:rPr>
        <w:t>Active Oxygens products in diverse growth industries</w:t>
      </w:r>
    </w:p>
    <w:p>
      <w:pPr>
        <w:pStyle w:val="BodyText"/>
        <w:spacing w:line="213" w:lineRule="auto" w:before="299"/>
        <w:ind w:left="101" w:right="60"/>
      </w:pPr>
      <w:r>
        <w:rPr>
          <w:b/>
        </w:rPr>
        <w:t>Hanau, Germany. </w:t>
      </w:r>
      <w:r>
        <w:rPr/>
        <w:t>Evonik’s Active Oxygens business line has released a new </w:t>
      </w:r>
      <w:hyperlink r:id="rId7">
        <w:r>
          <w:rPr>
            <w:color w:val="991D85"/>
            <w:u w:val="single" w:color="991D85"/>
          </w:rPr>
          <w:t>sustainability strategy</w:t>
        </w:r>
        <w:r>
          <w:rPr>
            <w:color w:val="991D85"/>
          </w:rPr>
          <w:t> </w:t>
        </w:r>
      </w:hyperlink>
      <w:r>
        <w:rPr/>
        <w:t>today aimed at expanding the</w:t>
      </w:r>
      <w:r>
        <w:rPr>
          <w:spacing w:val="-5"/>
        </w:rPr>
        <w:t> </w:t>
      </w:r>
      <w:r>
        <w:rPr/>
        <w:t>beneficial</w:t>
      </w:r>
      <w:r>
        <w:rPr>
          <w:spacing w:val="-3"/>
        </w:rPr>
        <w:t> </w:t>
      </w:r>
      <w:r>
        <w:rPr/>
        <w:t>handprint</w:t>
      </w:r>
      <w:r>
        <w:rPr>
          <w:spacing w:val="-6"/>
        </w:rPr>
        <w:t> </w:t>
      </w:r>
      <w:r>
        <w:rPr/>
        <w:t>and</w:t>
      </w:r>
      <w:r>
        <w:rPr>
          <w:spacing w:val="-4"/>
        </w:rPr>
        <w:t> </w:t>
      </w:r>
      <w:r>
        <w:rPr/>
        <w:t>reducing</w:t>
      </w:r>
      <w:r>
        <w:rPr>
          <w:spacing w:val="-5"/>
        </w:rPr>
        <w:t> </w:t>
      </w:r>
      <w:r>
        <w:rPr/>
        <w:t>the</w:t>
      </w:r>
      <w:r>
        <w:rPr>
          <w:spacing w:val="-5"/>
        </w:rPr>
        <w:t> </w:t>
      </w:r>
      <w:r>
        <w:rPr/>
        <w:t>environmental</w:t>
      </w:r>
      <w:r>
        <w:rPr>
          <w:spacing w:val="-6"/>
        </w:rPr>
        <w:t> </w:t>
      </w:r>
      <w:r>
        <w:rPr/>
        <w:t>footprint of hydrogen peroxide, peracetic acid, and persulfates. The strategy includes concrete steps to slash carbon emissions and increase resource efficiency in the production of these chemicals, with the goal of achieving climate neutrality across the business line by 2040. Active Oxygens also aims to promote these chemistries as environmentally friendly alternatives in diverse growth industries.</w:t>
      </w:r>
    </w:p>
    <w:p>
      <w:pPr>
        <w:pStyle w:val="BodyText"/>
        <w:spacing w:line="213" w:lineRule="auto" w:before="292"/>
        <w:ind w:left="101"/>
      </w:pPr>
      <w:r>
        <w:rPr/>
        <w:t>Hydrogen peroxide, peracetic acid, and persulfates are powerful oxidants with a broad array of sector applications. Because they break down quickly into </w:t>
      </w:r>
      <w:hyperlink r:id="rId8">
        <w:r>
          <w:rPr>
            <w:color w:val="991D85"/>
            <w:u w:val="single" w:color="991D85"/>
          </w:rPr>
          <w:t>harmless substances</w:t>
        </w:r>
        <w:r>
          <w:rPr>
            <w:color w:val="991D85"/>
          </w:rPr>
          <w:t> </w:t>
        </w:r>
      </w:hyperlink>
      <w:r>
        <w:rPr/>
        <w:t>— mostly just oxygen and water — they are considered some of the cleanest chemicals</w:t>
      </w:r>
      <w:r>
        <w:rPr>
          <w:spacing w:val="-7"/>
        </w:rPr>
        <w:t> </w:t>
      </w:r>
      <w:r>
        <w:rPr/>
        <w:t>available.</w:t>
      </w:r>
      <w:r>
        <w:rPr>
          <w:spacing w:val="-6"/>
        </w:rPr>
        <w:t> </w:t>
      </w:r>
      <w:r>
        <w:rPr/>
        <w:t>Yet</w:t>
      </w:r>
      <w:r>
        <w:rPr>
          <w:spacing w:val="-6"/>
        </w:rPr>
        <w:t> </w:t>
      </w:r>
      <w:r>
        <w:rPr/>
        <w:t>upstream,</w:t>
      </w:r>
      <w:r>
        <w:rPr>
          <w:spacing w:val="-6"/>
        </w:rPr>
        <w:t> </w:t>
      </w:r>
      <w:r>
        <w:rPr/>
        <w:t>conventionally</w:t>
      </w:r>
      <w:r>
        <w:rPr>
          <w:spacing w:val="-5"/>
        </w:rPr>
        <w:t> </w:t>
      </w:r>
      <w:r>
        <w:rPr/>
        <w:t>producing</w:t>
      </w:r>
      <w:r>
        <w:rPr>
          <w:spacing w:val="-6"/>
        </w:rPr>
        <w:t> </w:t>
      </w:r>
      <w:r>
        <w:rPr/>
        <w:t>these versatile substances leaves a carbon footprint.</w:t>
      </w:r>
    </w:p>
    <w:p>
      <w:pPr>
        <w:pStyle w:val="BodyText"/>
        <w:spacing w:line="319" w:lineRule="exact" w:before="268"/>
        <w:ind w:left="101"/>
      </w:pPr>
      <w:r>
        <w:rPr/>
        <w:t>“Global</w:t>
      </w:r>
      <w:r>
        <w:rPr>
          <w:spacing w:val="-4"/>
        </w:rPr>
        <w:t> </w:t>
      </w:r>
      <w:r>
        <w:rPr/>
        <w:t>demand</w:t>
      </w:r>
      <w:r>
        <w:rPr>
          <w:spacing w:val="-6"/>
        </w:rPr>
        <w:t> </w:t>
      </w:r>
      <w:r>
        <w:rPr/>
        <w:t>for</w:t>
      </w:r>
      <w:r>
        <w:rPr>
          <w:spacing w:val="-3"/>
        </w:rPr>
        <w:t> </w:t>
      </w:r>
      <w:r>
        <w:rPr/>
        <w:t>hydrogen</w:t>
      </w:r>
      <w:r>
        <w:rPr>
          <w:spacing w:val="-7"/>
        </w:rPr>
        <w:t> </w:t>
      </w:r>
      <w:r>
        <w:rPr/>
        <w:t>peroxide</w:t>
      </w:r>
      <w:r>
        <w:rPr>
          <w:spacing w:val="-6"/>
        </w:rPr>
        <w:t> </w:t>
      </w:r>
      <w:r>
        <w:rPr/>
        <w:t>is</w:t>
      </w:r>
      <w:r>
        <w:rPr>
          <w:spacing w:val="-4"/>
        </w:rPr>
        <w:t> </w:t>
      </w:r>
      <w:r>
        <w:rPr/>
        <w:t>rising</w:t>
      </w:r>
      <w:r>
        <w:rPr>
          <w:spacing w:val="-5"/>
        </w:rPr>
        <w:t> </w:t>
      </w:r>
      <w:r>
        <w:rPr/>
        <w:t>by</w:t>
      </w:r>
      <w:r>
        <w:rPr>
          <w:spacing w:val="-4"/>
        </w:rPr>
        <w:t> </w:t>
      </w:r>
      <w:r>
        <w:rPr/>
        <w:t>seven</w:t>
      </w:r>
      <w:r>
        <w:rPr>
          <w:spacing w:val="-4"/>
        </w:rPr>
        <w:t> </w:t>
      </w:r>
      <w:r>
        <w:rPr/>
        <w:t>to</w:t>
      </w:r>
      <w:r>
        <w:rPr>
          <w:spacing w:val="-2"/>
        </w:rPr>
        <w:t> eight</w:t>
      </w:r>
    </w:p>
    <w:p>
      <w:pPr>
        <w:pStyle w:val="BodyText"/>
        <w:spacing w:line="300" w:lineRule="exact"/>
        <w:ind w:left="101"/>
      </w:pPr>
      <w:r>
        <w:rPr/>
        <w:t>percent</w:t>
      </w:r>
      <w:r>
        <w:rPr>
          <w:spacing w:val="-8"/>
        </w:rPr>
        <w:t> </w:t>
      </w:r>
      <w:r>
        <w:rPr/>
        <w:t>every</w:t>
      </w:r>
      <w:r>
        <w:rPr>
          <w:spacing w:val="-7"/>
        </w:rPr>
        <w:t> </w:t>
      </w:r>
      <w:r>
        <w:rPr/>
        <w:t>year,</w:t>
      </w:r>
      <w:r>
        <w:rPr>
          <w:spacing w:val="-6"/>
        </w:rPr>
        <w:t> </w:t>
      </w:r>
      <w:r>
        <w:rPr/>
        <w:t>driven</w:t>
      </w:r>
      <w:r>
        <w:rPr>
          <w:spacing w:val="-5"/>
        </w:rPr>
        <w:t> </w:t>
      </w:r>
      <w:r>
        <w:rPr/>
        <w:t>by</w:t>
      </w:r>
      <w:r>
        <w:rPr>
          <w:spacing w:val="-5"/>
        </w:rPr>
        <w:t> </w:t>
      </w:r>
      <w:r>
        <w:rPr/>
        <w:t>growth</w:t>
      </w:r>
      <w:r>
        <w:rPr>
          <w:spacing w:val="-3"/>
        </w:rPr>
        <w:t> </w:t>
      </w:r>
      <w:r>
        <w:rPr/>
        <w:t>fields</w:t>
      </w:r>
      <w:r>
        <w:rPr>
          <w:spacing w:val="-5"/>
        </w:rPr>
        <w:t> </w:t>
      </w:r>
      <w:r>
        <w:rPr/>
        <w:t>such</w:t>
      </w:r>
      <w:r>
        <w:rPr>
          <w:spacing w:val="-5"/>
        </w:rPr>
        <w:t> </w:t>
      </w:r>
      <w:r>
        <w:rPr/>
        <w:t>as</w:t>
      </w:r>
      <w:r>
        <w:rPr>
          <w:spacing w:val="-3"/>
        </w:rPr>
        <w:t> </w:t>
      </w:r>
      <w:r>
        <w:rPr>
          <w:spacing w:val="-2"/>
        </w:rPr>
        <w:t>chemical</w:t>
      </w:r>
    </w:p>
    <w:p>
      <w:pPr>
        <w:pStyle w:val="BodyText"/>
        <w:spacing w:line="213" w:lineRule="auto" w:before="8"/>
        <w:ind w:left="101" w:right="60"/>
      </w:pPr>
      <w:r>
        <w:rPr/>
        <w:t>synthesis, environmental applications, nutrition, and electronics,” says Robert Katzer, head of Strategic Marketing for the Active Oxygens business line. “This makes it particularly urgent to reduce this product’s environmental footprint. Fortunately, the technology</w:t>
      </w:r>
      <w:r>
        <w:rPr>
          <w:spacing w:val="-4"/>
        </w:rPr>
        <w:t> </w:t>
      </w:r>
      <w:r>
        <w:rPr/>
        <w:t>is</w:t>
      </w:r>
      <w:r>
        <w:rPr>
          <w:spacing w:val="-3"/>
        </w:rPr>
        <w:t> </w:t>
      </w:r>
      <w:r>
        <w:rPr/>
        <w:t>there,</w:t>
      </w:r>
      <w:r>
        <w:rPr>
          <w:spacing w:val="-4"/>
        </w:rPr>
        <w:t> </w:t>
      </w:r>
      <w:r>
        <w:rPr/>
        <w:t>and</w:t>
      </w:r>
      <w:r>
        <w:rPr>
          <w:spacing w:val="-4"/>
        </w:rPr>
        <w:t> </w:t>
      </w:r>
      <w:r>
        <w:rPr/>
        <w:t>we</w:t>
      </w:r>
      <w:r>
        <w:rPr>
          <w:spacing w:val="-3"/>
        </w:rPr>
        <w:t> </w:t>
      </w:r>
      <w:r>
        <w:rPr/>
        <w:t>have</w:t>
      </w:r>
      <w:r>
        <w:rPr>
          <w:spacing w:val="-4"/>
        </w:rPr>
        <w:t> </w:t>
      </w:r>
      <w:r>
        <w:rPr/>
        <w:t>a</w:t>
      </w:r>
      <w:r>
        <w:rPr>
          <w:spacing w:val="-2"/>
        </w:rPr>
        <w:t> </w:t>
      </w:r>
      <w:hyperlink r:id="rId9">
        <w:r>
          <w:rPr>
            <w:color w:val="991D85"/>
            <w:u w:val="single" w:color="991D85"/>
          </w:rPr>
          <w:t>step-by-step</w:t>
        </w:r>
        <w:r>
          <w:rPr>
            <w:color w:val="991D85"/>
            <w:spacing w:val="-3"/>
            <w:u w:val="single" w:color="991D85"/>
          </w:rPr>
          <w:t> </w:t>
        </w:r>
        <w:r>
          <w:rPr>
            <w:color w:val="991D85"/>
            <w:u w:val="single" w:color="991D85"/>
          </w:rPr>
          <w:t>plan</w:t>
        </w:r>
        <w:r>
          <w:rPr>
            <w:color w:val="991D85"/>
            <w:spacing w:val="-3"/>
          </w:rPr>
          <w:t> </w:t>
        </w:r>
      </w:hyperlink>
      <w:r>
        <w:rPr/>
        <w:t>to</w:t>
      </w:r>
      <w:r>
        <w:rPr>
          <w:spacing w:val="-2"/>
        </w:rPr>
        <w:t> </w:t>
      </w:r>
      <w:r>
        <w:rPr/>
        <w:t>meet</w:t>
      </w:r>
      <w:r>
        <w:rPr>
          <w:spacing w:val="-4"/>
        </w:rPr>
        <w:t> </w:t>
      </w:r>
      <w:r>
        <w:rPr/>
        <w:t>this rising demand in a clean, green manner.”</w:t>
      </w:r>
    </w:p>
    <w:p>
      <w:pPr>
        <w:pStyle w:val="BodyText"/>
        <w:spacing w:line="319" w:lineRule="exact" w:before="268"/>
        <w:ind w:left="101"/>
      </w:pPr>
      <w:r>
        <w:rPr/>
        <w:t>One</w:t>
      </w:r>
      <w:r>
        <w:rPr>
          <w:spacing w:val="-5"/>
        </w:rPr>
        <w:t> </w:t>
      </w:r>
      <w:r>
        <w:rPr/>
        <w:t>lever</w:t>
      </w:r>
      <w:r>
        <w:rPr>
          <w:spacing w:val="-5"/>
        </w:rPr>
        <w:t> </w:t>
      </w:r>
      <w:r>
        <w:rPr/>
        <w:t>is</w:t>
      </w:r>
      <w:r>
        <w:rPr>
          <w:spacing w:val="-2"/>
        </w:rPr>
        <w:t> </w:t>
      </w:r>
      <w:r>
        <w:rPr/>
        <w:t>through</w:t>
      </w:r>
      <w:r>
        <w:rPr>
          <w:spacing w:val="-2"/>
        </w:rPr>
        <w:t> </w:t>
      </w:r>
      <w:r>
        <w:rPr/>
        <w:t>the</w:t>
      </w:r>
      <w:r>
        <w:rPr>
          <w:spacing w:val="-3"/>
        </w:rPr>
        <w:t> </w:t>
      </w:r>
      <w:r>
        <w:rPr/>
        <w:t>use</w:t>
      </w:r>
      <w:r>
        <w:rPr>
          <w:spacing w:val="-3"/>
        </w:rPr>
        <w:t> </w:t>
      </w:r>
      <w:r>
        <w:rPr/>
        <w:t>of</w:t>
      </w:r>
      <w:r>
        <w:rPr>
          <w:spacing w:val="-4"/>
        </w:rPr>
        <w:t> </w:t>
      </w:r>
      <w:r>
        <w:rPr/>
        <w:t>renewables.</w:t>
      </w:r>
      <w:r>
        <w:rPr>
          <w:spacing w:val="-5"/>
        </w:rPr>
        <w:t> </w:t>
      </w:r>
      <w:r>
        <w:rPr/>
        <w:t>By the</w:t>
      </w:r>
      <w:r>
        <w:rPr>
          <w:spacing w:val="-3"/>
        </w:rPr>
        <w:t> </w:t>
      </w:r>
      <w:r>
        <w:rPr/>
        <w:t>end</w:t>
      </w:r>
      <w:r>
        <w:rPr>
          <w:spacing w:val="-2"/>
        </w:rPr>
        <w:t> </w:t>
      </w:r>
      <w:r>
        <w:rPr/>
        <w:t>of</w:t>
      </w:r>
      <w:r>
        <w:rPr>
          <w:spacing w:val="-2"/>
        </w:rPr>
        <w:t> 2021,</w:t>
      </w:r>
    </w:p>
    <w:p>
      <w:pPr>
        <w:pStyle w:val="BodyText"/>
        <w:spacing w:line="319" w:lineRule="exact"/>
        <w:ind w:left="101"/>
      </w:pPr>
      <w:r>
        <w:rPr/>
        <w:t>over</w:t>
      </w:r>
      <w:r>
        <w:rPr>
          <w:spacing w:val="-6"/>
        </w:rPr>
        <w:t> </w:t>
      </w:r>
      <w:r>
        <w:rPr/>
        <w:t>80%</w:t>
      </w:r>
      <w:r>
        <w:rPr>
          <w:spacing w:val="-4"/>
        </w:rPr>
        <w:t> </w:t>
      </w:r>
      <w:r>
        <w:rPr/>
        <w:t>of</w:t>
      </w:r>
      <w:r>
        <w:rPr>
          <w:spacing w:val="-4"/>
        </w:rPr>
        <w:t> </w:t>
      </w:r>
      <w:r>
        <w:rPr/>
        <w:t>the</w:t>
      </w:r>
      <w:r>
        <w:rPr>
          <w:spacing w:val="-4"/>
        </w:rPr>
        <w:t> </w:t>
      </w:r>
      <w:r>
        <w:rPr/>
        <w:t>electricity</w:t>
      </w:r>
      <w:r>
        <w:rPr>
          <w:spacing w:val="-4"/>
        </w:rPr>
        <w:t> </w:t>
      </w:r>
      <w:r>
        <w:rPr/>
        <w:t>used</w:t>
      </w:r>
      <w:r>
        <w:rPr>
          <w:spacing w:val="-4"/>
        </w:rPr>
        <w:t> </w:t>
      </w:r>
      <w:r>
        <w:rPr/>
        <w:t>at</w:t>
      </w:r>
      <w:r>
        <w:rPr>
          <w:spacing w:val="-6"/>
        </w:rPr>
        <w:t> </w:t>
      </w:r>
      <w:r>
        <w:rPr/>
        <w:t>Active</w:t>
      </w:r>
      <w:r>
        <w:rPr>
          <w:spacing w:val="-4"/>
        </w:rPr>
        <w:t> </w:t>
      </w:r>
      <w:r>
        <w:rPr/>
        <w:t>Oxygens’</w:t>
      </w:r>
      <w:r>
        <w:rPr>
          <w:spacing w:val="-3"/>
        </w:rPr>
        <w:t> </w:t>
      </w:r>
      <w:r>
        <w:rPr>
          <w:spacing w:val="-2"/>
        </w:rPr>
        <w:t>production</w:t>
      </w:r>
    </w:p>
    <w:p>
      <w:pPr>
        <w:spacing w:before="155"/>
        <w:ind w:left="101" w:right="0" w:firstLine="0"/>
        <w:jc w:val="left"/>
        <w:rPr>
          <w:sz w:val="18"/>
        </w:rPr>
      </w:pPr>
      <w:r>
        <w:rPr/>
        <w:br w:type="column"/>
      </w:r>
      <w:r>
        <w:rPr>
          <w:sz w:val="18"/>
        </w:rPr>
        <w:t>April</w:t>
      </w:r>
      <w:r>
        <w:rPr>
          <w:spacing w:val="-2"/>
          <w:sz w:val="18"/>
        </w:rPr>
        <w:t> </w:t>
      </w:r>
      <w:r>
        <w:rPr>
          <w:sz w:val="18"/>
        </w:rPr>
        <w:t>21,</w:t>
      </w:r>
      <w:r>
        <w:rPr>
          <w:spacing w:val="-1"/>
          <w:sz w:val="18"/>
        </w:rPr>
        <w:t> </w:t>
      </w:r>
      <w:r>
        <w:rPr>
          <w:spacing w:val="-4"/>
          <w:sz w:val="18"/>
        </w:rPr>
        <w:t>2022</w:t>
      </w:r>
    </w:p>
    <w:p>
      <w:pPr>
        <w:pStyle w:val="BodyText"/>
        <w:spacing w:before="10"/>
        <w:rPr>
          <w:sz w:val="21"/>
        </w:rPr>
      </w:pPr>
    </w:p>
    <w:p>
      <w:pPr>
        <w:spacing w:line="216" w:lineRule="auto" w:before="0"/>
        <w:ind w:left="101" w:right="1039" w:firstLine="0"/>
        <w:jc w:val="left"/>
        <w:rPr>
          <w:b/>
          <w:sz w:val="13"/>
        </w:rPr>
      </w:pPr>
      <w:r>
        <w:rPr>
          <w:b/>
          <w:sz w:val="13"/>
        </w:rPr>
        <w:t>Main</w:t>
      </w:r>
      <w:r>
        <w:rPr>
          <w:b/>
          <w:spacing w:val="-11"/>
          <w:sz w:val="13"/>
        </w:rPr>
        <w:t> </w:t>
      </w:r>
      <w:r>
        <w:rPr>
          <w:b/>
          <w:sz w:val="13"/>
        </w:rPr>
        <w:t>press</w:t>
      </w:r>
      <w:r>
        <w:rPr>
          <w:b/>
          <w:spacing w:val="-10"/>
          <w:sz w:val="13"/>
        </w:rPr>
        <w:t> </w:t>
      </w:r>
      <w:r>
        <w:rPr>
          <w:b/>
          <w:sz w:val="13"/>
        </w:rPr>
        <w:t>contact Nicole</w:t>
      </w:r>
      <w:r>
        <w:rPr>
          <w:b/>
          <w:spacing w:val="-3"/>
          <w:sz w:val="13"/>
        </w:rPr>
        <w:t> </w:t>
      </w:r>
      <w:r>
        <w:rPr>
          <w:b/>
          <w:sz w:val="13"/>
        </w:rPr>
        <w:t>Eggers</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Active</w:t>
      </w:r>
      <w:r>
        <w:rPr>
          <w:spacing w:val="-2"/>
          <w:sz w:val="13"/>
        </w:rPr>
        <w:t> </w:t>
      </w:r>
      <w:r>
        <w:rPr>
          <w:sz w:val="13"/>
        </w:rPr>
        <w:t>Oxygens</w:t>
      </w:r>
    </w:p>
    <w:p>
      <w:pPr>
        <w:spacing w:line="176" w:lineRule="exact" w:before="0"/>
        <w:ind w:left="101" w:right="0" w:firstLine="0"/>
        <w:jc w:val="left"/>
        <w:rPr>
          <w:sz w:val="13"/>
        </w:rPr>
      </w:pPr>
      <w:r>
        <w:rPr>
          <w:sz w:val="13"/>
        </w:rPr>
        <w:t>Phone</w:t>
      </w:r>
      <w:r>
        <w:rPr>
          <w:spacing w:val="-5"/>
          <w:sz w:val="13"/>
        </w:rPr>
        <w:t> </w:t>
      </w:r>
      <w:r>
        <w:rPr>
          <w:sz w:val="13"/>
        </w:rPr>
        <w:t>+49</w:t>
      </w:r>
      <w:r>
        <w:rPr>
          <w:spacing w:val="-5"/>
          <w:sz w:val="13"/>
        </w:rPr>
        <w:t> </w:t>
      </w:r>
      <w:r>
        <w:rPr>
          <w:sz w:val="13"/>
        </w:rPr>
        <w:t>174</w:t>
      </w:r>
      <w:r>
        <w:rPr>
          <w:spacing w:val="-2"/>
          <w:sz w:val="13"/>
        </w:rPr>
        <w:t> 9936170</w:t>
      </w:r>
    </w:p>
    <w:p>
      <w:pPr>
        <w:spacing w:line="190" w:lineRule="exact" w:before="0"/>
        <w:ind w:left="101" w:right="0" w:firstLine="0"/>
        <w:jc w:val="left"/>
        <w:rPr>
          <w:sz w:val="13"/>
        </w:rPr>
      </w:pPr>
      <w:hyperlink r:id="rId10">
        <w:r>
          <w:rPr>
            <w:spacing w:val="-2"/>
            <w:sz w:val="13"/>
          </w:rPr>
          <w:t>nicole.eggers@evonik.com</w:t>
        </w:r>
      </w:hyperlink>
    </w:p>
    <w:p>
      <w:pPr>
        <w:spacing w:line="216" w:lineRule="auto" w:before="174"/>
        <w:ind w:left="101" w:right="765"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Nina Peck</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Smart</w:t>
      </w:r>
      <w:r>
        <w:rPr>
          <w:spacing w:val="-2"/>
          <w:sz w:val="13"/>
        </w:rPr>
        <w:t> </w:t>
      </w:r>
      <w:r>
        <w:rPr>
          <w:sz w:val="13"/>
        </w:rPr>
        <w:t>Materials</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201</w:t>
      </w:r>
      <w:r>
        <w:rPr>
          <w:spacing w:val="-5"/>
          <w:sz w:val="13"/>
        </w:rPr>
        <w:t> </w:t>
      </w:r>
      <w:r>
        <w:rPr>
          <w:sz w:val="13"/>
        </w:rPr>
        <w:t>177-</w:t>
      </w:r>
      <w:r>
        <w:rPr>
          <w:spacing w:val="-4"/>
          <w:sz w:val="13"/>
        </w:rPr>
        <w:t>2223</w:t>
      </w:r>
    </w:p>
    <w:p>
      <w:pPr>
        <w:spacing w:line="190" w:lineRule="exact" w:before="0"/>
        <w:ind w:left="101" w:right="0" w:firstLine="0"/>
        <w:jc w:val="left"/>
        <w:rPr>
          <w:sz w:val="13"/>
        </w:rPr>
      </w:pPr>
      <w:hyperlink r:id="rId11">
        <w:r>
          <w:rPr>
            <w:spacing w:val="-2"/>
            <w:sz w:val="13"/>
          </w:rPr>
          <w:t>nina.peck@evonik.com</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12"/>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12">
        <w:r>
          <w:rPr>
            <w:spacing w:val="-2"/>
            <w:sz w:val="13"/>
          </w:rPr>
          <w:t>www.evonik.com</w:t>
        </w:r>
      </w:hyperlink>
    </w:p>
    <w:p>
      <w:pPr>
        <w:spacing w:line="216" w:lineRule="auto" w:before="175"/>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2"/>
        <w:rPr>
          <w:sz w:val="11"/>
        </w:rPr>
      </w:pPr>
    </w:p>
    <w:p>
      <w:pPr>
        <w:spacing w:line="216" w:lineRule="auto"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216" w:lineRule="auto"/>
        <w:jc w:val="left"/>
        <w:rPr>
          <w:sz w:val="13"/>
        </w:rPr>
        <w:sectPr>
          <w:type w:val="continuous"/>
          <w:pgSz w:w="11910" w:h="16840"/>
          <w:pgMar w:header="860" w:footer="875" w:top="1660" w:bottom="1060" w:left="1260" w:right="360"/>
          <w:cols w:num="2" w:equalWidth="0">
            <w:col w:w="7238" w:space="374"/>
            <w:col w:w="267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2"/>
        </w:rPr>
      </w:pPr>
    </w:p>
    <w:p>
      <w:pPr>
        <w:pStyle w:val="BodyText"/>
        <w:spacing w:line="213" w:lineRule="auto" w:before="127"/>
        <w:ind w:left="101" w:right="3070"/>
      </w:pPr>
      <w:r>
        <w:rPr/>
        <w:t>facilities worldwide was already being drawn from renewable sources.</w:t>
      </w:r>
      <w:r>
        <w:rPr>
          <w:spacing w:val="-3"/>
        </w:rPr>
        <w:t> </w:t>
      </w:r>
      <w:r>
        <w:rPr/>
        <w:t>This</w:t>
      </w:r>
      <w:r>
        <w:rPr>
          <w:spacing w:val="-3"/>
        </w:rPr>
        <w:t> </w:t>
      </w:r>
      <w:r>
        <w:rPr/>
        <w:t>share</w:t>
      </w:r>
      <w:r>
        <w:rPr>
          <w:spacing w:val="-4"/>
        </w:rPr>
        <w:t> </w:t>
      </w:r>
      <w:r>
        <w:rPr/>
        <w:t>is</w:t>
      </w:r>
      <w:r>
        <w:rPr>
          <w:spacing w:val="-3"/>
        </w:rPr>
        <w:t> </w:t>
      </w:r>
      <w:r>
        <w:rPr/>
        <w:t>intended</w:t>
      </w:r>
      <w:r>
        <w:rPr>
          <w:spacing w:val="-4"/>
        </w:rPr>
        <w:t> </w:t>
      </w:r>
      <w:r>
        <w:rPr/>
        <w:t>to</w:t>
      </w:r>
      <w:r>
        <w:rPr>
          <w:spacing w:val="-2"/>
        </w:rPr>
        <w:t> </w:t>
      </w:r>
      <w:r>
        <w:rPr/>
        <w:t>exceed</w:t>
      </w:r>
      <w:r>
        <w:rPr>
          <w:spacing w:val="-3"/>
        </w:rPr>
        <w:t> </w:t>
      </w:r>
      <w:r>
        <w:rPr/>
        <w:t>90%</w:t>
      </w:r>
      <w:r>
        <w:rPr>
          <w:spacing w:val="-2"/>
        </w:rPr>
        <w:t> </w:t>
      </w:r>
      <w:r>
        <w:rPr/>
        <w:t>in</w:t>
      </w:r>
      <w:r>
        <w:rPr>
          <w:spacing w:val="-3"/>
        </w:rPr>
        <w:t> </w:t>
      </w:r>
      <w:r>
        <w:rPr/>
        <w:t>2023.</w:t>
      </w:r>
      <w:r>
        <w:rPr>
          <w:spacing w:val="-6"/>
        </w:rPr>
        <w:t> </w:t>
      </w:r>
      <w:r>
        <w:rPr/>
        <w:t>According to the strategy, new solutions will also be implemented for heat pumps and efficient energy reuse over the next ten years. The business line aims to operate its first </w:t>
      </w:r>
      <w:hyperlink r:id="rId9">
        <w:r>
          <w:rPr>
            <w:color w:val="991D85"/>
            <w:u w:val="single" w:color="991D85"/>
          </w:rPr>
          <w:t>fully climate-neutral</w:t>
        </w:r>
      </w:hyperlink>
      <w:r>
        <w:rPr>
          <w:color w:val="991D85"/>
        </w:rPr>
        <w:t> </w:t>
      </w:r>
      <w:hyperlink r:id="rId9">
        <w:r>
          <w:rPr>
            <w:color w:val="991D85"/>
            <w:u w:val="single" w:color="991D85"/>
          </w:rPr>
          <w:t>production facility</w:t>
        </w:r>
        <w:r>
          <w:rPr>
            <w:color w:val="991D85"/>
          </w:rPr>
          <w:t> </w:t>
        </w:r>
      </w:hyperlink>
      <w:r>
        <w:rPr/>
        <w:t>by 2032.</w:t>
      </w:r>
    </w:p>
    <w:p>
      <w:pPr>
        <w:pStyle w:val="BodyText"/>
        <w:spacing w:line="213" w:lineRule="auto" w:before="296"/>
        <w:ind w:left="101" w:right="3180"/>
      </w:pPr>
      <w:r>
        <w:rPr/>
        <w:t>In</w:t>
      </w:r>
      <w:r>
        <w:rPr>
          <w:spacing w:val="-4"/>
        </w:rPr>
        <w:t> </w:t>
      </w:r>
      <w:r>
        <w:rPr/>
        <w:t>addition,</w:t>
      </w:r>
      <w:r>
        <w:rPr>
          <w:spacing w:val="-7"/>
        </w:rPr>
        <w:t> </w:t>
      </w:r>
      <w:r>
        <w:rPr/>
        <w:t>Active</w:t>
      </w:r>
      <w:r>
        <w:rPr>
          <w:spacing w:val="-5"/>
        </w:rPr>
        <w:t> </w:t>
      </w:r>
      <w:r>
        <w:rPr/>
        <w:t>Oxygens</w:t>
      </w:r>
      <w:r>
        <w:rPr>
          <w:spacing w:val="-4"/>
        </w:rPr>
        <w:t> </w:t>
      </w:r>
      <w:r>
        <w:rPr/>
        <w:t>is</w:t>
      </w:r>
      <w:r>
        <w:rPr>
          <w:spacing w:val="-4"/>
        </w:rPr>
        <w:t> </w:t>
      </w:r>
      <w:r>
        <w:rPr/>
        <w:t>pursuing</w:t>
      </w:r>
      <w:r>
        <w:rPr>
          <w:spacing w:val="-6"/>
        </w:rPr>
        <w:t> </w:t>
      </w:r>
      <w:r>
        <w:rPr/>
        <w:t>ambitious</w:t>
      </w:r>
      <w:r>
        <w:rPr>
          <w:spacing w:val="-4"/>
        </w:rPr>
        <w:t> </w:t>
      </w:r>
      <w:r>
        <w:rPr/>
        <w:t>plans</w:t>
      </w:r>
      <w:r>
        <w:rPr>
          <w:spacing w:val="-4"/>
        </w:rPr>
        <w:t> </w:t>
      </w:r>
      <w:r>
        <w:rPr/>
        <w:t>to</w:t>
      </w:r>
      <w:r>
        <w:rPr>
          <w:spacing w:val="-3"/>
        </w:rPr>
        <w:t> </w:t>
      </w:r>
      <w:r>
        <w:rPr/>
        <w:t>switch fossil-based raw materials in its production processes to, for example, </w:t>
      </w:r>
      <w:hyperlink r:id="rId15">
        <w:r>
          <w:rPr>
            <w:color w:val="991D85"/>
            <w:u w:val="single" w:color="991D85"/>
          </w:rPr>
          <w:t>bio-based acetic acid and green hydrogen</w:t>
        </w:r>
      </w:hyperlink>
      <w:r>
        <w:rPr/>
        <w:t>. Green hydrogen is created through water electrolysis powered by renewable electricity. The business line is currently exploring options</w:t>
      </w:r>
      <w:r>
        <w:rPr>
          <w:spacing w:val="-2"/>
        </w:rPr>
        <w:t> </w:t>
      </w:r>
      <w:r>
        <w:rPr/>
        <w:t>to</w:t>
      </w:r>
      <w:r>
        <w:rPr>
          <w:spacing w:val="-1"/>
        </w:rPr>
        <w:t> </w:t>
      </w:r>
      <w:r>
        <w:rPr/>
        <w:t>locally</w:t>
      </w:r>
      <w:r>
        <w:rPr>
          <w:spacing w:val="-5"/>
        </w:rPr>
        <w:t> </w:t>
      </w:r>
      <w:r>
        <w:rPr/>
        <w:t>source</w:t>
      </w:r>
      <w:r>
        <w:rPr>
          <w:spacing w:val="-1"/>
        </w:rPr>
        <w:t> </w:t>
      </w:r>
      <w:r>
        <w:rPr/>
        <w:t>sustainable</w:t>
      </w:r>
      <w:r>
        <w:rPr>
          <w:spacing w:val="-5"/>
        </w:rPr>
        <w:t> </w:t>
      </w:r>
      <w:r>
        <w:rPr/>
        <w:t>hydrogen</w:t>
      </w:r>
      <w:r>
        <w:rPr>
          <w:spacing w:val="-3"/>
        </w:rPr>
        <w:t> </w:t>
      </w:r>
      <w:r>
        <w:rPr/>
        <w:t>at</w:t>
      </w:r>
      <w:r>
        <w:rPr>
          <w:spacing w:val="-3"/>
        </w:rPr>
        <w:t> </w:t>
      </w:r>
      <w:r>
        <w:rPr/>
        <w:t>each</w:t>
      </w:r>
      <w:r>
        <w:rPr>
          <w:spacing w:val="-3"/>
        </w:rPr>
        <w:t> </w:t>
      </w:r>
      <w:r>
        <w:rPr/>
        <w:t>of</w:t>
      </w:r>
      <w:r>
        <w:rPr>
          <w:spacing w:val="-2"/>
        </w:rPr>
        <w:t> </w:t>
      </w:r>
      <w:r>
        <w:rPr/>
        <w:t>its</w:t>
      </w:r>
      <w:r>
        <w:rPr>
          <w:spacing w:val="-2"/>
        </w:rPr>
        <w:t> </w:t>
      </w:r>
      <w:r>
        <w:rPr/>
        <w:t>sites around the globe. The first plant is scheduled to begin utilizing green hydrogen in 2026, with the rest following soon thereafter.</w:t>
      </w:r>
    </w:p>
    <w:p>
      <w:pPr>
        <w:pStyle w:val="BodyText"/>
        <w:spacing w:line="213" w:lineRule="auto" w:before="293"/>
        <w:ind w:left="101" w:right="3074"/>
      </w:pPr>
      <w:r>
        <w:rPr/>
        <w:t>On the customer side, using hydrogen peroxide, peracetic acid, and</w:t>
      </w:r>
      <w:r>
        <w:rPr>
          <w:spacing w:val="-4"/>
        </w:rPr>
        <w:t> </w:t>
      </w:r>
      <w:r>
        <w:rPr/>
        <w:t>persulfates</w:t>
      </w:r>
      <w:r>
        <w:rPr>
          <w:spacing w:val="-5"/>
        </w:rPr>
        <w:t> </w:t>
      </w:r>
      <w:r>
        <w:rPr/>
        <w:t>can</w:t>
      </w:r>
      <w:r>
        <w:rPr>
          <w:spacing w:val="-4"/>
        </w:rPr>
        <w:t> </w:t>
      </w:r>
      <w:r>
        <w:rPr/>
        <w:t>contribute</w:t>
      </w:r>
      <w:r>
        <w:rPr>
          <w:spacing w:val="-5"/>
        </w:rPr>
        <w:t> </w:t>
      </w:r>
      <w:r>
        <w:rPr/>
        <w:t>to</w:t>
      </w:r>
      <w:r>
        <w:rPr>
          <w:spacing w:val="-3"/>
        </w:rPr>
        <w:t> </w:t>
      </w:r>
      <w:r>
        <w:rPr/>
        <w:t>greener</w:t>
      </w:r>
      <w:r>
        <w:rPr>
          <w:spacing w:val="-4"/>
        </w:rPr>
        <w:t> </w:t>
      </w:r>
      <w:r>
        <w:rPr/>
        <w:t>industrial</w:t>
      </w:r>
      <w:r>
        <w:rPr>
          <w:spacing w:val="-4"/>
        </w:rPr>
        <w:t> </w:t>
      </w:r>
      <w:r>
        <w:rPr/>
        <w:t>processes.</w:t>
      </w:r>
      <w:r>
        <w:rPr>
          <w:spacing w:val="-4"/>
        </w:rPr>
        <w:t> </w:t>
      </w:r>
      <w:r>
        <w:rPr/>
        <w:t>“As the</w:t>
      </w:r>
      <w:r>
        <w:rPr>
          <w:spacing w:val="-2"/>
        </w:rPr>
        <w:t> </w:t>
      </w:r>
      <w:r>
        <w:rPr/>
        <w:t>population</w:t>
      </w:r>
      <w:r>
        <w:rPr>
          <w:spacing w:val="-1"/>
        </w:rPr>
        <w:t> </w:t>
      </w:r>
      <w:r>
        <w:rPr/>
        <w:t>grows,</w:t>
      </w:r>
      <w:r>
        <w:rPr>
          <w:spacing w:val="-4"/>
        </w:rPr>
        <w:t> </w:t>
      </w:r>
      <w:r>
        <w:rPr/>
        <w:t>global</w:t>
      </w:r>
      <w:r>
        <w:rPr>
          <w:spacing w:val="-3"/>
        </w:rPr>
        <w:t> </w:t>
      </w:r>
      <w:r>
        <w:rPr/>
        <w:t>megatrends</w:t>
      </w:r>
      <w:r>
        <w:rPr>
          <w:spacing w:val="-1"/>
        </w:rPr>
        <w:t> </w:t>
      </w:r>
      <w:r>
        <w:rPr/>
        <w:t>such</w:t>
      </w:r>
      <w:r>
        <w:rPr>
          <w:spacing w:val="-1"/>
        </w:rPr>
        <w:t> </w:t>
      </w:r>
      <w:r>
        <w:rPr/>
        <w:t>as</w:t>
      </w:r>
      <w:r>
        <w:rPr>
          <w:spacing w:val="-1"/>
        </w:rPr>
        <w:t> </w:t>
      </w:r>
      <w:r>
        <w:rPr/>
        <w:t>urbanization</w:t>
      </w:r>
      <w:r>
        <w:rPr>
          <w:spacing w:val="-4"/>
        </w:rPr>
        <w:t> </w:t>
      </w:r>
      <w:r>
        <w:rPr/>
        <w:t>are bringing about massive changes,” explains Robert Katzer. “This is where our products can contribute to more sustainable solutions. For example, </w:t>
      </w:r>
      <w:hyperlink r:id="rId16">
        <w:r>
          <w:rPr>
            <w:color w:val="971D84"/>
            <w:u w:val="single" w:color="971D84"/>
          </w:rPr>
          <w:t>treating wastewater</w:t>
        </w:r>
        <w:r>
          <w:rPr>
            <w:color w:val="971D84"/>
          </w:rPr>
          <w:t> </w:t>
        </w:r>
      </w:hyperlink>
      <w:r>
        <w:rPr/>
        <w:t>with hydrogen peroxide or peracetic acid results in far fewer residues in the environment</w:t>
      </w:r>
      <w:r>
        <w:rPr>
          <w:spacing w:val="40"/>
        </w:rPr>
        <w:t> </w:t>
      </w:r>
      <w:r>
        <w:rPr/>
        <w:t>than using other chemicals. It can save energy, too: Hydrogen peroxide can </w:t>
      </w:r>
      <w:hyperlink r:id="rId17">
        <w:r>
          <w:rPr>
            <w:color w:val="991D85"/>
            <w:u w:val="single" w:color="991D85"/>
          </w:rPr>
          <w:t>pre-treat industrial wastewater</w:t>
        </w:r>
      </w:hyperlink>
      <w:r>
        <w:rPr/>
        <w:t>, oxidating non- biological contaminants that would otherwise need to be incinerated in an energy-intensive process. We are working together with customers across the world to implement and expand the use of these technologies.”</w:t>
      </w:r>
    </w:p>
    <w:p>
      <w:pPr>
        <w:pStyle w:val="BodyText"/>
        <w:spacing w:line="213" w:lineRule="auto" w:before="289"/>
        <w:ind w:left="101" w:right="3070"/>
      </w:pPr>
      <w:r>
        <w:rPr/>
        <w:t>Resource efficiency is also in focus for a further important use for hydrogen peroxide: chemical synthesis. Conventional production of propylene oxide and propylene glycol, for example, can create unnecessary by-products. By using hydrogen peroxide for the </w:t>
      </w:r>
      <w:hyperlink r:id="rId18">
        <w:r>
          <w:rPr>
            <w:color w:val="991D85"/>
            <w:u w:val="single" w:color="991D85"/>
          </w:rPr>
          <w:t>direct synthesis</w:t>
        </w:r>
        <w:r>
          <w:rPr>
            <w:color w:val="991D85"/>
          </w:rPr>
          <w:t> </w:t>
        </w:r>
      </w:hyperlink>
      <w:r>
        <w:rPr/>
        <w:t>of these in-demand products, Evonik Active Oxygens’</w:t>
      </w:r>
      <w:r>
        <w:rPr>
          <w:spacing w:val="-4"/>
        </w:rPr>
        <w:t> </w:t>
      </w:r>
      <w:r>
        <w:rPr/>
        <w:t>proprietary</w:t>
      </w:r>
      <w:r>
        <w:rPr>
          <w:spacing w:val="-5"/>
        </w:rPr>
        <w:t> </w:t>
      </w:r>
      <w:r>
        <w:rPr/>
        <w:t>technology</w:t>
      </w:r>
      <w:r>
        <w:rPr>
          <w:spacing w:val="-7"/>
        </w:rPr>
        <w:t> </w:t>
      </w:r>
      <w:r>
        <w:rPr/>
        <w:t>offers</w:t>
      </w:r>
      <w:r>
        <w:rPr>
          <w:spacing w:val="-4"/>
        </w:rPr>
        <w:t> </w:t>
      </w:r>
      <w:r>
        <w:rPr/>
        <w:t>an</w:t>
      </w:r>
      <w:r>
        <w:rPr>
          <w:spacing w:val="-7"/>
        </w:rPr>
        <w:t> </w:t>
      </w:r>
      <w:r>
        <w:rPr/>
        <w:t>innovative,</w:t>
      </w:r>
      <w:r>
        <w:rPr>
          <w:spacing w:val="-8"/>
        </w:rPr>
        <w:t> </w:t>
      </w:r>
      <w:r>
        <w:rPr/>
        <w:t>sustainable, and efficient alternative.</w:t>
      </w:r>
    </w:p>
    <w:p>
      <w:pPr>
        <w:spacing w:after="0" w:line="213" w:lineRule="auto"/>
        <w:sectPr>
          <w:headerReference w:type="default" r:id="rId13"/>
          <w:footerReference w:type="default" r:id="rId14"/>
          <w:pgSz w:w="11910" w:h="16840"/>
          <w:pgMar w:header="860" w:footer="916" w:top="1660" w:bottom="1100" w:left="1260" w:right="36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2"/>
        </w:rPr>
      </w:pPr>
    </w:p>
    <w:p>
      <w:pPr>
        <w:pStyle w:val="BodyText"/>
        <w:spacing w:line="213" w:lineRule="auto" w:before="127"/>
        <w:ind w:left="101" w:right="3070"/>
      </w:pPr>
      <w:r>
        <w:rPr/>
        <w:t>As</w:t>
      </w:r>
      <w:r>
        <w:rPr>
          <w:spacing w:val="-3"/>
        </w:rPr>
        <w:t> </w:t>
      </w:r>
      <w:r>
        <w:rPr/>
        <w:t>a</w:t>
      </w:r>
      <w:r>
        <w:rPr>
          <w:spacing w:val="-5"/>
        </w:rPr>
        <w:t> </w:t>
      </w:r>
      <w:r>
        <w:rPr/>
        <w:t>business</w:t>
      </w:r>
      <w:r>
        <w:rPr>
          <w:spacing w:val="-5"/>
        </w:rPr>
        <w:t> </w:t>
      </w:r>
      <w:r>
        <w:rPr/>
        <w:t>line</w:t>
      </w:r>
      <w:r>
        <w:rPr>
          <w:spacing w:val="-7"/>
        </w:rPr>
        <w:t> </w:t>
      </w:r>
      <w:r>
        <w:rPr/>
        <w:t>within</w:t>
      </w:r>
      <w:r>
        <w:rPr>
          <w:spacing w:val="-3"/>
        </w:rPr>
        <w:t> </w:t>
      </w:r>
      <w:r>
        <w:rPr/>
        <w:t>Evonik’s</w:t>
      </w:r>
      <w:r>
        <w:rPr>
          <w:spacing w:val="-6"/>
        </w:rPr>
        <w:t> </w:t>
      </w:r>
      <w:r>
        <w:rPr/>
        <w:t>Smart</w:t>
      </w:r>
      <w:r>
        <w:rPr>
          <w:spacing w:val="-4"/>
        </w:rPr>
        <w:t> </w:t>
      </w:r>
      <w:r>
        <w:rPr/>
        <w:t>Materials division,</w:t>
      </w:r>
      <w:r>
        <w:rPr>
          <w:spacing w:val="-3"/>
        </w:rPr>
        <w:t> </w:t>
      </w:r>
      <w:r>
        <w:rPr/>
        <w:t>Active Oxygens’ sustainability goals particularly support the division’s “</w:t>
      </w:r>
      <w:hyperlink r:id="rId19">
        <w:r>
          <w:rPr>
            <w:color w:val="991D85"/>
            <w:u w:val="single" w:color="991D85"/>
          </w:rPr>
          <w:t>Eco Solutions</w:t>
        </w:r>
      </w:hyperlink>
      <w:r>
        <w:rPr/>
        <w:t>” growth field. Eco Solutions are applications that save resources and enable environmentally friendly processes.</w:t>
      </w:r>
    </w:p>
    <w:p>
      <w:pPr>
        <w:pStyle w:val="BodyText"/>
        <w:spacing w:line="213" w:lineRule="auto"/>
        <w:ind w:left="101" w:right="3180"/>
      </w:pPr>
      <w:r>
        <w:rPr/>
        <w:t>Smart</w:t>
      </w:r>
      <w:r>
        <w:rPr>
          <w:spacing w:val="-4"/>
        </w:rPr>
        <w:t> </w:t>
      </w:r>
      <w:r>
        <w:rPr/>
        <w:t>Materials</w:t>
      </w:r>
      <w:r>
        <w:rPr>
          <w:spacing w:val="-2"/>
        </w:rPr>
        <w:t> </w:t>
      </w:r>
      <w:r>
        <w:rPr/>
        <w:t>aims</w:t>
      </w:r>
      <w:r>
        <w:rPr>
          <w:spacing w:val="-3"/>
        </w:rPr>
        <w:t> </w:t>
      </w:r>
      <w:r>
        <w:rPr/>
        <w:t>to</w:t>
      </w:r>
      <w:r>
        <w:rPr>
          <w:spacing w:val="-2"/>
        </w:rPr>
        <w:t> </w:t>
      </w:r>
      <w:r>
        <w:rPr/>
        <w:t>generate</w:t>
      </w:r>
      <w:r>
        <w:rPr>
          <w:spacing w:val="-4"/>
        </w:rPr>
        <w:t> </w:t>
      </w:r>
      <w:r>
        <w:rPr/>
        <w:t>EUR</w:t>
      </w:r>
      <w:r>
        <w:rPr>
          <w:spacing w:val="-3"/>
        </w:rPr>
        <w:t> </w:t>
      </w:r>
      <w:r>
        <w:rPr/>
        <w:t>900</w:t>
      </w:r>
      <w:r>
        <w:rPr>
          <w:spacing w:val="-4"/>
        </w:rPr>
        <w:t> </w:t>
      </w:r>
      <w:r>
        <w:rPr/>
        <w:t>million</w:t>
      </w:r>
      <w:r>
        <w:rPr>
          <w:spacing w:val="-6"/>
        </w:rPr>
        <w:t> </w:t>
      </w:r>
      <w:r>
        <w:rPr/>
        <w:t>in</w:t>
      </w:r>
      <w:r>
        <w:rPr>
          <w:spacing w:val="-3"/>
        </w:rPr>
        <w:t> </w:t>
      </w:r>
      <w:r>
        <w:rPr/>
        <w:t>sales</w:t>
      </w:r>
      <w:r>
        <w:rPr>
          <w:spacing w:val="-6"/>
        </w:rPr>
        <w:t> </w:t>
      </w:r>
      <w:r>
        <w:rPr/>
        <w:t>from Eco Solutions by 2027.</w:t>
      </w:r>
    </w:p>
    <w:p>
      <w:pPr>
        <w:pStyle w:val="BodyText"/>
        <w:spacing w:line="213" w:lineRule="auto" w:before="296"/>
        <w:ind w:left="101" w:right="3070"/>
      </w:pPr>
      <w:r>
        <w:rPr/>
        <w:t>The new strategy also contributes to the Evonik group’s </w:t>
      </w:r>
      <w:hyperlink r:id="rId20">
        <w:r>
          <w:rPr>
            <w:color w:val="991D85"/>
            <w:u w:val="single" w:color="991D85"/>
          </w:rPr>
          <w:t>sustainability approach</w:t>
        </w:r>
        <w:r>
          <w:rPr>
            <w:color w:val="991D85"/>
          </w:rPr>
          <w:t> </w:t>
        </w:r>
      </w:hyperlink>
      <w:r>
        <w:rPr/>
        <w:t>overall. This approach is based on ambitious targets and key activities to translate them into measurable actions. Sustainability forms an integral part of the strategy</w:t>
      </w:r>
      <w:r>
        <w:rPr>
          <w:spacing w:val="-3"/>
        </w:rPr>
        <w:t> </w:t>
      </w:r>
      <w:r>
        <w:rPr/>
        <w:t>and</w:t>
      </w:r>
      <w:r>
        <w:rPr>
          <w:spacing w:val="-3"/>
        </w:rPr>
        <w:t> </w:t>
      </w:r>
      <w:r>
        <w:rPr/>
        <w:t>commercial</w:t>
      </w:r>
      <w:r>
        <w:rPr>
          <w:spacing w:val="-2"/>
        </w:rPr>
        <w:t> </w:t>
      </w:r>
      <w:r>
        <w:rPr/>
        <w:t>activities</w:t>
      </w:r>
      <w:r>
        <w:rPr>
          <w:spacing w:val="-6"/>
        </w:rPr>
        <w:t> </w:t>
      </w:r>
      <w:r>
        <w:rPr/>
        <w:t>of</w:t>
      </w:r>
      <w:r>
        <w:rPr>
          <w:spacing w:val="-3"/>
        </w:rPr>
        <w:t> </w:t>
      </w:r>
      <w:r>
        <w:rPr/>
        <w:t>Evonik</w:t>
      </w:r>
      <w:r>
        <w:rPr>
          <w:spacing w:val="-4"/>
        </w:rPr>
        <w:t> </w:t>
      </w:r>
      <w:r>
        <w:rPr/>
        <w:t>and</w:t>
      </w:r>
      <w:r>
        <w:rPr>
          <w:spacing w:val="-3"/>
        </w:rPr>
        <w:t> </w:t>
      </w:r>
      <w:r>
        <w:rPr/>
        <w:t>all</w:t>
      </w:r>
      <w:r>
        <w:rPr>
          <w:spacing w:val="-3"/>
        </w:rPr>
        <w:t> </w:t>
      </w:r>
      <w:r>
        <w:rPr/>
        <w:t>of</w:t>
      </w:r>
      <w:r>
        <w:rPr>
          <w:spacing w:val="-3"/>
        </w:rPr>
        <w:t> </w:t>
      </w:r>
      <w:r>
        <w:rPr/>
        <w:t>its</w:t>
      </w:r>
      <w:r>
        <w:rPr>
          <w:spacing w:val="-4"/>
        </w:rPr>
        <w:t> </w:t>
      </w:r>
      <w:r>
        <w:rPr/>
        <w:t>business lines, with the company systematically focusing on the impact of its activities along the entire value chain, based on the U.N. Sustainable Development Goals. Evonik is one of the leading companies in the chemical industry for sustainability, backed up by the results of important independent rating and ranking agencies such as MSCI, Sustainalytics, EcoVadis, and CDP.</w:t>
      </w:r>
    </w:p>
    <w:p>
      <w:pPr>
        <w:pStyle w:val="BodyText"/>
        <w:spacing w:line="319" w:lineRule="exact" w:before="264"/>
        <w:ind w:left="101"/>
      </w:pPr>
      <w:r>
        <w:rPr/>
        <w:t>Discover</w:t>
      </w:r>
      <w:r>
        <w:rPr>
          <w:spacing w:val="-11"/>
        </w:rPr>
        <w:t> </w:t>
      </w:r>
      <w:r>
        <w:rPr/>
        <w:t>Active</w:t>
      </w:r>
      <w:r>
        <w:rPr>
          <w:spacing w:val="-10"/>
        </w:rPr>
        <w:t> </w:t>
      </w:r>
      <w:r>
        <w:rPr/>
        <w:t>Oxygens’</w:t>
      </w:r>
      <w:r>
        <w:rPr>
          <w:spacing w:val="-7"/>
        </w:rPr>
        <w:t> </w:t>
      </w:r>
      <w:r>
        <w:rPr/>
        <w:t>newly</w:t>
      </w:r>
      <w:r>
        <w:rPr>
          <w:spacing w:val="-8"/>
        </w:rPr>
        <w:t> </w:t>
      </w:r>
      <w:r>
        <w:rPr/>
        <w:t>released</w:t>
      </w:r>
      <w:r>
        <w:rPr>
          <w:spacing w:val="-7"/>
        </w:rPr>
        <w:t> </w:t>
      </w:r>
      <w:r>
        <w:rPr/>
        <w:t>sustainability</w:t>
      </w:r>
      <w:r>
        <w:rPr>
          <w:spacing w:val="-8"/>
        </w:rPr>
        <w:t> </w:t>
      </w:r>
      <w:r>
        <w:rPr/>
        <w:t>strategy</w:t>
      </w:r>
      <w:r>
        <w:rPr>
          <w:spacing w:val="-7"/>
        </w:rPr>
        <w:t> </w:t>
      </w:r>
      <w:r>
        <w:rPr>
          <w:spacing w:val="-5"/>
        </w:rPr>
        <w:t>at:</w:t>
      </w:r>
    </w:p>
    <w:p>
      <w:pPr>
        <w:pStyle w:val="BodyText"/>
        <w:spacing w:line="319" w:lineRule="exact"/>
        <w:ind w:left="101"/>
      </w:pPr>
      <w:hyperlink r:id="rId7">
        <w:r>
          <w:rPr>
            <w:color w:val="991D85"/>
            <w:spacing w:val="-2"/>
            <w:u w:val="single" w:color="991D85"/>
          </w:rPr>
          <w:t>www.active-oxygens.com/sustainability</w:t>
        </w:r>
      </w:hyperlink>
    </w:p>
    <w:p>
      <w:pPr>
        <w:pStyle w:val="BodyText"/>
        <w:spacing w:before="8"/>
        <w:rPr>
          <w:sz w:val="23"/>
        </w:rPr>
      </w:pPr>
    </w:p>
    <w:p>
      <w:pPr>
        <w:spacing w:line="249" w:lineRule="exact" w:before="100"/>
        <w:ind w:left="101" w:right="0" w:firstLine="0"/>
        <w:jc w:val="left"/>
        <w:rPr>
          <w:b/>
          <w:sz w:val="18"/>
        </w:rPr>
      </w:pPr>
      <w:r>
        <w:rPr>
          <w:b/>
          <w:sz w:val="18"/>
        </w:rPr>
        <w:t>Company</w:t>
      </w:r>
      <w:r>
        <w:rPr>
          <w:b/>
          <w:spacing w:val="-9"/>
          <w:sz w:val="18"/>
        </w:rPr>
        <w:t> </w:t>
      </w:r>
      <w:r>
        <w:rPr>
          <w:b/>
          <w:spacing w:val="-2"/>
          <w:sz w:val="18"/>
        </w:rPr>
        <w:t>information</w:t>
      </w:r>
    </w:p>
    <w:p>
      <w:pPr>
        <w:spacing w:line="189" w:lineRule="auto" w:before="14"/>
        <w:ind w:left="101" w:right="3180"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w:t>
      </w:r>
      <w:r>
        <w:rPr>
          <w:spacing w:val="-2"/>
          <w:sz w:val="18"/>
        </w:rPr>
        <w:t> </w:t>
      </w:r>
      <w:r>
        <w:rPr>
          <w:sz w:val="18"/>
        </w:rPr>
        <w:t>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2"/>
          <w:sz w:val="18"/>
        </w:rPr>
        <w:t> </w:t>
      </w:r>
      <w:r>
        <w:rPr>
          <w:sz w:val="18"/>
        </w:rPr>
        <w:t>more</w:t>
      </w:r>
      <w:r>
        <w:rPr>
          <w:spacing w:val="-4"/>
          <w:sz w:val="18"/>
        </w:rPr>
        <w:t> </w:t>
      </w:r>
      <w:r>
        <w:rPr>
          <w:sz w:val="18"/>
        </w:rPr>
        <w:t>than</w:t>
      </w:r>
      <w:r>
        <w:rPr>
          <w:spacing w:val="-2"/>
          <w:sz w:val="18"/>
        </w:rPr>
        <w:t> </w:t>
      </w:r>
      <w:r>
        <w:rPr>
          <w:sz w:val="18"/>
        </w:rPr>
        <w:t>100</w:t>
      </w:r>
      <w:r>
        <w:rPr>
          <w:spacing w:val="-4"/>
          <w:sz w:val="18"/>
        </w:rPr>
        <w:t> </w:t>
      </w:r>
      <w:r>
        <w:rPr>
          <w:sz w:val="18"/>
        </w:rPr>
        <w:t>countries</w:t>
      </w:r>
      <w:r>
        <w:rPr>
          <w:spacing w:val="-6"/>
          <w:sz w:val="18"/>
        </w:rPr>
        <w:t> </w:t>
      </w:r>
      <w:r>
        <w:rPr>
          <w:sz w:val="18"/>
        </w:rPr>
        <w:t>around</w:t>
      </w:r>
      <w:r>
        <w:rPr>
          <w:spacing w:val="-4"/>
          <w:sz w:val="18"/>
        </w:rPr>
        <w:t> </w:t>
      </w:r>
      <w:r>
        <w:rPr>
          <w:sz w:val="18"/>
        </w:rPr>
        <w:t>the</w:t>
      </w:r>
      <w:r>
        <w:rPr>
          <w:spacing w:val="-5"/>
          <w:sz w:val="18"/>
        </w:rPr>
        <w:t> </w:t>
      </w:r>
      <w:r>
        <w:rPr>
          <w:sz w:val="18"/>
        </w:rPr>
        <w:t>world</w:t>
      </w:r>
      <w:r>
        <w:rPr>
          <w:spacing w:val="-4"/>
          <w:sz w:val="18"/>
        </w:rPr>
        <w:t> </w:t>
      </w:r>
      <w:r>
        <w:rPr>
          <w:sz w:val="18"/>
        </w:rPr>
        <w:t>and</w:t>
      </w:r>
      <w:r>
        <w:rPr>
          <w:spacing w:val="-4"/>
          <w:sz w:val="18"/>
        </w:rPr>
        <w:t> </w:t>
      </w:r>
      <w:r>
        <w:rPr>
          <w:sz w:val="18"/>
        </w:rPr>
        <w:t>generated</w:t>
      </w:r>
      <w:r>
        <w:rPr>
          <w:spacing w:val="-3"/>
          <w:sz w:val="18"/>
        </w:rPr>
        <w:t> </w:t>
      </w:r>
      <w:r>
        <w:rPr>
          <w:sz w:val="18"/>
        </w:rPr>
        <w:t>sales</w:t>
      </w:r>
      <w:r>
        <w:rPr>
          <w:spacing w:val="-4"/>
          <w:sz w:val="18"/>
        </w:rPr>
        <w:t> </w:t>
      </w:r>
      <w:r>
        <w:rPr>
          <w:sz w:val="18"/>
        </w:rPr>
        <w:t>of</w:t>
      </w:r>
      <w:r>
        <w:rPr>
          <w:spacing w:val="-2"/>
          <w:sz w:val="18"/>
        </w:rPr>
        <w:t> </w:t>
      </w:r>
      <w:r>
        <w:rPr>
          <w:sz w:val="18"/>
        </w:rPr>
        <w:t>€15</w:t>
      </w:r>
      <w:r>
        <w:rPr>
          <w:spacing w:val="-4"/>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spacing w:line="249" w:lineRule="exact" w:before="186"/>
        <w:ind w:left="101" w:right="0" w:firstLine="0"/>
        <w:jc w:val="left"/>
        <w:rPr>
          <w:b/>
          <w:sz w:val="18"/>
        </w:rPr>
      </w:pPr>
      <w:r>
        <w:rPr>
          <w:b/>
          <w:sz w:val="18"/>
        </w:rPr>
        <w:t>About</w:t>
      </w:r>
      <w:r>
        <w:rPr>
          <w:b/>
          <w:spacing w:val="-7"/>
          <w:sz w:val="18"/>
        </w:rPr>
        <w:t> </w:t>
      </w:r>
      <w:r>
        <w:rPr>
          <w:b/>
          <w:sz w:val="18"/>
        </w:rPr>
        <w:t>Smart</w:t>
      </w:r>
      <w:r>
        <w:rPr>
          <w:b/>
          <w:spacing w:val="-6"/>
          <w:sz w:val="18"/>
        </w:rPr>
        <w:t> </w:t>
      </w:r>
      <w:r>
        <w:rPr>
          <w:b/>
          <w:spacing w:val="-2"/>
          <w:sz w:val="18"/>
        </w:rPr>
        <w:t>Materials</w:t>
      </w:r>
    </w:p>
    <w:p>
      <w:pPr>
        <w:spacing w:line="192" w:lineRule="auto" w:before="11"/>
        <w:ind w:left="101" w:right="3070" w:firstLine="0"/>
        <w:jc w:val="left"/>
        <w:rPr>
          <w:sz w:val="18"/>
        </w:rPr>
      </w:pPr>
      <w:r>
        <w:rPr>
          <w:sz w:val="18"/>
        </w:rPr>
        <w:t>The</w:t>
      </w:r>
      <w:r>
        <w:rPr>
          <w:spacing w:val="-4"/>
          <w:sz w:val="18"/>
        </w:rPr>
        <w:t> </w:t>
      </w:r>
      <w:r>
        <w:rPr>
          <w:sz w:val="18"/>
        </w:rPr>
        <w:t>Smart</w:t>
      </w:r>
      <w:r>
        <w:rPr>
          <w:spacing w:val="-4"/>
          <w:sz w:val="18"/>
        </w:rPr>
        <w:t> </w:t>
      </w:r>
      <w:r>
        <w:rPr>
          <w:sz w:val="18"/>
        </w:rPr>
        <w:t>Materials</w:t>
      </w:r>
      <w:r>
        <w:rPr>
          <w:spacing w:val="-5"/>
          <w:sz w:val="18"/>
        </w:rPr>
        <w:t> </w:t>
      </w:r>
      <w:r>
        <w:rPr>
          <w:sz w:val="18"/>
        </w:rPr>
        <w:t>division</w:t>
      </w:r>
      <w:r>
        <w:rPr>
          <w:spacing w:val="-3"/>
          <w:sz w:val="18"/>
        </w:rPr>
        <w:t> </w:t>
      </w:r>
      <w:r>
        <w:rPr>
          <w:sz w:val="18"/>
        </w:rPr>
        <w:t>includes</w:t>
      </w:r>
      <w:r>
        <w:rPr>
          <w:spacing w:val="-5"/>
          <w:sz w:val="18"/>
        </w:rPr>
        <w:t> </w:t>
      </w:r>
      <w:r>
        <w:rPr>
          <w:sz w:val="18"/>
        </w:rPr>
        <w:t>businesses</w:t>
      </w:r>
      <w:r>
        <w:rPr>
          <w:spacing w:val="-5"/>
          <w:sz w:val="18"/>
        </w:rPr>
        <w:t> </w:t>
      </w:r>
      <w:r>
        <w:rPr>
          <w:sz w:val="18"/>
        </w:rPr>
        <w:t>with</w:t>
      </w:r>
      <w:r>
        <w:rPr>
          <w:spacing w:val="-3"/>
          <w:sz w:val="18"/>
        </w:rPr>
        <w:t> </w:t>
      </w:r>
      <w:r>
        <w:rPr>
          <w:sz w:val="18"/>
        </w:rPr>
        <w:t>innovative</w:t>
      </w:r>
      <w:r>
        <w:rPr>
          <w:spacing w:val="-5"/>
          <w:sz w:val="18"/>
        </w:rPr>
        <w:t> </w:t>
      </w:r>
      <w:r>
        <w:rPr>
          <w:sz w:val="18"/>
        </w:rPr>
        <w:t>materials</w:t>
      </w:r>
      <w:r>
        <w:rPr>
          <w:spacing w:val="-5"/>
          <w:sz w:val="18"/>
        </w:rPr>
        <w:t> </w:t>
      </w:r>
      <w:r>
        <w:rPr>
          <w:sz w:val="18"/>
        </w:rPr>
        <w:t>that enable resource-saving solutions</w:t>
      </w:r>
      <w:r>
        <w:rPr>
          <w:spacing w:val="-2"/>
          <w:sz w:val="18"/>
        </w:rPr>
        <w:t> </w:t>
      </w:r>
      <w:r>
        <w:rPr>
          <w:sz w:val="18"/>
        </w:rPr>
        <w:t>and</w:t>
      </w:r>
      <w:r>
        <w:rPr>
          <w:spacing w:val="-4"/>
          <w:sz w:val="18"/>
        </w:rPr>
        <w:t> </w:t>
      </w:r>
      <w:r>
        <w:rPr>
          <w:sz w:val="18"/>
        </w:rPr>
        <w:t>replace</w:t>
      </w:r>
      <w:r>
        <w:rPr>
          <w:spacing w:val="-1"/>
          <w:sz w:val="18"/>
        </w:rPr>
        <w:t> </w:t>
      </w:r>
      <w:r>
        <w:rPr>
          <w:sz w:val="18"/>
        </w:rPr>
        <w:t>conventional materials.</w:t>
      </w:r>
      <w:r>
        <w:rPr>
          <w:spacing w:val="-1"/>
          <w:sz w:val="18"/>
        </w:rPr>
        <w:t> </w:t>
      </w:r>
      <w:r>
        <w:rPr>
          <w:sz w:val="18"/>
        </w:rPr>
        <w:t>They</w:t>
      </w:r>
      <w:r>
        <w:rPr>
          <w:spacing w:val="-2"/>
          <w:sz w:val="18"/>
        </w:rPr>
        <w:t> </w:t>
      </w:r>
      <w:r>
        <w:rPr>
          <w:sz w:val="18"/>
        </w:rPr>
        <w:t>are the smart answer to the major challenges of our time: environment, energy efficiency, urbanization, mobility and health. The Smart Materials division</w:t>
      </w:r>
    </w:p>
    <w:p>
      <w:pPr>
        <w:spacing w:line="233" w:lineRule="exact" w:before="0"/>
        <w:ind w:left="101" w:right="0" w:firstLine="0"/>
        <w:jc w:val="left"/>
        <w:rPr>
          <w:sz w:val="18"/>
        </w:rPr>
      </w:pPr>
      <w:r>
        <w:rPr>
          <w:sz w:val="18"/>
        </w:rPr>
        <w:t>generated</w:t>
      </w:r>
      <w:r>
        <w:rPr>
          <w:spacing w:val="-3"/>
          <w:sz w:val="18"/>
        </w:rPr>
        <w:t> </w:t>
      </w:r>
      <w:r>
        <w:rPr>
          <w:sz w:val="18"/>
        </w:rPr>
        <w:t>sales</w:t>
      </w:r>
      <w:r>
        <w:rPr>
          <w:spacing w:val="-3"/>
          <w:sz w:val="18"/>
        </w:rPr>
        <w:t> </w:t>
      </w:r>
      <w:r>
        <w:rPr>
          <w:sz w:val="18"/>
        </w:rPr>
        <w:t>of</w:t>
      </w:r>
      <w:r>
        <w:rPr>
          <w:spacing w:val="-4"/>
          <w:sz w:val="18"/>
        </w:rPr>
        <w:t> </w:t>
      </w:r>
      <w:r>
        <w:rPr>
          <w:sz w:val="18"/>
        </w:rPr>
        <w:t>€3.92</w:t>
      </w:r>
      <w:r>
        <w:rPr>
          <w:spacing w:val="-3"/>
          <w:sz w:val="18"/>
        </w:rPr>
        <w:t> </w:t>
      </w:r>
      <w:r>
        <w:rPr>
          <w:sz w:val="18"/>
        </w:rPr>
        <w:t>billion</w:t>
      </w:r>
      <w:r>
        <w:rPr>
          <w:spacing w:val="-4"/>
          <w:sz w:val="18"/>
        </w:rPr>
        <w:t> </w:t>
      </w:r>
      <w:r>
        <w:rPr>
          <w:sz w:val="18"/>
        </w:rPr>
        <w:t>in</w:t>
      </w:r>
      <w:r>
        <w:rPr>
          <w:spacing w:val="-1"/>
          <w:sz w:val="18"/>
        </w:rPr>
        <w:t> </w:t>
      </w:r>
      <w:r>
        <w:rPr>
          <w:sz w:val="18"/>
        </w:rPr>
        <w:t>2021</w:t>
      </w:r>
      <w:r>
        <w:rPr>
          <w:spacing w:val="-3"/>
          <w:sz w:val="18"/>
        </w:rPr>
        <w:t> </w:t>
      </w:r>
      <w:r>
        <w:rPr>
          <w:sz w:val="18"/>
        </w:rPr>
        <w:t>with</w:t>
      </w:r>
      <w:r>
        <w:rPr>
          <w:spacing w:val="-1"/>
          <w:sz w:val="18"/>
        </w:rPr>
        <w:t> </w:t>
      </w:r>
      <w:r>
        <w:rPr>
          <w:sz w:val="18"/>
        </w:rPr>
        <w:t>about</w:t>
      </w:r>
      <w:r>
        <w:rPr>
          <w:spacing w:val="2"/>
          <w:sz w:val="18"/>
        </w:rPr>
        <w:t> </w:t>
      </w:r>
      <w:r>
        <w:rPr>
          <w:sz w:val="18"/>
        </w:rPr>
        <w:t>7,900</w:t>
      </w:r>
      <w:r>
        <w:rPr>
          <w:spacing w:val="-3"/>
          <w:sz w:val="18"/>
        </w:rPr>
        <w:t> </w:t>
      </w:r>
      <w:r>
        <w:rPr>
          <w:spacing w:val="-2"/>
          <w:sz w:val="18"/>
        </w:rPr>
        <w:t>employees.</w:t>
      </w:r>
    </w:p>
    <w:p>
      <w:pPr>
        <w:spacing w:line="249" w:lineRule="exact" w:before="163"/>
        <w:ind w:left="101" w:right="0" w:firstLine="0"/>
        <w:jc w:val="left"/>
        <w:rPr>
          <w:b/>
          <w:sz w:val="18"/>
        </w:rPr>
      </w:pPr>
      <w:r>
        <w:rPr>
          <w:b/>
          <w:spacing w:val="-2"/>
          <w:sz w:val="18"/>
        </w:rPr>
        <w:t>Disclaimer</w:t>
      </w:r>
    </w:p>
    <w:p>
      <w:pPr>
        <w:spacing w:line="192" w:lineRule="auto" w:before="11"/>
        <w:ind w:left="101" w:right="2926"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070" w:firstLine="0"/>
        <w:jc w:val="left"/>
        <w:rPr>
          <w:sz w:val="18"/>
        </w:rPr>
      </w:pPr>
      <w:r>
        <w:rPr>
          <w:sz w:val="18"/>
        </w:rPr>
        <w:t>Neither</w:t>
      </w:r>
      <w:r>
        <w:rPr>
          <w:spacing w:val="-4"/>
          <w:sz w:val="18"/>
        </w:rPr>
        <w:t> </w:t>
      </w:r>
      <w:r>
        <w:rPr>
          <w:sz w:val="18"/>
        </w:rPr>
        <w:t>Evonik</w:t>
      </w:r>
      <w:r>
        <w:rPr>
          <w:spacing w:val="-2"/>
          <w:sz w:val="18"/>
        </w:rPr>
        <w:t> </w:t>
      </w:r>
      <w:r>
        <w:rPr>
          <w:sz w:val="18"/>
        </w:rPr>
        <w:t>Industries</w:t>
      </w:r>
      <w:r>
        <w:rPr>
          <w:spacing w:val="-3"/>
          <w:sz w:val="18"/>
        </w:rPr>
        <w:t> </w:t>
      </w:r>
      <w:r>
        <w:rPr>
          <w:sz w:val="18"/>
        </w:rPr>
        <w:t>AG</w:t>
      </w:r>
      <w:r>
        <w:rPr>
          <w:spacing w:val="-2"/>
          <w:sz w:val="18"/>
        </w:rPr>
        <w:t> </w:t>
      </w:r>
      <w:r>
        <w:rPr>
          <w:sz w:val="18"/>
        </w:rPr>
        <w:t>nor</w:t>
      </w:r>
      <w:r>
        <w:rPr>
          <w:spacing w:val="-2"/>
          <w:sz w:val="18"/>
        </w:rPr>
        <w:t> </w:t>
      </w:r>
      <w:r>
        <w:rPr>
          <w:sz w:val="18"/>
        </w:rPr>
        <w:t>its</w:t>
      </w:r>
      <w:r>
        <w:rPr>
          <w:spacing w:val="-5"/>
          <w:sz w:val="18"/>
        </w:rPr>
        <w:t> </w:t>
      </w:r>
      <w:r>
        <w:rPr>
          <w:sz w:val="18"/>
        </w:rPr>
        <w:t>group</w:t>
      </w:r>
      <w:r>
        <w:rPr>
          <w:spacing w:val="-3"/>
          <w:sz w:val="18"/>
        </w:rPr>
        <w:t> </w:t>
      </w:r>
      <w:r>
        <w:rPr>
          <w:sz w:val="18"/>
        </w:rPr>
        <w:t>companies</w:t>
      </w:r>
      <w:r>
        <w:rPr>
          <w:spacing w:val="-5"/>
          <w:sz w:val="18"/>
        </w:rPr>
        <w:t> </w:t>
      </w:r>
      <w:r>
        <w:rPr>
          <w:sz w:val="18"/>
        </w:rPr>
        <w:t>assume</w:t>
      </w:r>
      <w:r>
        <w:rPr>
          <w:spacing w:val="-2"/>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916" w:top="1660" w:bottom="110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7.660004pt;margin-top:782.189514pt;width:95.35pt;height:12pt;mso-position-horizontal-relative:page;mso-position-vertical-relative:page;z-index:-15816704" type="#_x0000_t202" id="docshape1" filled="false" stroked="false">
          <v:textbox inset="0,0,0,0">
            <w:txbxContent>
              <w:p>
                <w:pPr>
                  <w:spacing w:before="19"/>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r>
      <w:rPr/>
      <w:pict>
        <v:shape style="position:absolute;margin-left:67.064003pt;margin-top:785.108643pt;width:62.5pt;height:19pt;mso-position-horizontal-relative:page;mso-position-vertical-relative:page;z-index:-15816192" type="#_x0000_t202" id="docshape2" filled="false" stroked="false">
          <v:textbox inset="0,0,0,0">
            <w:txbxContent>
              <w:p>
                <w:pPr>
                  <w:pStyle w:val="BodyText"/>
                  <w:spacing w:before="21"/>
                  <w:ind w:left="20"/>
                </w:pPr>
                <w:r>
                  <w:rPr/>
                  <w:t>Page</w:t>
                </w:r>
                <w:r>
                  <w:rPr>
                    <w:spacing w:val="-3"/>
                  </w:rPr>
                  <w:t> </w:t>
                </w:r>
                <w:r>
                  <w:rPr/>
                  <w:t>1</w:t>
                </w:r>
                <w:r>
                  <w:rPr>
                    <w:spacing w:val="-1"/>
                  </w:rPr>
                  <w:t> </w:t>
                </w:r>
                <w:r>
                  <w:rPr/>
                  <w:t>of </w:t>
                </w:r>
                <w:r>
                  <w:rPr>
                    <w:spacing w:val="-10"/>
                  </w:rPr>
                  <w:t>3</w:t>
                </w:r>
              </w:p>
            </w:txbxContent>
          </v:textbox>
          <w10:wrap type="none"/>
        </v:shape>
      </w:pict>
    </w:r>
    <w:r>
      <w:rPr/>
      <w:pict>
        <v:shape style="position:absolute;margin-left:19.280001pt;margin-top:815.185974pt;width:39.7pt;height:12pt;mso-position-horizontal-relative:page;mso-position-vertical-relative:page;z-index:-15815680" type="#_x0000_t202" id="docshape3" filled="false" stroked="false">
          <v:textbox inset="0,0,0,0">
            <w:txbxContent>
              <w:p>
                <w:pPr>
                  <w:spacing w:line="223" w:lineRule="exact" w:before="0"/>
                  <w:ind w:left="20" w:right="0" w:firstLine="0"/>
                  <w:jc w:val="left"/>
                  <w:rPr>
                    <w:rFonts w:ascii="Calibri"/>
                    <w:sz w:val="20"/>
                  </w:rPr>
                </w:pPr>
                <w:r>
                  <w:rPr>
                    <w:rFonts w:ascii="Calibri"/>
                    <w:spacing w:val="-2"/>
                    <w:sz w:val="20"/>
                  </w:rPr>
                  <w:t>[internal]</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5.108643pt;width:62.5pt;height:19pt;mso-position-horizontal-relative:page;mso-position-vertical-relative:page;z-index:-15814144" type="#_x0000_t202" id="docshape4" filled="false" stroked="false">
          <v:textbox inset="0,0,0,0">
            <w:txbxContent>
              <w:p>
                <w:pPr>
                  <w:pStyle w:val="BodyText"/>
                  <w:spacing w:before="21"/>
                  <w:ind w:left="20"/>
                </w:pPr>
                <w:r>
                  <w:rPr/>
                  <w:t>Page</w:t>
                </w:r>
                <w:r>
                  <w:rPr>
                    <w:spacing w:val="-3"/>
                  </w:rPr>
                  <w:t> </w:t>
                </w:r>
                <w:r>
                  <w:rPr/>
                  <w:fldChar w:fldCharType="begin"/>
                </w:r>
                <w:r>
                  <w:rPr/>
                  <w:instrText> PAGE </w:instrText>
                </w:r>
                <w:r>
                  <w:rPr/>
                  <w:fldChar w:fldCharType="separate"/>
                </w:r>
                <w:r>
                  <w:rPr/>
                  <w:t>2</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r>
      <w:rPr/>
      <w:pict>
        <v:shape style="position:absolute;margin-left:19.280001pt;margin-top:815.185974pt;width:39.7pt;height:12pt;mso-position-horizontal-relative:page;mso-position-vertical-relative:page;z-index:-15813632" type="#_x0000_t202" id="docshape5" filled="false" stroked="false">
          <v:textbox inset="0,0,0,0">
            <w:txbxContent>
              <w:p>
                <w:pPr>
                  <w:spacing w:line="223" w:lineRule="exact" w:before="0"/>
                  <w:ind w:left="20" w:right="0" w:firstLine="0"/>
                  <w:jc w:val="left"/>
                  <w:rPr>
                    <w:rFonts w:ascii="Calibri"/>
                    <w:sz w:val="20"/>
                  </w:rPr>
                </w:pPr>
                <w:r>
                  <w:rPr>
                    <w:rFonts w:ascii="Calibri"/>
                    <w:spacing w:val="-2"/>
                    <w:sz w:val="20"/>
                  </w:rPr>
                  <w:t>[internal]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8752">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499264">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1312">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1824">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Symbol" w:hAnsi="Symbol" w:eastAsia="Symbol" w:cs="Symbol"/>
        <w:b w:val="0"/>
        <w:bCs w:val="0"/>
        <w:i w:val="0"/>
        <w:iCs w:val="0"/>
        <w:w w:val="100"/>
        <w:sz w:val="24"/>
        <w:szCs w:val="24"/>
        <w:lang w:val="de-DE" w:eastAsia="en-US" w:bidi="ar-SA"/>
      </w:rPr>
    </w:lvl>
    <w:lvl w:ilvl="1">
      <w:start w:val="0"/>
      <w:numFmt w:val="bullet"/>
      <w:lvlText w:val="•"/>
      <w:lvlJc w:val="left"/>
      <w:pPr>
        <w:ind w:left="1461" w:hanging="360"/>
      </w:pPr>
      <w:rPr>
        <w:rFonts w:hint="default"/>
        <w:lang w:val="de-DE" w:eastAsia="en-US" w:bidi="ar-SA"/>
      </w:rPr>
    </w:lvl>
    <w:lvl w:ilvl="2">
      <w:start w:val="0"/>
      <w:numFmt w:val="bullet"/>
      <w:lvlText w:val="•"/>
      <w:lvlJc w:val="left"/>
      <w:pPr>
        <w:ind w:left="2103" w:hanging="360"/>
      </w:pPr>
      <w:rPr>
        <w:rFonts w:hint="default"/>
        <w:lang w:val="de-DE" w:eastAsia="en-US" w:bidi="ar-SA"/>
      </w:rPr>
    </w:lvl>
    <w:lvl w:ilvl="3">
      <w:start w:val="0"/>
      <w:numFmt w:val="bullet"/>
      <w:lvlText w:val="•"/>
      <w:lvlJc w:val="left"/>
      <w:pPr>
        <w:ind w:left="2745" w:hanging="360"/>
      </w:pPr>
      <w:rPr>
        <w:rFonts w:hint="default"/>
        <w:lang w:val="de-DE" w:eastAsia="en-US" w:bidi="ar-SA"/>
      </w:rPr>
    </w:lvl>
    <w:lvl w:ilvl="4">
      <w:start w:val="0"/>
      <w:numFmt w:val="bullet"/>
      <w:lvlText w:val="•"/>
      <w:lvlJc w:val="left"/>
      <w:pPr>
        <w:ind w:left="3386" w:hanging="360"/>
      </w:pPr>
      <w:rPr>
        <w:rFonts w:hint="default"/>
        <w:lang w:val="de-DE" w:eastAsia="en-US" w:bidi="ar-SA"/>
      </w:rPr>
    </w:lvl>
    <w:lvl w:ilvl="5">
      <w:start w:val="0"/>
      <w:numFmt w:val="bullet"/>
      <w:lvlText w:val="•"/>
      <w:lvlJc w:val="left"/>
      <w:pPr>
        <w:ind w:left="4028" w:hanging="360"/>
      </w:pPr>
      <w:rPr>
        <w:rFonts w:hint="default"/>
        <w:lang w:val="de-DE" w:eastAsia="en-US" w:bidi="ar-SA"/>
      </w:rPr>
    </w:lvl>
    <w:lvl w:ilvl="6">
      <w:start w:val="0"/>
      <w:numFmt w:val="bullet"/>
      <w:lvlText w:val="•"/>
      <w:lvlJc w:val="left"/>
      <w:pPr>
        <w:ind w:left="4670" w:hanging="360"/>
      </w:pPr>
      <w:rPr>
        <w:rFonts w:hint="default"/>
        <w:lang w:val="de-DE" w:eastAsia="en-US" w:bidi="ar-SA"/>
      </w:rPr>
    </w:lvl>
    <w:lvl w:ilvl="7">
      <w:start w:val="0"/>
      <w:numFmt w:val="bullet"/>
      <w:lvlText w:val="•"/>
      <w:lvlJc w:val="left"/>
      <w:pPr>
        <w:ind w:left="5312" w:hanging="360"/>
      </w:pPr>
      <w:rPr>
        <w:rFonts w:hint="default"/>
        <w:lang w:val="de-DE" w:eastAsia="en-US" w:bidi="ar-SA"/>
      </w:rPr>
    </w:lvl>
    <w:lvl w:ilvl="8">
      <w:start w:val="0"/>
      <w:numFmt w:val="bullet"/>
      <w:lvlText w:val="•"/>
      <w:lvlJc w:val="left"/>
      <w:pPr>
        <w:ind w:left="5953"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de-DE"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de-DE" w:eastAsia="en-US" w:bidi="ar-SA"/>
    </w:rPr>
  </w:style>
  <w:style w:styleId="Title" w:type="paragraph">
    <w:name w:val="Title"/>
    <w:basedOn w:val="Normal"/>
    <w:uiPriority w:val="1"/>
    <w:qFormat/>
    <w:pPr>
      <w:spacing w:line="365" w:lineRule="exact"/>
      <w:ind w:left="101"/>
    </w:pPr>
    <w:rPr>
      <w:rFonts w:ascii="Lucida Sans Unicode" w:hAnsi="Lucida Sans Unicode" w:eastAsia="Lucida Sans Unicode" w:cs="Lucida Sans Unicode"/>
      <w:b/>
      <w:bCs/>
      <w:sz w:val="28"/>
      <w:szCs w:val="28"/>
      <w:lang w:val="de-DE" w:eastAsia="en-US" w:bidi="ar-SA"/>
    </w:rPr>
  </w:style>
  <w:style w:styleId="ListParagraph" w:type="paragraph">
    <w:name w:val="List Paragraph"/>
    <w:basedOn w:val="Normal"/>
    <w:uiPriority w:val="1"/>
    <w:qFormat/>
    <w:pPr>
      <w:ind w:left="821" w:right="146" w:hanging="360"/>
    </w:pPr>
    <w:rPr>
      <w:rFonts w:ascii="Lucida Sans Unicode" w:hAnsi="Lucida Sans Unicode" w:eastAsia="Lucida Sans Unicode" w:cs="Lucida Sans Unicode"/>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active-oxygens-sustainability.evonik.com/en/articles/what-is-hydrogen-peroxide/?at_medium=email&amp;at_emailtype=promotion&amp;at_campaign=ID&amp;at_creation=pm&amp;at_send_date=2022_04&amp;at_link&amp;at_recipient_id&amp;at_recipient_list=ext" TargetMode="External"/><Relationship Id="rId13" Type="http://schemas.openxmlformats.org/officeDocument/2006/relationships/header" Target="header2.xml"/><Relationship Id="rId18" Type="http://schemas.openxmlformats.org/officeDocument/2006/relationships/hyperlink" Target="https://active-oxygens-sustainability.evonik.com/en/articles/what-is-hppo-hppg/?at_medium=email&amp;at_emailtype=promotion&amp;at_campaign=ID&amp;at_creation=pm&amp;at_send_date=2022_04&amp;at_link&amp;at_recipient_id&amp;at_recipient_list=ext" TargetMode="External"/><Relationship Id="rId3" Type="http://schemas.openxmlformats.org/officeDocument/2006/relationships/theme" Target="theme/theme1.xml"/><Relationship Id="rId21" Type="http://schemas.openxmlformats.org/officeDocument/2006/relationships/numbering" Target="numbering.xml"/><Relationship Id="rId7" Type="http://schemas.openxmlformats.org/officeDocument/2006/relationships/hyperlink" Target="https://active-oxygens-sustainability.evonik.com/en/?at_medium=email&amp;at_emailtype=promotion&amp;at_campaign=ID&amp;at_creation=pm&amp;at_send_date=2022_04&amp;at_link&amp;at_recipient_id&amp;at_recipient_list=ext" TargetMode="External"/><Relationship Id="rId12" Type="http://schemas.openxmlformats.org/officeDocument/2006/relationships/hyperlink" Target="http://www.evonik.com/" TargetMode="External"/><Relationship Id="rId17" Type="http://schemas.openxmlformats.org/officeDocument/2006/relationships/hyperlink" Target="https://active-oxygens-sustainability.evonik.com/en/articles/treatment-of-industrial-wastewater/?at_medium=email&amp;at_emailtype=promotion&amp;at_campaign=ID&amp;at_creation=pm&amp;at_send_date=2022_04&amp;at_link&amp;at_recipient_id&amp;at_recipient_list=ext" TargetMode="External"/><Relationship Id="rId2" Type="http://schemas.openxmlformats.org/officeDocument/2006/relationships/fontTable" Target="fontTable.xml"/><Relationship Id="rId16" Type="http://schemas.openxmlformats.org/officeDocument/2006/relationships/hyperlink" Target="https://active-oxygens-sustainability.evonik.com/en/articles/water-treatment-in-memphis/?at_medium=email&amp;at_emailtype=promotion&amp;at_campaign=ID&amp;at_creation=pm&amp;at_send_date=2022_04&amp;at_link&amp;at_recipient_id&amp;at_recipient_list=ext" TargetMode="External"/><Relationship Id="rId20" Type="http://schemas.openxmlformats.org/officeDocument/2006/relationships/hyperlink" Target="https://active-oxygens-sustainability.evonik.com/en/articles/assuming-responsibility/?at_medium=email&amp;at_emailtype=promotion&amp;at_campaign=ID&amp;at_creation=pm&amp;at_send_date=2022_04&amp;at_link&amp;at_recipient_id&amp;at_recipient_list=ext"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nina.peck@evonik.com" TargetMode="External"/><Relationship Id="rId24" Type="http://schemas.openxmlformats.org/officeDocument/2006/relationships/customXml" Target="../customXml/item3.xml"/><Relationship Id="rId5" Type="http://schemas.openxmlformats.org/officeDocument/2006/relationships/header" Target="header1.xml"/><Relationship Id="rId15" Type="http://schemas.openxmlformats.org/officeDocument/2006/relationships/hyperlink" Target="https://active-oxygens-sustainability.evonik.com/en/articles/100-percent-sustainable/?at_medium=email&amp;at_emailtype=promotion&amp;at_campaign=ID&amp;at_creation=pm&amp;at_send_date=2022_04&amp;at_link&amp;at_recipient_id&amp;at_recipient_list=ext" TargetMode="External"/><Relationship Id="rId23" Type="http://schemas.openxmlformats.org/officeDocument/2006/relationships/customXml" Target="../customXml/item2.xml"/><Relationship Id="rId10" Type="http://schemas.openxmlformats.org/officeDocument/2006/relationships/hyperlink" Target="mailto:nicole.eggers@evonik.com" TargetMode="External"/><Relationship Id="rId19" Type="http://schemas.openxmlformats.org/officeDocument/2006/relationships/hyperlink" Target="https://corporate.evonik.com/Downloads/Corporate/IR/Division%20Spotlight%20Series/IR%20News%20Division%20Spotlight%20Smart%20Materials.pdf" TargetMode="External"/><Relationship Id="rId4" Type="http://schemas.openxmlformats.org/officeDocument/2006/relationships/settings" Target="settings.xml"/><Relationship Id="rId9" Type="http://schemas.openxmlformats.org/officeDocument/2006/relationships/hyperlink" Target="https://active-oxygens-sustainability.evonik.com/en/roadmap/?at_medium=email&amp;at_emailtype=promotion&amp;at_campaign=ID&amp;at_creation=pm&amp;at_send_date=2022_04&amp;at_link&amp;at_recipient_id&amp;at_recipient_list=ext" TargetMode="External"/><Relationship Id="rId14" Type="http://schemas.openxmlformats.org/officeDocument/2006/relationships/footer" Target="footer2.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2022-04-25T22:00:00+00:00</Date>
    <Website xmlns="15ce2d31-04c3-48cb-bf76-e52371868153">
      <Value>Current</Value>
    </Website>
    <Description0 xmlns="15ce2d31-04c3-48cb-bf76-e52371868153">.docx</Description0>
    <DocumentLanguage xmlns="15ce2d31-04c3-48cb-bf76-e52371868153">PT</DocumentLanguage>
    <SourceID xmlns="15ce2d31-04c3-48cb-bf76-e52371868153" xsi:nil="true"/>
    <LanguageTree xmlns="15ce2d31-04c3-48cb-bf76-e52371868153">
      <Value>PT</Value>
    </LanguageTree>
    <FirstCategoryGroup xmlns="15ce2d31-04c3-48cb-bf76-e52371868153">Press releases</FirstCategoryGroup>
    <ThumbnailLinkUrl xmlns="15ce2d31-04c3-48cb-bf76-e52371868153" xsi:nil="true"/>
    <DocumentTitle xmlns="15ce2d31-04c3-48cb-bf76-e52371868153">Evonik Press Release - Evonik makes clean chemicals even greener</DocumentTitle>
  </documentManagement>
</p:properties>
</file>

<file path=customXml/itemProps1.xml><?xml version="1.0" encoding="utf-8"?>
<ds:datastoreItem xmlns:ds="http://schemas.openxmlformats.org/officeDocument/2006/customXml" ds:itemID="{5000644C-62B7-408A-A77D-63FD83DCDF89}"/>
</file>

<file path=customXml/itemProps2.xml><?xml version="1.0" encoding="utf-8"?>
<ds:datastoreItem xmlns:ds="http://schemas.openxmlformats.org/officeDocument/2006/customXml" ds:itemID="{437E1DB6-2F93-4CB9-A4FE-D5A34CC9B6F1}"/>
</file>

<file path=customXml/itemProps3.xml><?xml version="1.0" encoding="utf-8"?>
<ds:datastoreItem xmlns:ds="http://schemas.openxmlformats.org/officeDocument/2006/customXml" ds:itemID="{F28BC9B3-AED1-4368-B4C4-637808C13C7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Eggers, Nicole Lenea</dc:creator>
  <dcterms:created xsi:type="dcterms:W3CDTF">2022-04-26T20:18:08Z</dcterms:created>
  <dcterms:modified xsi:type="dcterms:W3CDTF">2022-04-26T20:18:08Z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für Microsoft 365</vt:lpwstr>
  </property>
  <property fmtid="{D5CDD505-2E9C-101B-9397-08002B2CF9AE}" pid="4" name="LastSaved">
    <vt:filetime>2022-04-26T00:00:00Z</vt:filetime>
  </property>
  <property fmtid="{D5CDD505-2E9C-101B-9397-08002B2CF9AE}" pid="5" name="ContentTypeId">
    <vt:lpwstr>0x0101006733390B45FCDA43ACFBB8863C0B5B9D</vt:lpwstr>
  </property>
</Properties>
</file>