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65BBEFC3">
        <w:trPr>
          <w:trHeight w:val="851"/>
        </w:trPr>
        <w:tc>
          <w:tcPr>
            <w:tcW w:w="2552" w:type="dxa"/>
            <w:shd w:val="clear" w:color="auto" w:fill="auto"/>
          </w:tcPr>
          <w:p w14:paraId="48AF9860" w14:textId="74332ABE" w:rsidR="004F1918" w:rsidRDefault="6115899C" w:rsidP="004F1918">
            <w:pPr>
              <w:pStyle w:val="M7"/>
              <w:framePr w:wrap="auto" w:vAnchor="margin" w:hAnchor="text" w:xAlign="left" w:yAlign="inline"/>
              <w:suppressOverlap w:val="0"/>
              <w:rPr>
                <w:b w:val="0"/>
                <w:bCs w:val="0"/>
                <w:sz w:val="18"/>
                <w:szCs w:val="18"/>
                <w:lang w:val="en-US" w:eastAsia="zh-CN"/>
              </w:rPr>
            </w:pPr>
            <w:r w:rsidRPr="65BBEFC3">
              <w:rPr>
                <w:b w:val="0"/>
                <w:bCs w:val="0"/>
                <w:sz w:val="18"/>
                <w:szCs w:val="18"/>
                <w:lang w:val="en-US" w:eastAsia="zh-CN"/>
              </w:rPr>
              <w:t>19 July</w:t>
            </w:r>
            <w:r w:rsidR="6EA0F8CA" w:rsidRPr="65BBEFC3">
              <w:rPr>
                <w:b w:val="0"/>
                <w:bCs w:val="0"/>
                <w:sz w:val="18"/>
                <w:szCs w:val="18"/>
                <w:lang w:val="en-US" w:eastAsia="zh-CN"/>
              </w:rPr>
              <w:t>, 2022</w:t>
            </w:r>
          </w:p>
          <w:p w14:paraId="57B89307" w14:textId="77777777" w:rsidR="0022289F" w:rsidRDefault="0022289F"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6CECD12" w14:textId="059F0CDF" w:rsidR="00195DC1" w:rsidRDefault="70F4426A" w:rsidP="434F79DC">
            <w:pPr>
              <w:pStyle w:val="M10"/>
              <w:framePr w:wrap="auto" w:vAnchor="margin" w:hAnchor="text" w:xAlign="left" w:yAlign="inline"/>
              <w:suppressOverlap w:val="0"/>
              <w:rPr>
                <w:b/>
                <w:bCs/>
                <w:lang w:val="en-US"/>
              </w:rPr>
            </w:pPr>
            <w:r w:rsidRPr="434F79DC">
              <w:rPr>
                <w:b/>
                <w:bCs/>
                <w:lang w:val="en-US"/>
              </w:rPr>
              <w:t>Main p</w:t>
            </w:r>
            <w:r w:rsidR="00C43AB6" w:rsidRPr="434F79DC">
              <w:rPr>
                <w:b/>
                <w:bCs/>
                <w:lang w:val="en-US"/>
              </w:rPr>
              <w:t>ress contact</w:t>
            </w:r>
            <w:r w:rsidR="009C7676" w:rsidRPr="434F79DC">
              <w:rPr>
                <w:lang w:val="en-US"/>
              </w:rPr>
              <w:t xml:space="preserve"> </w:t>
            </w:r>
            <w:r w:rsidR="00C43AB6">
              <w:br/>
            </w:r>
            <w:r w:rsidR="007C5E86">
              <w:rPr>
                <w:b/>
                <w:bCs/>
                <w:lang w:val="en-US"/>
              </w:rPr>
              <w:t>Jana Flommersfeld</w:t>
            </w:r>
          </w:p>
          <w:p w14:paraId="169DF160" w14:textId="346BFA5F" w:rsidR="00195DC1" w:rsidRDefault="008F5303" w:rsidP="00195DC1">
            <w:pPr>
              <w:pStyle w:val="M10"/>
              <w:framePr w:wrap="auto" w:vAnchor="margin" w:hAnchor="text" w:xAlign="left" w:yAlign="inline"/>
              <w:suppressOverlap w:val="0"/>
              <w:rPr>
                <w:lang w:val="en-US"/>
              </w:rPr>
            </w:pPr>
            <w:r>
              <w:rPr>
                <w:lang w:val="en-US"/>
              </w:rPr>
              <w:t>Head of Market Communications</w:t>
            </w:r>
          </w:p>
          <w:p w14:paraId="2D70DED6" w14:textId="42BA7011" w:rsidR="008F5303" w:rsidRPr="001833A3" w:rsidRDefault="007C5E86" w:rsidP="00195DC1">
            <w:pPr>
              <w:pStyle w:val="M10"/>
              <w:framePr w:wrap="auto" w:vAnchor="margin" w:hAnchor="text" w:xAlign="left" w:yAlign="inline"/>
              <w:suppressOverlap w:val="0"/>
              <w:rPr>
                <w:lang w:val="en-US"/>
              </w:rPr>
            </w:pPr>
            <w:r>
              <w:rPr>
                <w:lang w:val="en-US"/>
              </w:rPr>
              <w:t>Care Solutions</w:t>
            </w:r>
            <w:r w:rsidR="008F5303" w:rsidRPr="4FC7B9CB">
              <w:rPr>
                <w:lang w:val="en-US"/>
              </w:rPr>
              <w:t xml:space="preserve"> business line</w:t>
            </w:r>
          </w:p>
          <w:p w14:paraId="4441AE71" w14:textId="272542E4" w:rsidR="00195DC1" w:rsidRPr="001833A3" w:rsidRDefault="00195DC1" w:rsidP="00195DC1">
            <w:pPr>
              <w:pStyle w:val="M10"/>
              <w:framePr w:wrap="auto" w:vAnchor="margin" w:hAnchor="text" w:xAlign="left" w:yAlign="inline"/>
              <w:suppressOverlap w:val="0"/>
              <w:rPr>
                <w:lang w:val="en-US"/>
              </w:rPr>
            </w:pPr>
            <w:r w:rsidRPr="001833A3">
              <w:rPr>
                <w:lang w:val="en-US"/>
              </w:rPr>
              <w:t xml:space="preserve">Phone + 49 </w:t>
            </w:r>
            <w:r w:rsidR="000D12B7">
              <w:t xml:space="preserve"> </w:t>
            </w:r>
            <w:r w:rsidR="000D12B7" w:rsidRPr="000D12B7">
              <w:rPr>
                <w:lang w:val="en-US"/>
              </w:rPr>
              <w:t>201 177-3772</w:t>
            </w:r>
          </w:p>
          <w:p w14:paraId="45D2785B" w14:textId="10705630" w:rsidR="00195DC1" w:rsidRPr="00E12886" w:rsidRDefault="007C5E86" w:rsidP="00195DC1">
            <w:pPr>
              <w:pStyle w:val="M12"/>
              <w:framePr w:wrap="auto" w:vAnchor="margin" w:hAnchor="text" w:xAlign="left" w:yAlign="inline"/>
              <w:suppressOverlap w:val="0"/>
              <w:rPr>
                <w:lang w:val="en-US"/>
              </w:rPr>
            </w:pPr>
            <w:r>
              <w:rPr>
                <w:lang w:val="en-US"/>
              </w:rPr>
              <w:t>jana</w:t>
            </w:r>
            <w:r w:rsidR="00195DC1" w:rsidRPr="001833A3">
              <w:rPr>
                <w:lang w:val="en-US"/>
              </w:rPr>
              <w:t>.</w:t>
            </w:r>
            <w:r>
              <w:rPr>
                <w:lang w:val="en-US"/>
              </w:rPr>
              <w:t>flommersfeld</w:t>
            </w:r>
            <w:r w:rsidR="00195DC1" w:rsidRPr="001833A3">
              <w:rPr>
                <w:lang w:val="en-US"/>
              </w:rPr>
              <w:t>@evonik.com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4596CD47" w:rsidR="00195DC1" w:rsidRDefault="000D12B7" w:rsidP="009C7676">
            <w:pPr>
              <w:pStyle w:val="M7"/>
              <w:framePr w:wrap="auto" w:vAnchor="margin" w:hAnchor="text" w:xAlign="left" w:yAlign="inline"/>
              <w:suppressOverlap w:val="0"/>
              <w:rPr>
                <w:lang w:val="en-US"/>
              </w:rPr>
            </w:pPr>
            <w:r>
              <w:rPr>
                <w:lang w:val="en-US"/>
              </w:rPr>
              <w:t>Regional</w:t>
            </w:r>
            <w:r w:rsidR="00C43AB6">
              <w:rPr>
                <w:lang w:val="en-US"/>
              </w:rPr>
              <w:t xml:space="preserve"> press contact</w:t>
            </w:r>
          </w:p>
          <w:p w14:paraId="030E7607" w14:textId="3A6EA96C" w:rsidR="009C7676" w:rsidRPr="003C3375" w:rsidRDefault="00A64AB2" w:rsidP="009C7676">
            <w:pPr>
              <w:pStyle w:val="M7"/>
              <w:framePr w:wrap="auto" w:vAnchor="margin" w:hAnchor="text" w:xAlign="left" w:yAlign="inline"/>
              <w:suppressOverlap w:val="0"/>
              <w:rPr>
                <w:lang w:val="en-US"/>
              </w:rPr>
            </w:pPr>
            <w:r>
              <w:rPr>
                <w:lang w:val="en-US"/>
              </w:rPr>
              <w:t>Elaine Yang</w:t>
            </w:r>
          </w:p>
          <w:p w14:paraId="15DA04F2" w14:textId="100EAC8D" w:rsidR="009C7676" w:rsidRPr="00E12886" w:rsidRDefault="00A64AB2" w:rsidP="009C7676">
            <w:pPr>
              <w:pStyle w:val="M9"/>
              <w:framePr w:wrap="auto" w:vAnchor="margin" w:hAnchor="text" w:xAlign="left" w:yAlign="inline"/>
              <w:suppressOverlap w:val="0"/>
              <w:rPr>
                <w:lang w:val="en-US"/>
              </w:rPr>
            </w:pPr>
            <w:r>
              <w:rPr>
                <w:lang w:val="en-US"/>
              </w:rPr>
              <w:t>Corporate Communications</w:t>
            </w:r>
            <w:r w:rsidR="009C7676">
              <w:rPr>
                <w:lang w:val="en-US"/>
              </w:rPr>
              <w:br/>
              <w:t>Phone +</w:t>
            </w:r>
            <w:r w:rsidR="004A7FEE">
              <w:rPr>
                <w:lang w:val="en-US"/>
              </w:rPr>
              <w:t>86 21 6119 1293</w:t>
            </w:r>
          </w:p>
          <w:p w14:paraId="584F1CE8" w14:textId="6318797E" w:rsidR="009C7676" w:rsidRDefault="00000000" w:rsidP="009C7676">
            <w:pPr>
              <w:spacing w:line="180" w:lineRule="exact"/>
              <w:rPr>
                <w:sz w:val="13"/>
                <w:szCs w:val="13"/>
              </w:rPr>
            </w:pPr>
            <w:hyperlink r:id="rId12" w:history="1">
              <w:r w:rsidR="004A7FEE">
                <w:rPr>
                  <w:rStyle w:val="Hyperlink"/>
                  <w:sz w:val="13"/>
                  <w:szCs w:val="13"/>
                </w:rPr>
                <w:t>elaine</w:t>
              </w:r>
              <w:r w:rsidR="009C7676" w:rsidRPr="001E3BD7">
                <w:rPr>
                  <w:rStyle w:val="Hyperlink"/>
                  <w:sz w:val="13"/>
                  <w:szCs w:val="13"/>
                </w:rPr>
                <w:t>.</w:t>
              </w:r>
              <w:r w:rsidR="004A7FEE">
                <w:rPr>
                  <w:rStyle w:val="Hyperlink"/>
                  <w:sz w:val="13"/>
                  <w:szCs w:val="13"/>
                </w:rPr>
                <w:t>yang</w:t>
              </w:r>
              <w:r w:rsidR="009C7676" w:rsidRPr="001E3BD7">
                <w:rPr>
                  <w:rStyle w:val="Hyperlink"/>
                  <w:sz w:val="13"/>
                  <w:szCs w:val="13"/>
                </w:rPr>
                <w:t>@evonik.com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65BBEFC3">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A801BDA" w14:textId="77777777" w:rsidR="00873046" w:rsidRPr="00132CEA" w:rsidRDefault="00873046" w:rsidP="00873046">
      <w:pPr>
        <w:framePr w:w="2659" w:wrap="around" w:vAnchor="page" w:hAnchor="page" w:x="8971" w:y="12781" w:anchorLock="1"/>
        <w:spacing w:line="180" w:lineRule="exact"/>
        <w:rPr>
          <w:noProof/>
          <w:sz w:val="13"/>
          <w:szCs w:val="13"/>
          <w:lang w:val="en-US"/>
        </w:rPr>
      </w:pPr>
      <w:r w:rsidRPr="00132CEA">
        <w:rPr>
          <w:b/>
          <w:noProof/>
          <w:sz w:val="13"/>
          <w:szCs w:val="13"/>
          <w:lang w:val="en-US"/>
        </w:rPr>
        <w:t>Evonik Industries AG</w:t>
      </w:r>
    </w:p>
    <w:p w14:paraId="4FB97228" w14:textId="77777777" w:rsidR="00873046" w:rsidRPr="00FC641F" w:rsidRDefault="00873046" w:rsidP="0087304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85D3AF5"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4BAB74FD"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0BB3D94B"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792DBC61">
        <w:rPr>
          <w:noProof/>
          <w:sz w:val="13"/>
          <w:szCs w:val="13"/>
          <w:lang w:val="de-DE"/>
        </w:rPr>
        <w:t>Phone +49 201 177-01</w:t>
      </w:r>
    </w:p>
    <w:p w14:paraId="5D586DB9"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www.evonik.com</w:t>
      </w:r>
    </w:p>
    <w:p w14:paraId="24764B38" w14:textId="77777777" w:rsidR="00873046" w:rsidRDefault="00873046" w:rsidP="00873046">
      <w:pPr>
        <w:framePr w:w="2659" w:wrap="around" w:vAnchor="page" w:hAnchor="page" w:x="8971" w:y="12781" w:anchorLock="1"/>
        <w:spacing w:line="180" w:lineRule="exact"/>
        <w:rPr>
          <w:noProof/>
          <w:sz w:val="13"/>
          <w:szCs w:val="13"/>
        </w:rPr>
      </w:pPr>
    </w:p>
    <w:p w14:paraId="6930643B" w14:textId="77777777" w:rsidR="00873046" w:rsidRPr="009C0CD3" w:rsidRDefault="00873046" w:rsidP="0087304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008210D1" w14:textId="77777777" w:rsidR="00873046" w:rsidRDefault="00873046" w:rsidP="00873046">
      <w:pPr>
        <w:framePr w:w="2659" w:wrap="around" w:vAnchor="page" w:hAnchor="page" w:x="8971" w:y="12781" w:anchorLock="1"/>
        <w:spacing w:line="180" w:lineRule="exact"/>
        <w:rPr>
          <w:noProof/>
          <w:sz w:val="13"/>
          <w:szCs w:val="13"/>
        </w:rPr>
      </w:pPr>
    </w:p>
    <w:p w14:paraId="18CBCC30"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Registered Office is Essen</w:t>
      </w:r>
    </w:p>
    <w:p w14:paraId="5D6511FF"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 Court Essen Local Court</w:t>
      </w:r>
    </w:p>
    <w:p w14:paraId="097050B3" w14:textId="77777777" w:rsidR="00873046" w:rsidRPr="005C5615" w:rsidRDefault="00873046" w:rsidP="00873046">
      <w:pPr>
        <w:framePr w:w="2659" w:wrap="around" w:vAnchor="page" w:hAnchor="page" w:x="8971" w:y="12781" w:anchorLock="1"/>
        <w:spacing w:line="180" w:lineRule="exact"/>
        <w:rPr>
          <w:noProof/>
          <w:sz w:val="13"/>
          <w:szCs w:val="13"/>
        </w:rPr>
      </w:pPr>
      <w:r>
        <w:rPr>
          <w:noProof/>
          <w:sz w:val="13"/>
          <w:szCs w:val="13"/>
        </w:rPr>
        <w:t>Commercial Registry B 19474</w:t>
      </w:r>
    </w:p>
    <w:p w14:paraId="0704C75A" w14:textId="4632A366" w:rsidR="00161750" w:rsidRDefault="00D02E80" w:rsidP="00CD1EE7">
      <w:pPr>
        <w:pStyle w:val="Ttulo"/>
        <w:rPr>
          <w:rFonts w:cs="Lucida Sans Unicode"/>
          <w:sz w:val="28"/>
          <w:szCs w:val="36"/>
        </w:rPr>
      </w:pPr>
      <w:r w:rsidRPr="00D02E80">
        <w:rPr>
          <w:rFonts w:cs="Lucida Sans Unicode"/>
          <w:sz w:val="28"/>
          <w:szCs w:val="36"/>
        </w:rPr>
        <w:t xml:space="preserve">Evonik </w:t>
      </w:r>
      <w:r w:rsidR="003D22B9">
        <w:rPr>
          <w:rFonts w:cs="Lucida Sans Unicode"/>
          <w:sz w:val="28"/>
          <w:szCs w:val="36"/>
        </w:rPr>
        <w:t xml:space="preserve">recognized </w:t>
      </w:r>
      <w:r w:rsidR="00057350">
        <w:rPr>
          <w:rFonts w:cs="Lucida Sans Unicode"/>
          <w:sz w:val="28"/>
          <w:szCs w:val="36"/>
        </w:rPr>
        <w:t>by</w:t>
      </w:r>
      <w:r w:rsidR="003D22B9">
        <w:rPr>
          <w:rFonts w:cs="Lucida Sans Unicode"/>
          <w:sz w:val="28"/>
          <w:szCs w:val="36"/>
        </w:rPr>
        <w:t xml:space="preserve"> </w:t>
      </w:r>
      <w:proofErr w:type="spellStart"/>
      <w:r w:rsidRPr="00D02E80">
        <w:rPr>
          <w:rFonts w:cs="Lucida Sans Unicode"/>
          <w:sz w:val="28"/>
          <w:szCs w:val="36"/>
        </w:rPr>
        <w:t>Ringier</w:t>
      </w:r>
      <w:proofErr w:type="spellEnd"/>
      <w:r w:rsidRPr="00D02E80">
        <w:rPr>
          <w:rFonts w:cs="Lucida Sans Unicode"/>
          <w:sz w:val="28"/>
          <w:szCs w:val="36"/>
        </w:rPr>
        <w:t xml:space="preserve"> Technology Innovation Awards for Personal Care for </w:t>
      </w:r>
      <w:r w:rsidR="000E77EC">
        <w:rPr>
          <w:rFonts w:cs="Lucida Sans Unicode" w:hint="eastAsia"/>
          <w:sz w:val="28"/>
          <w:szCs w:val="36"/>
          <w:lang w:eastAsia="zh-CN"/>
        </w:rPr>
        <w:t>t</w:t>
      </w:r>
      <w:r w:rsidR="000E77EC">
        <w:rPr>
          <w:rFonts w:cs="Lucida Sans Unicode"/>
          <w:sz w:val="28"/>
          <w:szCs w:val="36"/>
          <w:lang w:eastAsia="zh-CN"/>
        </w:rPr>
        <w:t xml:space="preserve">he </w:t>
      </w:r>
      <w:r w:rsidR="003D22B9">
        <w:rPr>
          <w:rFonts w:cs="Lucida Sans Unicode" w:hint="eastAsia"/>
          <w:sz w:val="28"/>
          <w:szCs w:val="36"/>
          <w:lang w:eastAsia="zh-CN"/>
        </w:rPr>
        <w:t>fourth</w:t>
      </w:r>
      <w:r w:rsidR="003D22B9">
        <w:rPr>
          <w:rFonts w:cs="Lucida Sans Unicode"/>
          <w:sz w:val="28"/>
          <w:szCs w:val="36"/>
          <w:lang w:eastAsia="zh-CN"/>
        </w:rPr>
        <w:t xml:space="preserve"> consecutive </w:t>
      </w:r>
      <w:r w:rsidRPr="00D02E80">
        <w:rPr>
          <w:rFonts w:cs="Lucida Sans Unicode"/>
          <w:sz w:val="28"/>
          <w:szCs w:val="36"/>
        </w:rPr>
        <w:t>year</w:t>
      </w:r>
    </w:p>
    <w:p w14:paraId="58D85E07" w14:textId="77777777" w:rsidR="00D02E80" w:rsidRPr="00CD1EE7" w:rsidRDefault="00D02E80" w:rsidP="00CD1EE7">
      <w:pPr>
        <w:pStyle w:val="Ttulo"/>
      </w:pPr>
    </w:p>
    <w:p w14:paraId="6BE9EE8C" w14:textId="797CF7EA" w:rsidR="00A20A7D" w:rsidRPr="00A20A7D" w:rsidRDefault="007B3C78" w:rsidP="00A20A7D">
      <w:pPr>
        <w:numPr>
          <w:ilvl w:val="0"/>
          <w:numId w:val="33"/>
        </w:numPr>
        <w:rPr>
          <w:rFonts w:cs="Lucida Sans Unicode"/>
          <w:sz w:val="24"/>
          <w:lang w:val="en-US"/>
        </w:rPr>
      </w:pPr>
      <w:r w:rsidRPr="007B3C78">
        <w:rPr>
          <w:rFonts w:cs="Lucida Sans Unicode"/>
          <w:sz w:val="24"/>
        </w:rPr>
        <w:t>SPHINOX</w:t>
      </w:r>
      <w:r>
        <w:rPr>
          <w:rFonts w:cs="Lucida Sans Unicode"/>
          <w:sz w:val="24"/>
          <w:lang w:eastAsia="zh-CN"/>
        </w:rPr>
        <w:t>®</w:t>
      </w:r>
      <w:r w:rsidRPr="007B3C78">
        <w:rPr>
          <w:rFonts w:cs="Lucida Sans Unicode"/>
          <w:sz w:val="24"/>
        </w:rPr>
        <w:t xml:space="preserve"> Lift</w:t>
      </w:r>
      <w:r>
        <w:rPr>
          <w:rFonts w:cs="Lucida Sans Unicode"/>
          <w:sz w:val="24"/>
        </w:rPr>
        <w:t xml:space="preserve"> </w:t>
      </w:r>
      <w:r w:rsidR="007426E6">
        <w:rPr>
          <w:rFonts w:cs="Lucida Sans Unicode" w:hint="eastAsia"/>
          <w:sz w:val="24"/>
          <w:lang w:eastAsia="zh-CN"/>
        </w:rPr>
        <w:t>and</w:t>
      </w:r>
      <w:r w:rsidR="007426E6">
        <w:rPr>
          <w:rFonts w:cs="Lucida Sans Unicode"/>
          <w:sz w:val="24"/>
        </w:rPr>
        <w:t xml:space="preserve"> </w:t>
      </w:r>
      <w:r w:rsidR="00112508" w:rsidRPr="00112508">
        <w:rPr>
          <w:rFonts w:cs="Lucida Sans Unicode"/>
          <w:sz w:val="24"/>
        </w:rPr>
        <w:t xml:space="preserve">TEGO® Sterol 7-DHC V </w:t>
      </w:r>
      <w:r w:rsidR="00A20A7D" w:rsidRPr="00A20A7D">
        <w:rPr>
          <w:rFonts w:cs="Lucida Sans Unicode"/>
          <w:sz w:val="24"/>
        </w:rPr>
        <w:t xml:space="preserve">named winner of </w:t>
      </w:r>
      <w:proofErr w:type="spellStart"/>
      <w:r w:rsidR="00A20A7D" w:rsidRPr="00A20A7D">
        <w:rPr>
          <w:rFonts w:cs="Lucida Sans Unicode"/>
          <w:sz w:val="24"/>
        </w:rPr>
        <w:t>Ringier</w:t>
      </w:r>
      <w:proofErr w:type="spellEnd"/>
      <w:r w:rsidR="00A20A7D" w:rsidRPr="00A20A7D">
        <w:rPr>
          <w:rFonts w:cs="Lucida Sans Unicode"/>
          <w:sz w:val="24"/>
        </w:rPr>
        <w:t xml:space="preserve"> </w:t>
      </w:r>
      <w:r w:rsidR="008D5823">
        <w:rPr>
          <w:rFonts w:cs="Lucida Sans Unicode"/>
          <w:sz w:val="24"/>
        </w:rPr>
        <w:t xml:space="preserve">Technology </w:t>
      </w:r>
      <w:r w:rsidR="00A20A7D" w:rsidRPr="00A20A7D">
        <w:rPr>
          <w:rFonts w:cs="Lucida Sans Unicode"/>
          <w:sz w:val="24"/>
        </w:rPr>
        <w:t xml:space="preserve">Innovation Awards for Personal Care </w:t>
      </w:r>
      <w:r w:rsidR="008D5823" w:rsidRPr="00A20A7D">
        <w:rPr>
          <w:rFonts w:cs="Lucida Sans Unicode"/>
          <w:sz w:val="24"/>
        </w:rPr>
        <w:t>202</w:t>
      </w:r>
      <w:r w:rsidR="008D5823">
        <w:rPr>
          <w:rFonts w:cs="Lucida Sans Unicode"/>
          <w:sz w:val="24"/>
        </w:rPr>
        <w:t>2</w:t>
      </w:r>
      <w:r w:rsidR="008D5823" w:rsidRPr="00A20A7D">
        <w:rPr>
          <w:rFonts w:cs="Lucida Sans Unicode"/>
          <w:sz w:val="24"/>
        </w:rPr>
        <w:t xml:space="preserve"> </w:t>
      </w:r>
      <w:r w:rsidR="00184DA7">
        <w:rPr>
          <w:rFonts w:cs="Lucida Sans Unicode" w:hint="eastAsia"/>
          <w:sz w:val="24"/>
          <w:lang w:eastAsia="zh-CN"/>
        </w:rPr>
        <w:t>in</w:t>
      </w:r>
      <w:r w:rsidR="00A20A7D" w:rsidRPr="00A20A7D">
        <w:rPr>
          <w:rFonts w:cs="Lucida Sans Unicode"/>
          <w:sz w:val="24"/>
        </w:rPr>
        <w:t xml:space="preserve"> the category “Active Ingredients”</w:t>
      </w:r>
    </w:p>
    <w:p w14:paraId="40FF30CA" w14:textId="58CE6702" w:rsidR="0090403F" w:rsidRPr="009F2E58" w:rsidRDefault="00D47C24" w:rsidP="0018090F">
      <w:pPr>
        <w:numPr>
          <w:ilvl w:val="0"/>
          <w:numId w:val="33"/>
        </w:numPr>
        <w:rPr>
          <w:rFonts w:cs="Lucida Sans Unicode"/>
          <w:sz w:val="24"/>
          <w:lang w:val="en-US"/>
        </w:rPr>
      </w:pPr>
      <w:r w:rsidRPr="009F2E58">
        <w:rPr>
          <w:rFonts w:cs="Lucida Sans Unicode"/>
          <w:sz w:val="24"/>
          <w:lang w:val="en-US"/>
        </w:rPr>
        <w:t xml:space="preserve">The </w:t>
      </w:r>
      <w:r w:rsidR="00726BDA" w:rsidRPr="009F2E58">
        <w:rPr>
          <w:rFonts w:cs="Lucida Sans Unicode"/>
          <w:sz w:val="24"/>
          <w:lang w:val="en-US"/>
        </w:rPr>
        <w:t>double</w:t>
      </w:r>
      <w:r w:rsidR="00057350">
        <w:rPr>
          <w:rFonts w:cs="Lucida Sans Unicode"/>
          <w:sz w:val="24"/>
          <w:lang w:val="en-US"/>
        </w:rPr>
        <w:t>-</w:t>
      </w:r>
      <w:r w:rsidR="00726BDA" w:rsidRPr="009F2E58">
        <w:rPr>
          <w:rFonts w:cs="Lucida Sans Unicode"/>
          <w:sz w:val="24"/>
          <w:lang w:val="en-US"/>
        </w:rPr>
        <w:t xml:space="preserve">award </w:t>
      </w:r>
      <w:r w:rsidR="008F5BF3" w:rsidRPr="009F2E58">
        <w:rPr>
          <w:sz w:val="24"/>
          <w:szCs w:val="28"/>
        </w:rPr>
        <w:t xml:space="preserve">win </w:t>
      </w:r>
      <w:r w:rsidR="00057350">
        <w:rPr>
          <w:sz w:val="24"/>
          <w:szCs w:val="28"/>
        </w:rPr>
        <w:t xml:space="preserve">strengthens </w:t>
      </w:r>
      <w:r w:rsidR="008F5BF3" w:rsidRPr="009F2E58">
        <w:rPr>
          <w:sz w:val="24"/>
          <w:szCs w:val="28"/>
        </w:rPr>
        <w:t xml:space="preserve">Evonik’s </w:t>
      </w:r>
      <w:r w:rsidR="00C93239" w:rsidRPr="009F2E58">
        <w:rPr>
          <w:sz w:val="24"/>
          <w:szCs w:val="28"/>
        </w:rPr>
        <w:t xml:space="preserve">leading </w:t>
      </w:r>
      <w:r w:rsidR="008F5BF3" w:rsidRPr="009F2E58">
        <w:rPr>
          <w:sz w:val="24"/>
          <w:szCs w:val="28"/>
        </w:rPr>
        <w:t xml:space="preserve">position as an innovative specialty </w:t>
      </w:r>
      <w:r w:rsidR="00C93239" w:rsidRPr="009F2E58">
        <w:rPr>
          <w:sz w:val="24"/>
          <w:szCs w:val="28"/>
        </w:rPr>
        <w:t xml:space="preserve">chemicals player </w:t>
      </w:r>
      <w:r w:rsidR="008F5BF3" w:rsidRPr="009F2E58">
        <w:rPr>
          <w:sz w:val="24"/>
          <w:szCs w:val="28"/>
        </w:rPr>
        <w:t>with strong sustainability principles</w:t>
      </w:r>
      <w:r w:rsidR="0045572A" w:rsidRPr="009F2E58">
        <w:t xml:space="preserve"> </w:t>
      </w:r>
    </w:p>
    <w:p w14:paraId="027E6AFA" w14:textId="01529744" w:rsidR="00A20A7D" w:rsidRPr="009F2E58" w:rsidRDefault="00A20A7D" w:rsidP="00A20A7D">
      <w:pPr>
        <w:numPr>
          <w:ilvl w:val="0"/>
          <w:numId w:val="33"/>
        </w:numPr>
        <w:rPr>
          <w:rFonts w:cs="Lucida Sans Unicode"/>
          <w:sz w:val="24"/>
          <w:lang w:val="en-US"/>
        </w:rPr>
      </w:pPr>
      <w:proofErr w:type="spellStart"/>
      <w:r w:rsidRPr="009F2E58">
        <w:rPr>
          <w:rFonts w:cs="Lucida Sans Unicode"/>
          <w:sz w:val="24"/>
          <w:lang w:val="en-US"/>
        </w:rPr>
        <w:t>Ringier</w:t>
      </w:r>
      <w:proofErr w:type="spellEnd"/>
      <w:r w:rsidRPr="009F2E58">
        <w:rPr>
          <w:rFonts w:cs="Lucida Sans Unicode"/>
          <w:sz w:val="24"/>
          <w:lang w:val="en-US"/>
        </w:rPr>
        <w:t xml:space="preserve"> Technology Innovation Awards for Personal Care </w:t>
      </w:r>
      <w:r w:rsidR="00057350">
        <w:rPr>
          <w:rFonts w:cs="Lucida Sans Unicode"/>
          <w:sz w:val="24"/>
          <w:lang w:val="en-US"/>
        </w:rPr>
        <w:t>are</w:t>
      </w:r>
      <w:r w:rsidRPr="009F2E58">
        <w:rPr>
          <w:rFonts w:cs="Lucida Sans Unicode"/>
          <w:sz w:val="24"/>
          <w:lang w:val="en-US"/>
        </w:rPr>
        <w:t xml:space="preserve"> among the most prestigious awards in China’s </w:t>
      </w:r>
      <w:r w:rsidR="0040382C" w:rsidRPr="009F2E58">
        <w:rPr>
          <w:rFonts w:cs="Lucida Sans Unicode"/>
          <w:sz w:val="24"/>
          <w:lang w:val="en-US"/>
        </w:rPr>
        <w:t>beauty</w:t>
      </w:r>
      <w:r w:rsidR="001558E5" w:rsidRPr="009F2E58">
        <w:rPr>
          <w:rFonts w:cs="Lucida Sans Unicode"/>
          <w:sz w:val="24"/>
          <w:lang w:val="en-US"/>
        </w:rPr>
        <w:t xml:space="preserve"> </w:t>
      </w:r>
      <w:r w:rsidRPr="009F2E58">
        <w:rPr>
          <w:rFonts w:cs="Lucida Sans Unicode"/>
          <w:sz w:val="24"/>
          <w:lang w:val="en-US"/>
        </w:rPr>
        <w:t>industry</w:t>
      </w:r>
    </w:p>
    <w:p w14:paraId="5837F53E" w14:textId="21BF78CD" w:rsidR="00161750" w:rsidRPr="00D02E80" w:rsidRDefault="00161750" w:rsidP="00CD1EE7">
      <w:pPr>
        <w:rPr>
          <w:lang w:val="en-US"/>
        </w:rPr>
      </w:pPr>
    </w:p>
    <w:p w14:paraId="1EEF64BE" w14:textId="39A8DF47" w:rsidR="00490A85" w:rsidRDefault="008B4E26" w:rsidP="70E75FA9">
      <w:pPr>
        <w:rPr>
          <w:rFonts w:eastAsiaTheme="majorEastAsia" w:cs="Lucida Sans Unicode"/>
        </w:rPr>
      </w:pPr>
      <w:r w:rsidRPr="70E75FA9">
        <w:rPr>
          <w:rFonts w:eastAsiaTheme="majorEastAsia" w:cs="Lucida Sans Unicode"/>
          <w:b/>
          <w:bCs/>
          <w:lang w:eastAsia="zh-CN"/>
        </w:rPr>
        <w:t>Shanghai</w:t>
      </w:r>
      <w:r w:rsidRPr="70E75FA9">
        <w:rPr>
          <w:rFonts w:eastAsiaTheme="majorEastAsia" w:cs="Lucida Sans Unicode"/>
          <w:b/>
          <w:bCs/>
        </w:rPr>
        <w:t>/China.</w:t>
      </w:r>
      <w:r w:rsidR="00602012" w:rsidRPr="70E75FA9">
        <w:rPr>
          <w:rFonts w:eastAsiaTheme="majorEastAsia" w:cs="Lucida Sans Unicode"/>
          <w:lang w:val="en-US"/>
        </w:rPr>
        <w:t xml:space="preserve"> </w:t>
      </w:r>
      <w:r w:rsidR="008D7457" w:rsidRPr="70E75FA9">
        <w:rPr>
          <w:rFonts w:eastAsiaTheme="majorEastAsia" w:cs="Lucida Sans Unicode"/>
        </w:rPr>
        <w:t>Evonik</w:t>
      </w:r>
      <w:r w:rsidR="00057350" w:rsidRPr="70E75FA9">
        <w:rPr>
          <w:rFonts w:eastAsiaTheme="majorEastAsia" w:cs="Lucida Sans Unicode"/>
        </w:rPr>
        <w:t xml:space="preserve"> has received two industry awards for its</w:t>
      </w:r>
      <w:r w:rsidR="008D7457" w:rsidRPr="70E75FA9">
        <w:rPr>
          <w:rFonts w:eastAsiaTheme="majorEastAsia" w:cs="Lucida Sans Unicode"/>
        </w:rPr>
        <w:t xml:space="preserve"> newly launched </w:t>
      </w:r>
      <w:r w:rsidR="008D7457">
        <w:t>short-chain ceramide SPHINOX® Lift and</w:t>
      </w:r>
      <w:r w:rsidR="00017B8D">
        <w:t xml:space="preserve"> vegetal sourced cholesterol-derivative</w:t>
      </w:r>
      <w:r w:rsidR="008D7457">
        <w:t xml:space="preserve"> </w:t>
      </w:r>
      <w:r w:rsidR="00731BDC">
        <w:t>TEGO® Sterol 7-DHC V</w:t>
      </w:r>
      <w:r w:rsidR="00057350">
        <w:t>.</w:t>
      </w:r>
      <w:r w:rsidR="00017B8D">
        <w:t xml:space="preserve"> </w:t>
      </w:r>
      <w:r w:rsidR="0067720D" w:rsidRPr="70E75FA9">
        <w:rPr>
          <w:lang w:eastAsia="zh-CN"/>
        </w:rPr>
        <w:t xml:space="preserve">This is </w:t>
      </w:r>
      <w:r w:rsidR="0067720D" w:rsidRPr="70E75FA9">
        <w:rPr>
          <w:lang w:val="en-US" w:eastAsia="zh-CN"/>
        </w:rPr>
        <w:t xml:space="preserve">the fourth consecutive year that innovations from Evonik have been selected for these awards. </w:t>
      </w:r>
      <w:r w:rsidR="00057350">
        <w:t xml:space="preserve">In total, 230 entries were submitted by 134 companies to the </w:t>
      </w:r>
      <w:proofErr w:type="spellStart"/>
      <w:r w:rsidR="00017B8D" w:rsidRPr="70E75FA9">
        <w:rPr>
          <w:lang w:eastAsia="zh-CN"/>
        </w:rPr>
        <w:t>Ringier</w:t>
      </w:r>
      <w:proofErr w:type="spellEnd"/>
      <w:r w:rsidR="00017B8D" w:rsidRPr="70E75FA9">
        <w:rPr>
          <w:lang w:eastAsia="zh-CN"/>
        </w:rPr>
        <w:t xml:space="preserve"> Technology Innovation Awards for Personal Care 2022</w:t>
      </w:r>
      <w:r w:rsidR="00602012" w:rsidRPr="70E75FA9">
        <w:rPr>
          <w:lang w:eastAsia="zh-CN"/>
        </w:rPr>
        <w:t xml:space="preserve">. </w:t>
      </w:r>
      <w:r w:rsidR="00057350" w:rsidRPr="70E75FA9">
        <w:rPr>
          <w:lang w:val="en-US" w:eastAsia="zh-CN"/>
        </w:rPr>
        <w:t xml:space="preserve">This </w:t>
      </w:r>
      <w:r w:rsidR="001A5DE1" w:rsidRPr="70E75FA9">
        <w:rPr>
          <w:lang w:val="en-US" w:eastAsia="zh-CN"/>
        </w:rPr>
        <w:t>double win</w:t>
      </w:r>
      <w:r w:rsidR="004F7D43" w:rsidRPr="70E75FA9">
        <w:rPr>
          <w:lang w:val="en-US" w:eastAsia="zh-CN"/>
        </w:rPr>
        <w:t xml:space="preserve"> </w:t>
      </w:r>
      <w:r w:rsidR="003A1FFF" w:rsidRPr="70E75FA9">
        <w:rPr>
          <w:lang w:val="en-US" w:eastAsia="zh-CN"/>
        </w:rPr>
        <w:t xml:space="preserve">further </w:t>
      </w:r>
      <w:r w:rsidR="00057350" w:rsidRPr="70E75FA9">
        <w:rPr>
          <w:lang w:val="en-US" w:eastAsia="zh-CN"/>
        </w:rPr>
        <w:t xml:space="preserve">strengthens </w:t>
      </w:r>
      <w:r w:rsidR="003A1FFF" w:rsidRPr="70E75FA9">
        <w:rPr>
          <w:lang w:val="en-US" w:eastAsia="zh-CN"/>
        </w:rPr>
        <w:t xml:space="preserve">Evonik’s </w:t>
      </w:r>
      <w:r w:rsidR="00C93239" w:rsidRPr="70E75FA9">
        <w:rPr>
          <w:lang w:val="en-US" w:eastAsia="zh-CN"/>
        </w:rPr>
        <w:t xml:space="preserve">leading </w:t>
      </w:r>
      <w:r w:rsidR="003A1FFF" w:rsidRPr="70E75FA9">
        <w:rPr>
          <w:lang w:val="en-US" w:eastAsia="zh-CN"/>
        </w:rPr>
        <w:t xml:space="preserve">position as an innovative </w:t>
      </w:r>
      <w:r w:rsidR="003A1FFF" w:rsidRPr="70E75FA9">
        <w:rPr>
          <w:rFonts w:eastAsiaTheme="majorEastAsia" w:cs="Lucida Sans Unicode"/>
        </w:rPr>
        <w:t xml:space="preserve">specialty </w:t>
      </w:r>
      <w:r w:rsidR="00C93239" w:rsidRPr="70E75FA9">
        <w:rPr>
          <w:rFonts w:eastAsiaTheme="majorEastAsia" w:cs="Lucida Sans Unicode"/>
        </w:rPr>
        <w:t xml:space="preserve">chemicals player </w:t>
      </w:r>
      <w:r w:rsidR="003A1FFF" w:rsidRPr="70E75FA9">
        <w:rPr>
          <w:rFonts w:eastAsiaTheme="majorEastAsia" w:cs="Lucida Sans Unicode"/>
        </w:rPr>
        <w:t xml:space="preserve">with </w:t>
      </w:r>
      <w:r w:rsidR="008F5BF3" w:rsidRPr="70E75FA9">
        <w:rPr>
          <w:rFonts w:eastAsiaTheme="majorEastAsia" w:cs="Lucida Sans Unicode"/>
        </w:rPr>
        <w:t>strong sustainability principles</w:t>
      </w:r>
      <w:r w:rsidR="00542DB1">
        <w:t xml:space="preserve"> </w:t>
      </w:r>
      <w:r w:rsidR="00C93239">
        <w:t xml:space="preserve">towards </w:t>
      </w:r>
      <w:r w:rsidR="00542DB1" w:rsidRPr="70E75FA9">
        <w:rPr>
          <w:rFonts w:eastAsiaTheme="majorEastAsia" w:cs="Lucida Sans Unicode"/>
        </w:rPr>
        <w:t>the personal care industry</w:t>
      </w:r>
      <w:r w:rsidR="008F5BF3" w:rsidRPr="70E75FA9">
        <w:rPr>
          <w:rFonts w:eastAsiaTheme="majorEastAsia" w:cs="Lucida Sans Unicode"/>
        </w:rPr>
        <w:t>.</w:t>
      </w:r>
      <w:r w:rsidR="00057350" w:rsidRPr="70E75FA9">
        <w:rPr>
          <w:rFonts w:eastAsiaTheme="majorEastAsia" w:cs="Lucida Sans Unicode"/>
          <w:lang w:val="en-US"/>
        </w:rPr>
        <w:t xml:space="preserve"> </w:t>
      </w:r>
    </w:p>
    <w:p w14:paraId="0AD7EA53" w14:textId="77777777" w:rsidR="008F5BF3" w:rsidRDefault="008F5BF3" w:rsidP="008F5BF3">
      <w:pPr>
        <w:rPr>
          <w:rFonts w:eastAsiaTheme="majorEastAsia" w:cs="Lucida Sans Unicode"/>
          <w:szCs w:val="22"/>
        </w:rPr>
      </w:pPr>
    </w:p>
    <w:p w14:paraId="336C24E5" w14:textId="3950066C" w:rsidR="002A08D8" w:rsidRPr="00E1370D" w:rsidRDefault="00F70D7B" w:rsidP="002A08D8">
      <w:pPr>
        <w:rPr>
          <w:rFonts w:eastAsiaTheme="majorEastAsia" w:cs="Lucida Sans Unicode"/>
          <w:szCs w:val="22"/>
        </w:rPr>
      </w:pPr>
      <w:r w:rsidRPr="00E1370D">
        <w:rPr>
          <w:rFonts w:eastAsiaTheme="majorEastAsia" w:cs="Lucida Sans Unicode"/>
          <w:szCs w:val="22"/>
          <w:lang w:eastAsia="zh-CN"/>
        </w:rPr>
        <w:t>“</w:t>
      </w:r>
      <w:r w:rsidR="000A06DC" w:rsidRPr="00E1370D">
        <w:rPr>
          <w:rFonts w:eastAsia="SimSun" w:cs="Lucida Sans Unicode"/>
          <w:lang w:eastAsia="zh-CN"/>
        </w:rPr>
        <w:t xml:space="preserve">It is a great </w:t>
      </w:r>
      <w:r w:rsidR="000A06DC" w:rsidRPr="00D65570">
        <w:rPr>
          <w:rFonts w:eastAsia="SimSun" w:cs="Lucida Sans Unicode"/>
          <w:lang w:eastAsia="zh-CN"/>
        </w:rPr>
        <w:t xml:space="preserve">honour to receive </w:t>
      </w:r>
      <w:r w:rsidR="000A06DC" w:rsidRPr="00D65570">
        <w:rPr>
          <w:rFonts w:eastAsiaTheme="majorEastAsia" w:cs="Lucida Sans Unicode"/>
          <w:szCs w:val="22"/>
        </w:rPr>
        <w:t>the</w:t>
      </w:r>
      <w:r w:rsidR="00057350">
        <w:rPr>
          <w:rFonts w:eastAsiaTheme="majorEastAsia" w:cs="Lucida Sans Unicode"/>
          <w:szCs w:val="22"/>
        </w:rPr>
        <w:t>se</w:t>
      </w:r>
      <w:r w:rsidR="000A06DC" w:rsidRPr="00D65570">
        <w:rPr>
          <w:rFonts w:eastAsiaTheme="majorEastAsia" w:cs="Lucida Sans Unicode"/>
          <w:szCs w:val="22"/>
        </w:rPr>
        <w:t xml:space="preserve"> </w:t>
      </w:r>
      <w:r w:rsidR="00057350">
        <w:rPr>
          <w:rFonts w:eastAsiaTheme="majorEastAsia" w:cs="Lucida Sans Unicode"/>
          <w:szCs w:val="22"/>
        </w:rPr>
        <w:t>a</w:t>
      </w:r>
      <w:r w:rsidR="000A06DC" w:rsidRPr="00D65570">
        <w:rPr>
          <w:rFonts w:eastAsiaTheme="majorEastAsia" w:cs="Lucida Sans Unicode"/>
          <w:szCs w:val="22"/>
        </w:rPr>
        <w:t>wards four years in a row</w:t>
      </w:r>
      <w:r w:rsidR="00057350">
        <w:rPr>
          <w:rFonts w:eastAsiaTheme="majorEastAsia" w:cs="Lucida Sans Unicode"/>
          <w:szCs w:val="22"/>
        </w:rPr>
        <w:t>!</w:t>
      </w:r>
      <w:r w:rsidR="00074E25" w:rsidRPr="00D65570">
        <w:rPr>
          <w:rFonts w:eastAsiaTheme="majorEastAsia" w:cs="Lucida Sans Unicode"/>
          <w:szCs w:val="22"/>
        </w:rPr>
        <w:t xml:space="preserve"> </w:t>
      </w:r>
      <w:r w:rsidR="00057350">
        <w:rPr>
          <w:rFonts w:eastAsiaTheme="majorEastAsia" w:cs="Lucida Sans Unicode"/>
          <w:szCs w:val="22"/>
        </w:rPr>
        <w:t xml:space="preserve">This is </w:t>
      </w:r>
      <w:r w:rsidR="00074E25" w:rsidRPr="00D65570">
        <w:rPr>
          <w:rFonts w:eastAsiaTheme="majorEastAsia" w:cs="Lucida Sans Unicode" w:hint="eastAsia"/>
          <w:szCs w:val="22"/>
          <w:lang w:eastAsia="zh-CN"/>
        </w:rPr>
        <w:t>a</w:t>
      </w:r>
      <w:r w:rsidR="00C93239" w:rsidRPr="00D65570">
        <w:rPr>
          <w:rFonts w:eastAsiaTheme="majorEastAsia" w:cs="Lucida Sans Unicode"/>
          <w:szCs w:val="22"/>
        </w:rPr>
        <w:t xml:space="preserve"> strong testimony to</w:t>
      </w:r>
      <w:r w:rsidR="002A08D8" w:rsidRPr="00D65570">
        <w:rPr>
          <w:rFonts w:eastAsiaTheme="majorEastAsia" w:cs="Lucida Sans Unicode"/>
          <w:szCs w:val="22"/>
        </w:rPr>
        <w:t xml:space="preserve"> </w:t>
      </w:r>
      <w:r w:rsidR="00057350">
        <w:rPr>
          <w:rFonts w:eastAsiaTheme="majorEastAsia" w:cs="Lucida Sans Unicode"/>
          <w:szCs w:val="22"/>
        </w:rPr>
        <w:t xml:space="preserve">our dedication to </w:t>
      </w:r>
      <w:r w:rsidR="00C93239" w:rsidRPr="00D65570">
        <w:rPr>
          <w:rFonts w:eastAsiaTheme="majorEastAsia" w:cs="Lucida Sans Unicode"/>
          <w:szCs w:val="22"/>
        </w:rPr>
        <w:t>creat</w:t>
      </w:r>
      <w:r w:rsidR="00E80CE2">
        <w:rPr>
          <w:rFonts w:eastAsiaTheme="majorEastAsia" w:cs="Lucida Sans Unicode"/>
          <w:szCs w:val="22"/>
        </w:rPr>
        <w:t>e</w:t>
      </w:r>
      <w:r w:rsidR="00C93239" w:rsidRPr="00D65570">
        <w:rPr>
          <w:rFonts w:eastAsiaTheme="majorEastAsia" w:cs="Lucida Sans Unicode"/>
          <w:szCs w:val="22"/>
        </w:rPr>
        <w:t xml:space="preserve"> a </w:t>
      </w:r>
      <w:r w:rsidR="002A08D8" w:rsidRPr="00D65570">
        <w:rPr>
          <w:rFonts w:eastAsiaTheme="majorEastAsia" w:cs="Lucida Sans Unicode"/>
          <w:szCs w:val="22"/>
        </w:rPr>
        <w:t>more sustainable</w:t>
      </w:r>
      <w:r w:rsidR="00057350">
        <w:rPr>
          <w:rFonts w:eastAsiaTheme="majorEastAsia" w:cs="Lucida Sans Unicode"/>
          <w:szCs w:val="22"/>
        </w:rPr>
        <w:t xml:space="preserve"> and effective</w:t>
      </w:r>
      <w:r w:rsidR="00E80CE2">
        <w:rPr>
          <w:rFonts w:eastAsiaTheme="majorEastAsia" w:cs="Lucida Sans Unicode"/>
          <w:szCs w:val="22"/>
        </w:rPr>
        <w:t xml:space="preserve"> </w:t>
      </w:r>
      <w:r w:rsidR="002A08D8" w:rsidRPr="00D65570">
        <w:rPr>
          <w:rFonts w:eastAsiaTheme="majorEastAsia" w:cs="Lucida Sans Unicode"/>
          <w:szCs w:val="22"/>
        </w:rPr>
        <w:t>portfolio</w:t>
      </w:r>
      <w:r w:rsidR="00C93239" w:rsidRPr="00D65570">
        <w:rPr>
          <w:rFonts w:eastAsiaTheme="majorEastAsia" w:cs="Lucida Sans Unicode"/>
          <w:szCs w:val="22"/>
        </w:rPr>
        <w:t xml:space="preserve"> which </w:t>
      </w:r>
      <w:r w:rsidR="002A08D8" w:rsidRPr="00D65570">
        <w:rPr>
          <w:rFonts w:eastAsiaTheme="majorEastAsia" w:cs="Lucida Sans Unicode"/>
          <w:szCs w:val="22"/>
        </w:rPr>
        <w:t xml:space="preserve">is </w:t>
      </w:r>
      <w:r w:rsidR="00F259DB">
        <w:rPr>
          <w:rFonts w:eastAsiaTheme="majorEastAsia" w:cs="Lucida Sans Unicode"/>
          <w:szCs w:val="22"/>
        </w:rPr>
        <w:t xml:space="preserve">in line </w:t>
      </w:r>
      <w:r w:rsidR="002A08D8" w:rsidRPr="00D65570">
        <w:rPr>
          <w:rFonts w:eastAsiaTheme="majorEastAsia" w:cs="Lucida Sans Unicode"/>
          <w:szCs w:val="22"/>
        </w:rPr>
        <w:t>with the megatrends of the local skincare industry</w:t>
      </w:r>
      <w:r w:rsidR="002A08D8" w:rsidRPr="00D65570">
        <w:rPr>
          <w:rFonts w:eastAsiaTheme="majorEastAsia" w:cs="Lucida Sans Unicode"/>
          <w:szCs w:val="22"/>
          <w:lang w:eastAsia="zh-CN"/>
        </w:rPr>
        <w:t>,”</w:t>
      </w:r>
      <w:r w:rsidR="002A08D8" w:rsidRPr="00D65570">
        <w:rPr>
          <w:rFonts w:eastAsia="SimSun" w:cs="Lucida Sans Unicode"/>
        </w:rPr>
        <w:t xml:space="preserve"> says Madeline Tan, regional business director in Asia North </w:t>
      </w:r>
      <w:r w:rsidR="00E1370D" w:rsidRPr="00D65570">
        <w:rPr>
          <w:rFonts w:eastAsia="SimSun" w:cs="Lucida Sans Unicode" w:hint="eastAsia"/>
          <w:lang w:eastAsia="zh-CN"/>
        </w:rPr>
        <w:t>of</w:t>
      </w:r>
      <w:r w:rsidR="002A08D8" w:rsidRPr="00D65570">
        <w:rPr>
          <w:rFonts w:eastAsia="SimSun" w:cs="Lucida Sans Unicode"/>
        </w:rPr>
        <w:t xml:space="preserve"> Evonik’s Care Solutions business line</w:t>
      </w:r>
      <w:r w:rsidR="00F259DB">
        <w:rPr>
          <w:rFonts w:eastAsia="SimSun" w:cs="Lucida Sans Unicode"/>
        </w:rPr>
        <w:t>.</w:t>
      </w:r>
      <w:r w:rsidR="002A08D8" w:rsidRPr="00D65570">
        <w:rPr>
          <w:rFonts w:eastAsia="SimSun" w:cs="Lucida Sans Unicode"/>
        </w:rPr>
        <w:t xml:space="preserve"> </w:t>
      </w:r>
    </w:p>
    <w:p w14:paraId="63D8C6BF" w14:textId="77777777" w:rsidR="00201386" w:rsidRDefault="00201386" w:rsidP="00F70D7B">
      <w:pPr>
        <w:rPr>
          <w:rFonts w:eastAsiaTheme="majorEastAsia" w:cs="Lucida Sans Unicode"/>
          <w:szCs w:val="22"/>
        </w:rPr>
      </w:pPr>
    </w:p>
    <w:p w14:paraId="671023CD" w14:textId="2173F17B" w:rsidR="00F70D7B" w:rsidRDefault="00F70D7B" w:rsidP="00F70D7B">
      <w:pPr>
        <w:rPr>
          <w:rFonts w:eastAsiaTheme="majorEastAsia" w:cs="Lucida Sans Unicode"/>
          <w:szCs w:val="22"/>
        </w:rPr>
      </w:pPr>
      <w:r>
        <w:rPr>
          <w:rFonts w:eastAsiaTheme="majorEastAsia" w:cs="Lucida Sans Unicode"/>
          <w:szCs w:val="22"/>
        </w:rPr>
        <w:t xml:space="preserve">As a part of </w:t>
      </w:r>
      <w:r w:rsidRPr="00BC4C76">
        <w:rPr>
          <w:rFonts w:eastAsiaTheme="majorEastAsia" w:cs="Lucida Sans Unicode"/>
          <w:szCs w:val="22"/>
        </w:rPr>
        <w:t xml:space="preserve">Evonik’s </w:t>
      </w:r>
      <w:r w:rsidR="00921720" w:rsidRPr="00E262A1">
        <w:rPr>
          <w:rFonts w:eastAsia="SimSun" w:cs="Lucida Sans Unicode"/>
          <w:color w:val="000000"/>
          <w:szCs w:val="22"/>
          <w:lang w:val="en-US" w:eastAsia="zh-CN"/>
        </w:rPr>
        <w:t>life sciences division</w:t>
      </w:r>
      <w:r w:rsidR="00921720" w:rsidRPr="00BC4C76">
        <w:rPr>
          <w:rFonts w:eastAsiaTheme="majorEastAsia" w:cs="Lucida Sans Unicode"/>
          <w:szCs w:val="22"/>
        </w:rPr>
        <w:t xml:space="preserve"> </w:t>
      </w:r>
      <w:r w:rsidRPr="00BC4C76">
        <w:rPr>
          <w:rFonts w:eastAsiaTheme="majorEastAsia" w:cs="Lucida Sans Unicode"/>
          <w:szCs w:val="22"/>
        </w:rPr>
        <w:t>Nutrition &amp; Care</w:t>
      </w:r>
      <w:r>
        <w:rPr>
          <w:rFonts w:eastAsiaTheme="majorEastAsia" w:cs="Lucida Sans Unicode"/>
          <w:szCs w:val="22"/>
        </w:rPr>
        <w:t>,</w:t>
      </w:r>
      <w:r w:rsidRPr="00BC4C76">
        <w:rPr>
          <w:rFonts w:eastAsiaTheme="majorEastAsia" w:cs="Lucida Sans Unicode"/>
          <w:szCs w:val="22"/>
        </w:rPr>
        <w:t xml:space="preserve"> </w:t>
      </w:r>
      <w:r>
        <w:rPr>
          <w:rFonts w:eastAsiaTheme="majorEastAsia" w:cs="Lucida Sans Unicode"/>
          <w:szCs w:val="22"/>
          <w:lang w:eastAsia="zh-CN"/>
        </w:rPr>
        <w:t xml:space="preserve">the </w:t>
      </w:r>
      <w:r w:rsidRPr="00BC4C76">
        <w:rPr>
          <w:rFonts w:eastAsiaTheme="majorEastAsia" w:cs="Lucida Sans Unicode"/>
          <w:szCs w:val="22"/>
        </w:rPr>
        <w:t>Care Solutions business line</w:t>
      </w:r>
      <w:r>
        <w:rPr>
          <w:rFonts w:eastAsiaTheme="majorEastAsia" w:cs="Lucida Sans Unicode"/>
          <w:szCs w:val="22"/>
        </w:rPr>
        <w:t xml:space="preserve"> is </w:t>
      </w:r>
      <w:r w:rsidR="000A153C">
        <w:rPr>
          <w:rFonts w:eastAsiaTheme="majorEastAsia" w:cs="Lucida Sans Unicode"/>
          <w:szCs w:val="22"/>
          <w:lang w:eastAsia="zh-CN"/>
        </w:rPr>
        <w:t>dedicated</w:t>
      </w:r>
      <w:r>
        <w:rPr>
          <w:rFonts w:eastAsiaTheme="majorEastAsia" w:cs="Lucida Sans Unicode"/>
          <w:szCs w:val="22"/>
        </w:rPr>
        <w:t xml:space="preserve"> to </w:t>
      </w:r>
      <w:r w:rsidR="00313B90">
        <w:rPr>
          <w:rFonts w:eastAsiaTheme="majorEastAsia" w:cs="Lucida Sans Unicode"/>
          <w:szCs w:val="22"/>
        </w:rPr>
        <w:t>developing</w:t>
      </w:r>
      <w:r>
        <w:rPr>
          <w:rFonts w:eastAsiaTheme="majorEastAsia" w:cs="Lucida Sans Unicode"/>
          <w:szCs w:val="22"/>
        </w:rPr>
        <w:t xml:space="preserve"> </w:t>
      </w:r>
      <w:r w:rsidR="00F259DB">
        <w:rPr>
          <w:rFonts w:eastAsiaTheme="majorEastAsia" w:cs="Lucida Sans Unicode"/>
          <w:szCs w:val="22"/>
        </w:rPr>
        <w:t>cutting</w:t>
      </w:r>
      <w:r w:rsidR="00F21B1B">
        <w:rPr>
          <w:rFonts w:eastAsiaTheme="majorEastAsia" w:cs="Lucida Sans Unicode"/>
          <w:szCs w:val="22"/>
        </w:rPr>
        <w:t>-</w:t>
      </w:r>
      <w:r w:rsidR="00F21B1B" w:rsidRPr="00F21B1B">
        <w:rPr>
          <w:rFonts w:eastAsiaTheme="majorEastAsia" w:cs="Lucida Sans Unicode"/>
          <w:szCs w:val="22"/>
        </w:rPr>
        <w:t>edge</w:t>
      </w:r>
      <w:r w:rsidR="008C1936">
        <w:rPr>
          <w:rFonts w:eastAsiaTheme="majorEastAsia" w:cs="Lucida Sans Unicode"/>
          <w:szCs w:val="22"/>
        </w:rPr>
        <w:t xml:space="preserve"> </w:t>
      </w:r>
      <w:r>
        <w:rPr>
          <w:rFonts w:eastAsiaTheme="majorEastAsia" w:cs="Lucida Sans Unicode"/>
          <w:szCs w:val="22"/>
        </w:rPr>
        <w:t>solutions</w:t>
      </w:r>
      <w:r w:rsidR="00F76E96">
        <w:rPr>
          <w:rFonts w:eastAsiaTheme="majorEastAsia" w:cs="Lucida Sans Unicode"/>
          <w:szCs w:val="22"/>
        </w:rPr>
        <w:t xml:space="preserve"> </w:t>
      </w:r>
      <w:r w:rsidR="00F259DB">
        <w:rPr>
          <w:rFonts w:eastAsiaTheme="majorEastAsia" w:cs="Lucida Sans Unicode"/>
          <w:szCs w:val="22"/>
        </w:rPr>
        <w:t xml:space="preserve">with </w:t>
      </w:r>
      <w:r w:rsidR="00675EA8" w:rsidRPr="00675EA8">
        <w:rPr>
          <w:rFonts w:eastAsiaTheme="majorEastAsia" w:cs="Lucida Sans Unicode"/>
          <w:szCs w:val="22"/>
        </w:rPr>
        <w:t>superior sustainab</w:t>
      </w:r>
      <w:r w:rsidR="00675EA8">
        <w:rPr>
          <w:rFonts w:eastAsiaTheme="majorEastAsia" w:cs="Lucida Sans Unicode"/>
          <w:szCs w:val="22"/>
        </w:rPr>
        <w:t xml:space="preserve">le attributes </w:t>
      </w:r>
      <w:r w:rsidR="00675EA8" w:rsidRPr="00675EA8">
        <w:rPr>
          <w:rFonts w:eastAsiaTheme="majorEastAsia" w:cs="Lucida Sans Unicode"/>
          <w:szCs w:val="22"/>
        </w:rPr>
        <w:t>and functionality outcomes</w:t>
      </w:r>
      <w:r w:rsidR="005049E4">
        <w:rPr>
          <w:rFonts w:eastAsiaTheme="majorEastAsia" w:cs="Lucida Sans Unicode"/>
          <w:szCs w:val="22"/>
        </w:rPr>
        <w:t>,</w:t>
      </w:r>
      <w:r w:rsidR="00675EA8" w:rsidRPr="00675EA8">
        <w:rPr>
          <w:rFonts w:eastAsiaTheme="majorEastAsia" w:cs="Lucida Sans Unicode"/>
          <w:szCs w:val="22"/>
        </w:rPr>
        <w:t xml:space="preserve"> </w:t>
      </w:r>
      <w:r w:rsidR="00D103F0">
        <w:rPr>
          <w:rFonts w:eastAsiaTheme="majorEastAsia" w:cs="Lucida Sans Unicode"/>
          <w:szCs w:val="22"/>
        </w:rPr>
        <w:t xml:space="preserve">and </w:t>
      </w:r>
      <w:r w:rsidRPr="00BC4C76">
        <w:rPr>
          <w:rFonts w:eastAsiaTheme="majorEastAsia" w:cs="Lucida Sans Unicode"/>
          <w:szCs w:val="22"/>
        </w:rPr>
        <w:t xml:space="preserve">more </w:t>
      </w:r>
      <w:r>
        <w:rPr>
          <w:rFonts w:eastAsiaTheme="majorEastAsia" w:cs="Lucida Sans Unicode"/>
          <w:szCs w:val="22"/>
        </w:rPr>
        <w:t>eco-friendly</w:t>
      </w:r>
      <w:r w:rsidRPr="00BC4C76">
        <w:rPr>
          <w:rFonts w:eastAsiaTheme="majorEastAsia" w:cs="Lucida Sans Unicode"/>
          <w:szCs w:val="22"/>
        </w:rPr>
        <w:t xml:space="preserve"> manufacturing and sourcing processes</w:t>
      </w:r>
      <w:r>
        <w:rPr>
          <w:rFonts w:eastAsiaTheme="majorEastAsia" w:cs="Lucida Sans Unicode"/>
          <w:szCs w:val="22"/>
        </w:rPr>
        <w:t>.</w:t>
      </w:r>
    </w:p>
    <w:p w14:paraId="141CCE66" w14:textId="77777777" w:rsidR="00B92A39" w:rsidRDefault="00B92A39" w:rsidP="00F70D7B">
      <w:pPr>
        <w:rPr>
          <w:rFonts w:eastAsiaTheme="majorEastAsia" w:cs="Lucida Sans Unicode"/>
          <w:szCs w:val="22"/>
        </w:rPr>
      </w:pPr>
    </w:p>
    <w:p w14:paraId="148A6E9D" w14:textId="7E134570" w:rsidR="00D32FB4" w:rsidRDefault="00462447" w:rsidP="514920D6">
      <w:pPr>
        <w:rPr>
          <w:rFonts w:eastAsiaTheme="majorEastAsia" w:cs="Lucida Sans Unicode"/>
        </w:rPr>
      </w:pPr>
      <w:r w:rsidRPr="514920D6">
        <w:rPr>
          <w:rFonts w:eastAsiaTheme="majorEastAsia" w:cs="Lucida Sans Unicode"/>
        </w:rPr>
        <w:t xml:space="preserve">Ceramides by Evonik </w:t>
      </w:r>
      <w:r w:rsidR="002719EF" w:rsidRPr="514920D6">
        <w:rPr>
          <w:rFonts w:eastAsiaTheme="majorEastAsia" w:cs="Lucida Sans Unicode"/>
        </w:rPr>
        <w:t>are</w:t>
      </w:r>
      <w:r w:rsidR="006C50F8" w:rsidRPr="514920D6">
        <w:rPr>
          <w:rFonts w:eastAsiaTheme="majorEastAsia" w:cs="Lucida Sans Unicode"/>
        </w:rPr>
        <w:t xml:space="preserve"> considered </w:t>
      </w:r>
      <w:r w:rsidRPr="514920D6">
        <w:rPr>
          <w:rFonts w:eastAsiaTheme="majorEastAsia" w:cs="Lucida Sans Unicode"/>
        </w:rPr>
        <w:t>a</w:t>
      </w:r>
      <w:r w:rsidR="00725FDC" w:rsidRPr="514920D6">
        <w:rPr>
          <w:rFonts w:eastAsiaTheme="majorEastAsia" w:cs="Lucida Sans Unicode"/>
        </w:rPr>
        <w:t xml:space="preserve"> flagship</w:t>
      </w:r>
      <w:r w:rsidRPr="514920D6">
        <w:rPr>
          <w:rFonts w:eastAsiaTheme="majorEastAsia" w:cs="Lucida Sans Unicode"/>
        </w:rPr>
        <w:t xml:space="preserve"> solution to enhance, protect and repair </w:t>
      </w:r>
      <w:r w:rsidR="00F259DB" w:rsidRPr="514920D6">
        <w:rPr>
          <w:rFonts w:eastAsiaTheme="majorEastAsia" w:cs="Lucida Sans Unicode"/>
        </w:rPr>
        <w:t xml:space="preserve">the </w:t>
      </w:r>
      <w:r w:rsidRPr="514920D6">
        <w:rPr>
          <w:rFonts w:eastAsiaTheme="majorEastAsia" w:cs="Lucida Sans Unicode"/>
        </w:rPr>
        <w:t>skin and hair’s natural shield</w:t>
      </w:r>
      <w:r w:rsidR="00F259DB" w:rsidRPr="514920D6">
        <w:rPr>
          <w:rFonts w:eastAsiaTheme="majorEastAsia" w:cs="Lucida Sans Unicode"/>
        </w:rPr>
        <w:t>.</w:t>
      </w:r>
      <w:r w:rsidR="0085418C" w:rsidRPr="514920D6">
        <w:rPr>
          <w:rFonts w:eastAsiaTheme="majorEastAsia" w:cs="Lucida Sans Unicode"/>
        </w:rPr>
        <w:t xml:space="preserve"> </w:t>
      </w:r>
      <w:r w:rsidR="00F259DB" w:rsidRPr="514920D6">
        <w:rPr>
          <w:rFonts w:eastAsiaTheme="majorEastAsia" w:cs="Lucida Sans Unicode"/>
        </w:rPr>
        <w:t xml:space="preserve">These </w:t>
      </w:r>
      <w:r w:rsidR="0085418C" w:rsidRPr="514920D6">
        <w:rPr>
          <w:rFonts w:eastAsiaTheme="majorEastAsia" w:cs="Lucida Sans Unicode"/>
        </w:rPr>
        <w:t xml:space="preserve">not </w:t>
      </w:r>
      <w:r w:rsidR="001102A1" w:rsidRPr="514920D6">
        <w:rPr>
          <w:rFonts w:eastAsiaTheme="majorEastAsia" w:cs="Lucida Sans Unicode"/>
        </w:rPr>
        <w:t xml:space="preserve">only </w:t>
      </w:r>
      <w:r w:rsidR="0085418C" w:rsidRPr="514920D6">
        <w:rPr>
          <w:rFonts w:eastAsiaTheme="majorEastAsia" w:cs="Lucida Sans Unicode"/>
        </w:rPr>
        <w:t>inspire</w:t>
      </w:r>
      <w:r w:rsidR="00316F64" w:rsidRPr="514920D6">
        <w:rPr>
          <w:rFonts w:eastAsiaTheme="majorEastAsia" w:cs="Lucida Sans Unicode"/>
        </w:rPr>
        <w:t xml:space="preserve"> </w:t>
      </w:r>
      <w:r w:rsidR="002637A9" w:rsidRPr="514920D6">
        <w:rPr>
          <w:rFonts w:eastAsiaTheme="majorEastAsia" w:cs="Lucida Sans Unicode"/>
        </w:rPr>
        <w:t>cosmetics</w:t>
      </w:r>
      <w:r w:rsidR="006F308F" w:rsidRPr="514920D6">
        <w:rPr>
          <w:rFonts w:eastAsiaTheme="majorEastAsia" w:cs="Lucida Sans Unicode"/>
        </w:rPr>
        <w:t xml:space="preserve"> </w:t>
      </w:r>
      <w:r w:rsidR="00316F64" w:rsidRPr="514920D6">
        <w:rPr>
          <w:rFonts w:eastAsiaTheme="majorEastAsia" w:cs="Lucida Sans Unicode"/>
        </w:rPr>
        <w:t xml:space="preserve">formulators, but also </w:t>
      </w:r>
      <w:r w:rsidR="0085418C" w:rsidRPr="514920D6">
        <w:rPr>
          <w:rFonts w:eastAsiaTheme="majorEastAsia" w:cs="Lucida Sans Unicode"/>
        </w:rPr>
        <w:t xml:space="preserve">enjoy an </w:t>
      </w:r>
      <w:r w:rsidR="00316F64" w:rsidRPr="514920D6">
        <w:rPr>
          <w:rFonts w:eastAsiaTheme="majorEastAsia" w:cs="Lucida Sans Unicode"/>
        </w:rPr>
        <w:lastRenderedPageBreak/>
        <w:t>increasing</w:t>
      </w:r>
      <w:r w:rsidR="0085418C" w:rsidRPr="514920D6">
        <w:rPr>
          <w:rFonts w:eastAsiaTheme="majorEastAsia" w:cs="Lucida Sans Unicode"/>
        </w:rPr>
        <w:t xml:space="preserve"> awareness among </w:t>
      </w:r>
      <w:r w:rsidR="00316F64" w:rsidRPr="514920D6">
        <w:rPr>
          <w:rFonts w:eastAsiaTheme="majorEastAsia" w:cs="Lucida Sans Unicode"/>
        </w:rPr>
        <w:t>end-consumers</w:t>
      </w:r>
      <w:r w:rsidR="00595EA6" w:rsidRPr="514920D6">
        <w:rPr>
          <w:rFonts w:eastAsiaTheme="majorEastAsia" w:cs="Lucida Sans Unicode"/>
        </w:rPr>
        <w:t xml:space="preserve"> in China</w:t>
      </w:r>
      <w:r w:rsidR="00316F64" w:rsidRPr="514920D6">
        <w:rPr>
          <w:rFonts w:eastAsiaTheme="majorEastAsia" w:cs="Lucida Sans Unicode"/>
        </w:rPr>
        <w:t xml:space="preserve">. </w:t>
      </w:r>
      <w:r w:rsidRPr="514920D6">
        <w:rPr>
          <w:rFonts w:eastAsiaTheme="majorEastAsia" w:cs="Lucida Sans Unicode"/>
        </w:rPr>
        <w:t xml:space="preserve">The portfolio focusing on skin identical </w:t>
      </w:r>
      <w:r w:rsidR="005521C2">
        <w:rPr>
          <w:rFonts w:eastAsiaTheme="majorEastAsia" w:cs="Lucida Sans Unicode"/>
        </w:rPr>
        <w:t xml:space="preserve">ceramides </w:t>
      </w:r>
      <w:r w:rsidR="00096760" w:rsidRPr="514920D6">
        <w:rPr>
          <w:rFonts w:eastAsiaTheme="majorEastAsia" w:cs="Lucida Sans Unicode"/>
        </w:rPr>
        <w:t>is</w:t>
      </w:r>
      <w:r w:rsidRPr="514920D6">
        <w:rPr>
          <w:rFonts w:eastAsiaTheme="majorEastAsia" w:cs="Lucida Sans Unicode"/>
        </w:rPr>
        <w:t xml:space="preserve"> manufactured </w:t>
      </w:r>
      <w:r w:rsidR="00EC52F4" w:rsidRPr="514920D6">
        <w:rPr>
          <w:rFonts w:eastAsiaTheme="majorEastAsia" w:cs="Lucida Sans Unicode"/>
        </w:rPr>
        <w:t>based on</w:t>
      </w:r>
      <w:r w:rsidRPr="514920D6">
        <w:rPr>
          <w:rFonts w:eastAsiaTheme="majorEastAsia" w:cs="Lucida Sans Unicode"/>
        </w:rPr>
        <w:t xml:space="preserve"> </w:t>
      </w:r>
      <w:r w:rsidR="00F5643A" w:rsidRPr="514920D6">
        <w:rPr>
          <w:rFonts w:eastAsiaTheme="majorEastAsia" w:cs="Lucida Sans Unicode"/>
        </w:rPr>
        <w:t>natural</w:t>
      </w:r>
      <w:r w:rsidR="00812677" w:rsidRPr="514920D6">
        <w:rPr>
          <w:rFonts w:eastAsiaTheme="majorEastAsia" w:cs="Lucida Sans Unicode"/>
        </w:rPr>
        <w:t>ly</w:t>
      </w:r>
      <w:r w:rsidR="00F5643A" w:rsidRPr="514920D6">
        <w:rPr>
          <w:rFonts w:eastAsiaTheme="majorEastAsia" w:cs="Lucida Sans Unicode"/>
        </w:rPr>
        <w:t xml:space="preserve"> derived materials </w:t>
      </w:r>
      <w:r w:rsidR="00A13BBA" w:rsidRPr="514920D6">
        <w:rPr>
          <w:rFonts w:eastAsiaTheme="majorEastAsia" w:cs="Lucida Sans Unicode"/>
        </w:rPr>
        <w:t>as well as</w:t>
      </w:r>
      <w:r w:rsidR="00F5643A" w:rsidRPr="514920D6">
        <w:rPr>
          <w:rFonts w:eastAsiaTheme="majorEastAsia" w:cs="Lucida Sans Unicode"/>
        </w:rPr>
        <w:t xml:space="preserve"> </w:t>
      </w:r>
      <w:r w:rsidRPr="514920D6">
        <w:rPr>
          <w:rFonts w:eastAsiaTheme="majorEastAsia" w:cs="Lucida Sans Unicode"/>
        </w:rPr>
        <w:t>advanced natural yeast fermentation process</w:t>
      </w:r>
      <w:r w:rsidR="00D14DAF" w:rsidRPr="514920D6">
        <w:rPr>
          <w:rFonts w:eastAsiaTheme="majorEastAsia" w:cs="Lucida Sans Unicode"/>
        </w:rPr>
        <w:t>es</w:t>
      </w:r>
      <w:r w:rsidR="009578F4" w:rsidRPr="514920D6">
        <w:rPr>
          <w:rFonts w:eastAsiaTheme="majorEastAsia" w:cs="Lucida Sans Unicode"/>
        </w:rPr>
        <w:t xml:space="preserve"> with less </w:t>
      </w:r>
      <w:r w:rsidR="00440EB3" w:rsidRPr="514920D6">
        <w:rPr>
          <w:rFonts w:eastAsiaTheme="majorEastAsia" w:cs="Lucida Sans Unicode"/>
        </w:rPr>
        <w:t xml:space="preserve">impact on </w:t>
      </w:r>
      <w:r w:rsidR="009578F4" w:rsidRPr="514920D6">
        <w:rPr>
          <w:rFonts w:eastAsiaTheme="majorEastAsia" w:cs="Lucida Sans Unicode"/>
        </w:rPr>
        <w:t>the environment.</w:t>
      </w:r>
      <w:r w:rsidR="00725FDC" w:rsidRPr="514920D6">
        <w:rPr>
          <w:rFonts w:eastAsiaTheme="majorEastAsia" w:cs="Lucida Sans Unicode"/>
        </w:rPr>
        <w:t xml:space="preserve"> </w:t>
      </w:r>
      <w:r w:rsidR="00704C88" w:rsidRPr="514920D6">
        <w:rPr>
          <w:rFonts w:eastAsiaTheme="majorEastAsia" w:cs="Lucida Sans Unicode"/>
        </w:rPr>
        <w:t xml:space="preserve">As one of the </w:t>
      </w:r>
      <w:r w:rsidR="009503AA" w:rsidRPr="514920D6">
        <w:rPr>
          <w:rFonts w:eastAsiaTheme="majorEastAsia" w:cs="Lucida Sans Unicode"/>
        </w:rPr>
        <w:t xml:space="preserve">latest </w:t>
      </w:r>
      <w:r w:rsidR="009503AA" w:rsidRPr="514920D6">
        <w:rPr>
          <w:rFonts w:eastAsiaTheme="majorEastAsia" w:cs="Lucida Sans Unicode"/>
          <w:lang w:eastAsia="zh-CN"/>
        </w:rPr>
        <w:t>newcomer</w:t>
      </w:r>
      <w:r w:rsidR="00595233" w:rsidRPr="514920D6">
        <w:rPr>
          <w:rFonts w:eastAsiaTheme="majorEastAsia" w:cs="Lucida Sans Unicode"/>
          <w:lang w:eastAsia="zh-CN"/>
        </w:rPr>
        <w:t>s</w:t>
      </w:r>
      <w:r w:rsidR="009503AA" w:rsidRPr="514920D6">
        <w:rPr>
          <w:rFonts w:eastAsiaTheme="majorEastAsia" w:cs="Lucida Sans Unicode"/>
          <w:lang w:eastAsia="zh-CN"/>
        </w:rPr>
        <w:t xml:space="preserve"> </w:t>
      </w:r>
      <w:r w:rsidR="00704DC5" w:rsidRPr="514920D6">
        <w:rPr>
          <w:rFonts w:eastAsiaTheme="majorEastAsia" w:cs="Lucida Sans Unicode"/>
        </w:rPr>
        <w:t>to</w:t>
      </w:r>
      <w:r w:rsidR="00704C88" w:rsidRPr="514920D6">
        <w:rPr>
          <w:rFonts w:eastAsiaTheme="majorEastAsia" w:cs="Lucida Sans Unicode"/>
        </w:rPr>
        <w:t xml:space="preserve"> the </w:t>
      </w:r>
      <w:r w:rsidR="003E544F" w:rsidRPr="514920D6">
        <w:rPr>
          <w:rFonts w:eastAsiaTheme="majorEastAsia" w:cs="Lucida Sans Unicode"/>
        </w:rPr>
        <w:t xml:space="preserve">diverse </w:t>
      </w:r>
      <w:r w:rsidR="00704C88" w:rsidRPr="514920D6">
        <w:rPr>
          <w:rFonts w:eastAsiaTheme="majorEastAsia" w:cs="Lucida Sans Unicode"/>
        </w:rPr>
        <w:t>product family,</w:t>
      </w:r>
      <w:r w:rsidR="007C0B7C" w:rsidRPr="514920D6">
        <w:rPr>
          <w:rFonts w:eastAsiaTheme="majorEastAsia" w:cs="Lucida Sans Unicode"/>
        </w:rPr>
        <w:t xml:space="preserve"> </w:t>
      </w:r>
      <w:r w:rsidR="00704C88" w:rsidRPr="514920D6">
        <w:rPr>
          <w:rFonts w:eastAsiaTheme="majorEastAsia" w:cs="Lucida Sans Unicode"/>
        </w:rPr>
        <w:t xml:space="preserve">SPHINOX® Lift </w:t>
      </w:r>
      <w:r w:rsidR="003B2AD6">
        <w:rPr>
          <w:rFonts w:eastAsiaTheme="majorEastAsia" w:cs="Lucida Sans Unicode"/>
        </w:rPr>
        <w:t>tightens</w:t>
      </w:r>
      <w:r w:rsidR="00437760">
        <w:rPr>
          <w:rFonts w:eastAsiaTheme="majorEastAsia" w:cs="Lucida Sans Unicode"/>
        </w:rPr>
        <w:t xml:space="preserve"> the skin and</w:t>
      </w:r>
      <w:r w:rsidR="00CE5149">
        <w:rPr>
          <w:rFonts w:eastAsiaTheme="majorEastAsia" w:cs="Lucida Sans Unicode"/>
        </w:rPr>
        <w:t xml:space="preserve"> visibly </w:t>
      </w:r>
      <w:r w:rsidR="00437760">
        <w:rPr>
          <w:rFonts w:eastAsiaTheme="majorEastAsia" w:cs="Lucida Sans Unicode"/>
        </w:rPr>
        <w:t>lifts face contours</w:t>
      </w:r>
      <w:r w:rsidR="007B6EA9">
        <w:rPr>
          <w:rFonts w:eastAsiaTheme="majorEastAsia" w:cs="Lucida Sans Unicode"/>
        </w:rPr>
        <w:t>.</w:t>
      </w:r>
      <w:r w:rsidR="008C6F47" w:rsidRPr="514920D6">
        <w:rPr>
          <w:rFonts w:eastAsiaTheme="majorEastAsia" w:cs="Lucida Sans Unicode"/>
        </w:rPr>
        <w:t xml:space="preserve"> Due to its bioavailability </w:t>
      </w:r>
      <w:r w:rsidR="00BF32E1" w:rsidRPr="514920D6">
        <w:rPr>
          <w:rFonts w:eastAsiaTheme="majorEastAsia" w:cs="Lucida Sans Unicode"/>
        </w:rPr>
        <w:t>in</w:t>
      </w:r>
      <w:r w:rsidR="008C6F47" w:rsidRPr="514920D6">
        <w:rPr>
          <w:rFonts w:eastAsiaTheme="majorEastAsia" w:cs="Lucida Sans Unicode"/>
        </w:rPr>
        <w:t xml:space="preserve"> deeper skin layers, </w:t>
      </w:r>
      <w:r w:rsidR="00E21F1B" w:rsidRPr="514920D6">
        <w:rPr>
          <w:rFonts w:eastAsiaTheme="majorEastAsia" w:cs="Lucida Sans Unicode"/>
        </w:rPr>
        <w:t>SPHINOX® Lift</w:t>
      </w:r>
      <w:r w:rsidR="008C6F47" w:rsidRPr="514920D6">
        <w:rPr>
          <w:rFonts w:eastAsiaTheme="majorEastAsia" w:cs="Lucida Sans Unicode"/>
        </w:rPr>
        <w:t xml:space="preserve"> functions as a signalling molecule, providing multilayer activity and improving the state of the various skin layers</w:t>
      </w:r>
      <w:r w:rsidR="008C6F47" w:rsidRPr="514920D6">
        <w:rPr>
          <w:rFonts w:eastAsiaTheme="majorEastAsia" w:cs="Lucida Sans Unicode"/>
          <w:lang w:eastAsia="zh-CN"/>
        </w:rPr>
        <w:t xml:space="preserve">, thus leading to </w:t>
      </w:r>
      <w:r w:rsidR="00932B5E" w:rsidRPr="514920D6">
        <w:rPr>
          <w:rFonts w:eastAsiaTheme="majorEastAsia" w:cs="Lucida Sans Unicode"/>
          <w:lang w:eastAsia="zh-CN"/>
        </w:rPr>
        <w:t xml:space="preserve">scientifically proven </w:t>
      </w:r>
      <w:r w:rsidR="00D97EE6" w:rsidRPr="514920D6">
        <w:rPr>
          <w:rFonts w:eastAsiaTheme="majorEastAsia" w:cs="Lucida Sans Unicode"/>
        </w:rPr>
        <w:t>anti-aging and skin-firming</w:t>
      </w:r>
      <w:r w:rsidR="00C258C3" w:rsidRPr="514920D6">
        <w:rPr>
          <w:rFonts w:eastAsiaTheme="majorEastAsia" w:cs="Lucida Sans Unicode"/>
        </w:rPr>
        <w:t xml:space="preserve"> efficacy.</w:t>
      </w:r>
      <w:r w:rsidR="00033377" w:rsidRPr="514920D6">
        <w:rPr>
          <w:rFonts w:eastAsiaTheme="majorEastAsia" w:cs="Lucida Sans Unicode"/>
        </w:rPr>
        <w:t xml:space="preserve"> </w:t>
      </w:r>
    </w:p>
    <w:p w14:paraId="224B18BF" w14:textId="360119C6" w:rsidR="000740B8" w:rsidRDefault="000740B8" w:rsidP="00D32FB4">
      <w:pPr>
        <w:rPr>
          <w:rFonts w:eastAsiaTheme="majorEastAsia" w:cs="Lucida Sans Unicode"/>
          <w:szCs w:val="22"/>
        </w:rPr>
      </w:pPr>
    </w:p>
    <w:p w14:paraId="7D0429E3" w14:textId="753711A8" w:rsidR="009E5A2C" w:rsidRDefault="0029488F" w:rsidP="70E75FA9">
      <w:pPr>
        <w:rPr>
          <w:rFonts w:eastAsiaTheme="majorEastAsia" w:cs="Lucida Sans Unicode"/>
        </w:rPr>
      </w:pPr>
      <w:r w:rsidRPr="70E75FA9">
        <w:rPr>
          <w:rFonts w:eastAsiaTheme="majorEastAsia" w:cs="Lucida Sans Unicode"/>
        </w:rPr>
        <w:t>TEGO® Sterol 7-DHC V is a 100</w:t>
      </w:r>
      <w:r w:rsidR="00F259DB" w:rsidRPr="70E75FA9">
        <w:rPr>
          <w:rFonts w:eastAsiaTheme="majorEastAsia" w:cs="Lucida Sans Unicode"/>
        </w:rPr>
        <w:t xml:space="preserve"> percent</w:t>
      </w:r>
      <w:r w:rsidRPr="70E75FA9">
        <w:rPr>
          <w:rFonts w:eastAsiaTheme="majorEastAsia" w:cs="Lucida Sans Unicode"/>
        </w:rPr>
        <w:t xml:space="preserve"> vegetal</w:t>
      </w:r>
      <w:r w:rsidR="00704DC5" w:rsidRPr="70E75FA9">
        <w:rPr>
          <w:rFonts w:eastAsiaTheme="majorEastAsia" w:cs="Lucida Sans Unicode"/>
        </w:rPr>
        <w:t>-</w:t>
      </w:r>
      <w:r w:rsidRPr="70E75FA9">
        <w:rPr>
          <w:rFonts w:eastAsiaTheme="majorEastAsia" w:cs="Lucida Sans Unicode"/>
        </w:rPr>
        <w:t>origin, fermentation-based ingredient produced from the oil of pine trees</w:t>
      </w:r>
      <w:r w:rsidR="00482E9B" w:rsidRPr="70E75FA9">
        <w:rPr>
          <w:rFonts w:eastAsiaTheme="majorEastAsia" w:cs="Lucida Sans Unicode"/>
        </w:rPr>
        <w:t>.</w:t>
      </w:r>
      <w:r w:rsidR="00A675CB" w:rsidRPr="70E75FA9">
        <w:rPr>
          <w:rFonts w:eastAsiaTheme="majorEastAsia" w:cs="Lucida Sans Unicode"/>
        </w:rPr>
        <w:t xml:space="preserve"> </w:t>
      </w:r>
      <w:r w:rsidR="00482E9B" w:rsidRPr="70E75FA9">
        <w:rPr>
          <w:rFonts w:eastAsiaTheme="majorEastAsia" w:cs="Lucida Sans Unicode"/>
        </w:rPr>
        <w:t>This new product</w:t>
      </w:r>
      <w:r w:rsidR="00A675CB" w:rsidRPr="70E75FA9">
        <w:rPr>
          <w:rFonts w:eastAsiaTheme="majorEastAsia" w:cs="Lucida Sans Unicode"/>
        </w:rPr>
        <w:t xml:space="preserve"> </w:t>
      </w:r>
      <w:r w:rsidRPr="70E75FA9">
        <w:rPr>
          <w:rFonts w:eastAsiaTheme="majorEastAsia" w:cs="Lucida Sans Unicode"/>
        </w:rPr>
        <w:t>allows for the same great benefits of traditional 7-DHC</w:t>
      </w:r>
      <w:r w:rsidR="007E0984" w:rsidRPr="70E75FA9">
        <w:rPr>
          <w:rFonts w:eastAsiaTheme="majorEastAsia" w:cs="Lucida Sans Unicode"/>
        </w:rPr>
        <w:t>, but</w:t>
      </w:r>
      <w:r w:rsidRPr="70E75FA9">
        <w:rPr>
          <w:rFonts w:eastAsiaTheme="majorEastAsia" w:cs="Lucida Sans Unicode"/>
        </w:rPr>
        <w:t xml:space="preserve"> </w:t>
      </w:r>
      <w:r w:rsidR="00235486" w:rsidRPr="70E75FA9">
        <w:rPr>
          <w:rFonts w:eastAsiaTheme="majorEastAsia" w:cs="Lucida Sans Unicode"/>
        </w:rPr>
        <w:t xml:space="preserve">avoids </w:t>
      </w:r>
      <w:r w:rsidR="00F25322" w:rsidRPr="70E75FA9">
        <w:rPr>
          <w:rFonts w:eastAsiaTheme="majorEastAsia" w:cs="Lucida Sans Unicode"/>
        </w:rPr>
        <w:t xml:space="preserve">concerns </w:t>
      </w:r>
      <w:r w:rsidR="00906016" w:rsidRPr="70E75FA9">
        <w:rPr>
          <w:rFonts w:eastAsiaTheme="majorEastAsia" w:cs="Lucida Sans Unicode"/>
        </w:rPr>
        <w:t>around</w:t>
      </w:r>
      <w:r w:rsidRPr="70E75FA9">
        <w:rPr>
          <w:rFonts w:eastAsiaTheme="majorEastAsia" w:cs="Lucida Sans Unicode"/>
        </w:rPr>
        <w:t xml:space="preserve"> </w:t>
      </w:r>
      <w:r w:rsidR="00906016" w:rsidRPr="70E75FA9">
        <w:rPr>
          <w:rFonts w:eastAsiaTheme="majorEastAsia" w:cs="Lucida Sans Unicode"/>
        </w:rPr>
        <w:t xml:space="preserve">sustainability and </w:t>
      </w:r>
      <w:r w:rsidRPr="70E75FA9">
        <w:rPr>
          <w:rFonts w:eastAsiaTheme="majorEastAsia" w:cs="Lucida Sans Unicode"/>
        </w:rPr>
        <w:t>animal-origin ingredient</w:t>
      </w:r>
      <w:r w:rsidR="00906016" w:rsidRPr="70E75FA9">
        <w:rPr>
          <w:rFonts w:eastAsiaTheme="majorEastAsia" w:cs="Lucida Sans Unicode"/>
        </w:rPr>
        <w:t>s</w:t>
      </w:r>
      <w:r w:rsidR="009E5A2C" w:rsidRPr="70E75FA9">
        <w:rPr>
          <w:rFonts w:eastAsiaTheme="majorEastAsia" w:cs="Lucida Sans Unicode"/>
        </w:rPr>
        <w:t xml:space="preserve">, such as </w:t>
      </w:r>
      <w:r w:rsidR="00F25322" w:rsidRPr="70E75FA9">
        <w:rPr>
          <w:rFonts w:eastAsiaTheme="majorEastAsia" w:cs="Lucida Sans Unicode"/>
        </w:rPr>
        <w:t>batch-to-batch variability and potential transmission of diseases or pathogens.</w:t>
      </w:r>
      <w:r w:rsidR="009E5A2C" w:rsidRPr="70E75FA9">
        <w:rPr>
          <w:rFonts w:eastAsiaTheme="majorEastAsia" w:cs="Lucida Sans Unicode"/>
        </w:rPr>
        <w:t xml:space="preserve"> A precursor to vitamin D3, TEGO® Sterol 7-DHC V is activated under UV radiation to yield photoprotective benefits for the skin.</w:t>
      </w:r>
      <w:r w:rsidR="70E75FA9" w:rsidRPr="70E75FA9">
        <w:rPr>
          <w:rFonts w:eastAsiaTheme="majorEastAsia" w:cs="Lucida Sans Unicode"/>
        </w:rPr>
        <w:t xml:space="preserve"> It has also been found to </w:t>
      </w:r>
      <w:r w:rsidR="00906016" w:rsidRPr="70E75FA9">
        <w:rPr>
          <w:rFonts w:eastAsiaTheme="majorEastAsia" w:cs="Lucida Sans Unicode"/>
        </w:rPr>
        <w:t>support</w:t>
      </w:r>
      <w:r w:rsidR="009E5A2C" w:rsidRPr="70E75FA9">
        <w:rPr>
          <w:rFonts w:eastAsiaTheme="majorEastAsia" w:cs="Lucida Sans Unicode"/>
        </w:rPr>
        <w:t xml:space="preserve"> skin cell differentiation and promote the production of natural antimicrobial peptides for a healthy skin barrier. </w:t>
      </w:r>
    </w:p>
    <w:p w14:paraId="7FE4E3B5" w14:textId="23C7E240" w:rsidR="0029488F" w:rsidRDefault="0029488F" w:rsidP="001C6123">
      <w:pPr>
        <w:rPr>
          <w:rFonts w:eastAsiaTheme="majorEastAsia" w:cs="Lucida Sans Unicode"/>
          <w:szCs w:val="22"/>
        </w:rPr>
      </w:pPr>
    </w:p>
    <w:p w14:paraId="3A9176E5" w14:textId="11536BEF" w:rsidR="00873834" w:rsidRDefault="008B4E26" w:rsidP="008B4E26">
      <w:pPr>
        <w:rPr>
          <w:rFonts w:eastAsiaTheme="majorEastAsia" w:cs="Lucida Sans Unicode"/>
          <w:szCs w:val="22"/>
          <w:lang w:val="en-US"/>
        </w:rPr>
      </w:pPr>
      <w:r w:rsidRPr="0087435D">
        <w:rPr>
          <w:rFonts w:eastAsiaTheme="majorEastAsia" w:cs="Lucida Sans Unicode"/>
          <w:szCs w:val="22"/>
          <w:lang w:val="en-US"/>
        </w:rPr>
        <w:t xml:space="preserve">The </w:t>
      </w:r>
      <w:proofErr w:type="spellStart"/>
      <w:r w:rsidRPr="0087435D">
        <w:rPr>
          <w:rFonts w:eastAsiaTheme="majorEastAsia" w:cs="Lucida Sans Unicode"/>
          <w:szCs w:val="22"/>
          <w:lang w:val="en-US"/>
        </w:rPr>
        <w:t>Ringier</w:t>
      </w:r>
      <w:proofErr w:type="spellEnd"/>
      <w:r w:rsidRPr="0087435D">
        <w:rPr>
          <w:rFonts w:eastAsiaTheme="majorEastAsia" w:cs="Lucida Sans Unicode"/>
          <w:szCs w:val="22"/>
          <w:lang w:val="en-US"/>
        </w:rPr>
        <w:t xml:space="preserve"> Technology Innovation Award</w:t>
      </w:r>
      <w:r>
        <w:rPr>
          <w:rFonts w:eastAsiaTheme="majorEastAsia" w:cs="Lucida Sans Unicode"/>
          <w:szCs w:val="22"/>
          <w:lang w:val="en-US"/>
        </w:rPr>
        <w:t>s</w:t>
      </w:r>
      <w:r w:rsidRPr="0087435D">
        <w:rPr>
          <w:rFonts w:eastAsiaTheme="majorEastAsia" w:cs="Lucida Sans Unicode"/>
          <w:szCs w:val="22"/>
          <w:lang w:val="en-US"/>
        </w:rPr>
        <w:t xml:space="preserve"> </w:t>
      </w:r>
      <w:r>
        <w:rPr>
          <w:rFonts w:eastAsiaTheme="majorEastAsia" w:cs="Lucida Sans Unicode"/>
          <w:szCs w:val="22"/>
          <w:lang w:val="en-US"/>
        </w:rPr>
        <w:t xml:space="preserve">for Personal Care </w:t>
      </w:r>
      <w:r w:rsidR="00E32F64" w:rsidRPr="00E32F64">
        <w:rPr>
          <w:rFonts w:eastAsiaTheme="majorEastAsia" w:cs="Lucida Sans Unicode"/>
          <w:szCs w:val="22"/>
          <w:lang w:val="en-US"/>
        </w:rPr>
        <w:t xml:space="preserve">reward </w:t>
      </w:r>
      <w:r w:rsidRPr="0087435D">
        <w:rPr>
          <w:rFonts w:eastAsiaTheme="majorEastAsia" w:cs="Lucida Sans Unicode"/>
          <w:szCs w:val="22"/>
          <w:lang w:val="en-US"/>
        </w:rPr>
        <w:t xml:space="preserve">innovative products and technologies </w:t>
      </w:r>
      <w:r w:rsidR="00F259DB">
        <w:rPr>
          <w:rFonts w:eastAsiaTheme="majorEastAsia" w:cs="Lucida Sans Unicode"/>
          <w:szCs w:val="22"/>
          <w:lang w:val="en-US"/>
        </w:rPr>
        <w:t xml:space="preserve">that </w:t>
      </w:r>
      <w:r w:rsidR="00ED1F55">
        <w:rPr>
          <w:rFonts w:eastAsiaTheme="majorEastAsia" w:cs="Lucida Sans Unicode"/>
          <w:szCs w:val="22"/>
          <w:lang w:val="en-US"/>
        </w:rPr>
        <w:t>contribut</w:t>
      </w:r>
      <w:r w:rsidR="00F259DB">
        <w:rPr>
          <w:rFonts w:eastAsiaTheme="majorEastAsia" w:cs="Lucida Sans Unicode"/>
          <w:szCs w:val="22"/>
          <w:lang w:val="en-US"/>
        </w:rPr>
        <w:t>e</w:t>
      </w:r>
      <w:r w:rsidR="00ED1F55">
        <w:rPr>
          <w:rFonts w:eastAsiaTheme="majorEastAsia" w:cs="Lucida Sans Unicode"/>
          <w:szCs w:val="22"/>
          <w:lang w:val="en-US"/>
        </w:rPr>
        <w:t xml:space="preserve"> </w:t>
      </w:r>
      <w:r w:rsidR="00D91967">
        <w:rPr>
          <w:rFonts w:eastAsiaTheme="majorEastAsia" w:cs="Lucida Sans Unicode"/>
          <w:szCs w:val="22"/>
          <w:lang w:val="en-US"/>
        </w:rPr>
        <w:t>to</w:t>
      </w:r>
      <w:r w:rsidR="00ED1F55">
        <w:rPr>
          <w:rFonts w:eastAsiaTheme="majorEastAsia" w:cs="Lucida Sans Unicode"/>
          <w:szCs w:val="22"/>
          <w:lang w:val="en-US"/>
        </w:rPr>
        <w:t xml:space="preserve"> </w:t>
      </w:r>
      <w:r w:rsidR="00D91967">
        <w:rPr>
          <w:rFonts w:eastAsiaTheme="majorEastAsia" w:cs="Lucida Sans Unicode" w:hint="eastAsia"/>
          <w:szCs w:val="22"/>
          <w:lang w:val="en-US" w:eastAsia="zh-CN"/>
        </w:rPr>
        <w:t>improved</w:t>
      </w:r>
      <w:r w:rsidR="00D91967">
        <w:rPr>
          <w:rFonts w:eastAsiaTheme="majorEastAsia" w:cs="Lucida Sans Unicode"/>
          <w:szCs w:val="22"/>
          <w:lang w:val="en-US" w:eastAsia="zh-CN"/>
        </w:rPr>
        <w:t xml:space="preserve"> </w:t>
      </w:r>
      <w:r w:rsidR="007E26E9" w:rsidRPr="007E26E9">
        <w:rPr>
          <w:rFonts w:eastAsiaTheme="majorEastAsia" w:cs="Lucida Sans Unicode"/>
          <w:szCs w:val="22"/>
          <w:lang w:val="en-US"/>
        </w:rPr>
        <w:t>production efficiency, cost effectiveness</w:t>
      </w:r>
      <w:r w:rsidR="00873834">
        <w:rPr>
          <w:rFonts w:eastAsiaTheme="majorEastAsia" w:cs="Lucida Sans Unicode"/>
          <w:szCs w:val="22"/>
          <w:lang w:val="en-US"/>
        </w:rPr>
        <w:t xml:space="preserve"> and </w:t>
      </w:r>
      <w:r w:rsidR="007E26E9" w:rsidRPr="007E26E9">
        <w:rPr>
          <w:rFonts w:eastAsiaTheme="majorEastAsia" w:cs="Lucida Sans Unicode"/>
          <w:szCs w:val="22"/>
          <w:lang w:val="en-US"/>
        </w:rPr>
        <w:t>user convenience</w:t>
      </w:r>
      <w:r w:rsidR="00873834">
        <w:rPr>
          <w:rFonts w:eastAsiaTheme="majorEastAsia" w:cs="Lucida Sans Unicode"/>
          <w:szCs w:val="22"/>
          <w:lang w:val="en-US"/>
        </w:rPr>
        <w:t>.</w:t>
      </w:r>
      <w:r w:rsidR="00873834" w:rsidRPr="00873834">
        <w:rPr>
          <w:rFonts w:eastAsiaTheme="majorEastAsia" w:cs="Lucida Sans Unicode"/>
          <w:szCs w:val="22"/>
          <w:lang w:val="en-US"/>
        </w:rPr>
        <w:t xml:space="preserve"> </w:t>
      </w:r>
      <w:r w:rsidR="00873834" w:rsidRPr="0087435D">
        <w:rPr>
          <w:rFonts w:eastAsiaTheme="majorEastAsia" w:cs="Lucida Sans Unicode"/>
          <w:szCs w:val="22"/>
          <w:lang w:val="en-US"/>
        </w:rPr>
        <w:t xml:space="preserve">The award is among the most prestigious in China’s </w:t>
      </w:r>
      <w:r w:rsidR="00873834">
        <w:rPr>
          <w:rFonts w:eastAsiaTheme="majorEastAsia" w:cs="Lucida Sans Unicode"/>
          <w:szCs w:val="22"/>
          <w:lang w:val="en-US"/>
        </w:rPr>
        <w:t>beauty</w:t>
      </w:r>
      <w:r w:rsidR="00873834" w:rsidRPr="0087435D">
        <w:rPr>
          <w:rFonts w:eastAsiaTheme="majorEastAsia" w:cs="Lucida Sans Unicode"/>
          <w:szCs w:val="22"/>
          <w:lang w:val="en-US"/>
        </w:rPr>
        <w:t xml:space="preserve"> industry.</w:t>
      </w:r>
    </w:p>
    <w:p w14:paraId="0E826A12" w14:textId="77777777" w:rsidR="00132CEA" w:rsidRDefault="00132CEA" w:rsidP="00E5685D">
      <w:pPr>
        <w:spacing w:line="220" w:lineRule="exact"/>
        <w:outlineLvl w:val="0"/>
        <w:rPr>
          <w:b/>
          <w:bCs/>
          <w:color w:val="000000"/>
          <w:sz w:val="18"/>
          <w:szCs w:val="18"/>
        </w:rPr>
      </w:pPr>
    </w:p>
    <w:p w14:paraId="6C8AA2CA" w14:textId="77777777" w:rsidR="002A7C13" w:rsidRDefault="002A7C13" w:rsidP="00E5685D">
      <w:pPr>
        <w:spacing w:line="220" w:lineRule="exact"/>
        <w:outlineLvl w:val="0"/>
        <w:rPr>
          <w:b/>
          <w:bCs/>
          <w:color w:val="000000"/>
          <w:sz w:val="18"/>
          <w:szCs w:val="18"/>
        </w:rPr>
      </w:pPr>
    </w:p>
    <w:p w14:paraId="571F28B8" w14:textId="77777777" w:rsidR="002A7C13" w:rsidRDefault="002A7C13" w:rsidP="00E5685D">
      <w:pPr>
        <w:spacing w:line="220" w:lineRule="exact"/>
        <w:outlineLvl w:val="0"/>
        <w:rPr>
          <w:b/>
          <w:bCs/>
          <w:color w:val="000000"/>
          <w:sz w:val="18"/>
          <w:szCs w:val="18"/>
        </w:rPr>
      </w:pPr>
    </w:p>
    <w:p w14:paraId="499A27E7" w14:textId="7F73B3E8" w:rsidR="3A4643D8" w:rsidRDefault="3A4643D8">
      <w:r w:rsidRPr="75469231">
        <w:rPr>
          <w:rFonts w:eastAsia="Lucida Sans Unicode" w:cs="Lucida Sans Unicode"/>
          <w:b/>
          <w:bCs/>
          <w:color w:val="000000" w:themeColor="text1"/>
          <w:sz w:val="18"/>
          <w:szCs w:val="18"/>
        </w:rPr>
        <w:t xml:space="preserve">Company information </w:t>
      </w:r>
    </w:p>
    <w:p w14:paraId="4F01195D" w14:textId="25F5E1E8" w:rsidR="00A93C15" w:rsidRDefault="75469231" w:rsidP="75469231">
      <w:pPr>
        <w:spacing w:line="240" w:lineRule="exact"/>
        <w:rPr>
          <w:rFonts w:cs="Lucida Sans Unicode"/>
          <w:sz w:val="18"/>
          <w:szCs w:val="18"/>
        </w:rPr>
      </w:pPr>
      <w:r w:rsidRPr="75469231">
        <w:rPr>
          <w:rFonts w:cs="Lucida Sans Unicode"/>
          <w:sz w:val="18"/>
          <w:szCs w:val="18"/>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p>
    <w:p w14:paraId="144837C8" w14:textId="77777777" w:rsidR="00CB5849" w:rsidRDefault="00CB5849" w:rsidP="75469231">
      <w:pPr>
        <w:spacing w:line="240" w:lineRule="exact"/>
        <w:rPr>
          <w:rFonts w:cs="Lucida Sans Unicode"/>
          <w:sz w:val="18"/>
          <w:szCs w:val="18"/>
        </w:rPr>
      </w:pPr>
    </w:p>
    <w:p w14:paraId="465F5E33" w14:textId="53AADC46" w:rsidR="00CB5849" w:rsidRPr="000E2DE5" w:rsidRDefault="00CB5849" w:rsidP="00CB5849">
      <w:pPr>
        <w:adjustRightInd w:val="0"/>
        <w:snapToGrid w:val="0"/>
        <w:spacing w:line="220" w:lineRule="exact"/>
        <w:rPr>
          <w:sz w:val="18"/>
          <w:szCs w:val="18"/>
        </w:rPr>
      </w:pPr>
      <w:r w:rsidRPr="008E0A4A">
        <w:rPr>
          <w:sz w:val="18"/>
          <w:szCs w:val="18"/>
          <w:lang w:eastAsia="zh-CN"/>
        </w:rPr>
        <w:t>Asia Pacific is a strong driving force of the global economy and an important source of innovation. Consequently</w:t>
      </w:r>
      <w:r>
        <w:rPr>
          <w:sz w:val="18"/>
          <w:szCs w:val="18"/>
          <w:lang w:eastAsia="zh-CN"/>
        </w:rPr>
        <w:t>,</w:t>
      </w:r>
      <w:r w:rsidRPr="008E0A4A">
        <w:rPr>
          <w:sz w:val="18"/>
          <w:szCs w:val="18"/>
          <w:lang w:eastAsia="zh-CN"/>
        </w:rPr>
        <w:t xml:space="preserve"> Evonik </w:t>
      </w:r>
      <w:proofErr w:type="spellStart"/>
      <w:r w:rsidRPr="008E0A4A">
        <w:rPr>
          <w:sz w:val="18"/>
          <w:szCs w:val="18"/>
          <w:lang w:eastAsia="zh-CN"/>
        </w:rPr>
        <w:t>endeavors</w:t>
      </w:r>
      <w:proofErr w:type="spellEnd"/>
      <w:r w:rsidRPr="008E0A4A">
        <w:rPr>
          <w:sz w:val="18"/>
          <w:szCs w:val="18"/>
          <w:lang w:eastAsia="zh-CN"/>
        </w:rPr>
        <w:t xml:space="preserve"> to further grow its business in the region. </w:t>
      </w:r>
      <w:r w:rsidRPr="004F4FAE">
        <w:rPr>
          <w:sz w:val="18"/>
          <w:szCs w:val="18"/>
          <w:lang w:eastAsia="zh-CN"/>
        </w:rPr>
        <w:t>Sales reached €3.41 billion in 2021 and the company employs over 5,000 people at more than 50 production sites in Asia Pacific.</w:t>
      </w:r>
    </w:p>
    <w:p w14:paraId="22D94DB1" w14:textId="6169EFD0" w:rsidR="00A93C15" w:rsidRPr="00A93C15" w:rsidRDefault="00A93C15" w:rsidP="4716B61A">
      <w:pPr>
        <w:spacing w:line="220" w:lineRule="exact"/>
        <w:outlineLvl w:val="0"/>
        <w:rPr>
          <w:rFonts w:cs="Lucida Sans Unicode"/>
          <w:b/>
          <w:bCs/>
          <w:sz w:val="18"/>
          <w:szCs w:val="18"/>
          <w:lang w:val="en-US"/>
        </w:rPr>
      </w:pPr>
      <w:r w:rsidRPr="303FF1F8">
        <w:rPr>
          <w:rFonts w:cs="Lucida Sans Unicode"/>
          <w:b/>
          <w:bCs/>
          <w:sz w:val="18"/>
          <w:szCs w:val="18"/>
          <w:lang w:val="en-US"/>
        </w:rPr>
        <w:lastRenderedPageBreak/>
        <w:t>About Nutrition &amp; Care</w:t>
      </w:r>
    </w:p>
    <w:p w14:paraId="0998716B" w14:textId="6CDD5D01" w:rsidR="1AC39214" w:rsidRDefault="303FF1F8" w:rsidP="1AC39214">
      <w:pPr>
        <w:spacing w:line="220" w:lineRule="exact"/>
      </w:pPr>
      <w:r w:rsidRPr="303FF1F8">
        <w:rPr>
          <w:rFonts w:eastAsia="Lucida Sans Unicode" w:cs="Lucida Sans Unicode"/>
          <w:sz w:val="18"/>
          <w:szCs w:val="18"/>
          <w:lang w:val="en-US"/>
        </w:rPr>
        <w:t xml:space="preserve">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€3.56 billion in 2021 with about 5,300 employees.  </w:t>
      </w:r>
    </w:p>
    <w:p w14:paraId="764F8251" w14:textId="4906E7F7" w:rsidR="1AC39214" w:rsidRDefault="1AC39214" w:rsidP="303FF1F8">
      <w:pPr>
        <w:spacing w:line="220" w:lineRule="exact"/>
        <w:outlineLvl w:val="0"/>
        <w:rPr>
          <w:b/>
          <w:bCs/>
          <w:szCs w:val="22"/>
          <w:lang w:val="en-US"/>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9377" w14:textId="77777777" w:rsidR="00731513" w:rsidRDefault="00731513" w:rsidP="00FD1184">
      <w:r>
        <w:separator/>
      </w:r>
    </w:p>
  </w:endnote>
  <w:endnote w:type="continuationSeparator" w:id="0">
    <w:p w14:paraId="569DE3E5" w14:textId="77777777" w:rsidR="00731513" w:rsidRDefault="00731513" w:rsidP="00FD1184">
      <w:r>
        <w:continuationSeparator/>
      </w:r>
    </w:p>
  </w:endnote>
  <w:endnote w:type="continuationNotice" w:id="1">
    <w:p w14:paraId="6DCFDFAB" w14:textId="77777777" w:rsidR="00731513" w:rsidRDefault="007315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84A48A5" w:rsidR="00F36A4B" w:rsidRDefault="00A62941">
    <w:pPr>
      <w:pStyle w:val="Rodap"/>
    </w:pPr>
    <w:r>
      <w:rPr>
        <w:noProof/>
      </w:rPr>
      <mc:AlternateContent>
        <mc:Choice Requires="wps">
          <w:drawing>
            <wp:anchor distT="0" distB="0" distL="114300" distR="114300" simplePos="0" relativeHeight="251658244" behindDoc="0" locked="0" layoutInCell="0" allowOverlap="1" wp14:anchorId="24D1A8C0" wp14:editId="7CFF7F62">
              <wp:simplePos x="0" y="0"/>
              <wp:positionH relativeFrom="page">
                <wp:posOffset>0</wp:posOffset>
              </wp:positionH>
              <wp:positionV relativeFrom="page">
                <wp:posOffset>10227945</wp:posOffset>
              </wp:positionV>
              <wp:extent cx="7560310" cy="273050"/>
              <wp:effectExtent l="0" t="0" r="0" b="12700"/>
              <wp:wrapNone/>
              <wp:docPr id="4" name="MSIPCM507c49d2ae1403f96e1e888c"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6AD0C113" w:rsidR="00A62941" w:rsidRPr="00A62941" w:rsidRDefault="00A62941" w:rsidP="00A62941">
                          <w:pPr>
                            <w:rPr>
                              <w:rFonts w:ascii="Calibri" w:hAnsi="Calibri" w:cs="Calibri"/>
                              <w:color w:val="000000"/>
                              <w:sz w:val="20"/>
                            </w:rPr>
                          </w:pPr>
                          <w:r w:rsidRPr="00A62941">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659E50C">
            <v:shapetype id="_x0000_t202" coordsize="21600,21600" o:spt="202" path="m,l,21600r21600,l21600,xe" w14:anchorId="24D1A8C0">
              <v:stroke joinstyle="miter"/>
              <v:path gradientshapeok="t" o:connecttype="rect"/>
            </v:shapetype>
            <v:shape id="MSIPCM507c49d2ae1403f96e1e888c"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337146498,&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A62941" w:rsidR="00A62941" w:rsidP="00A62941" w:rsidRDefault="00A62941" w14:paraId="4F470953" w14:textId="6AD0C113">
                    <w:pPr>
                      <w:rPr>
                        <w:rFonts w:ascii="Calibri" w:hAnsi="Calibri" w:cs="Calibri"/>
                        <w:color w:val="000000"/>
                        <w:sz w:val="20"/>
                      </w:rPr>
                    </w:pPr>
                    <w:r w:rsidRPr="00A62941">
                      <w:rPr>
                        <w:rFonts w:ascii="Calibri" w:hAnsi="Calibri" w:cs="Calibri"/>
                        <w:color w:val="000000"/>
                        <w:sz w:val="20"/>
                      </w:rPr>
                      <w:t>[internal]</w:t>
                    </w:r>
                  </w:p>
                </w:txbxContent>
              </v:textbox>
              <w10:wrap anchorx="page" anchory="page"/>
            </v:shape>
          </w:pict>
        </mc:Fallback>
      </mc:AlternateContent>
    </w:r>
  </w:p>
  <w:p w14:paraId="48AF98A1" w14:textId="77777777" w:rsidR="00F36A4B" w:rsidRDefault="00F36A4B">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Rodap"/>
    </w:pPr>
  </w:p>
  <w:p w14:paraId="48AF98A4" w14:textId="77777777" w:rsidR="00F36A4B" w:rsidRPr="005225EC" w:rsidRDefault="00F36A4B"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D8EC" w14:textId="77777777" w:rsidR="00731513" w:rsidRDefault="00731513" w:rsidP="00FD1184">
      <w:r>
        <w:separator/>
      </w:r>
    </w:p>
  </w:footnote>
  <w:footnote w:type="continuationSeparator" w:id="0">
    <w:p w14:paraId="721B62A6" w14:textId="77777777" w:rsidR="00731513" w:rsidRDefault="00731513" w:rsidP="00FD1184">
      <w:r>
        <w:continuationSeparator/>
      </w:r>
    </w:p>
  </w:footnote>
  <w:footnote w:type="continuationNotice" w:id="1">
    <w:p w14:paraId="00144BFC" w14:textId="77777777" w:rsidR="00731513" w:rsidRDefault="007315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Cabealho"/>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Cabealho"/>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C515509"/>
    <w:multiLevelType w:val="hybridMultilevel"/>
    <w:tmpl w:val="28BAE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6256E836"/>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hybridMultilevel"/>
    <w:tmpl w:val="2C20382C"/>
    <w:lvl w:ilvl="0" w:tplc="49B8AE42">
      <w:start w:val="1"/>
      <w:numFmt w:val="bullet"/>
      <w:lvlText w:val=""/>
      <w:lvlJc w:val="left"/>
      <w:pPr>
        <w:tabs>
          <w:tab w:val="num" w:pos="397"/>
        </w:tabs>
        <w:ind w:left="397" w:hanging="397"/>
      </w:pPr>
      <w:rPr>
        <w:rFonts w:ascii="Symbol" w:hAnsi="Symbol" w:hint="default"/>
        <w:color w:val="auto"/>
      </w:rPr>
    </w:lvl>
    <w:lvl w:ilvl="1" w:tplc="A90467B6">
      <w:start w:val="1"/>
      <w:numFmt w:val="bullet"/>
      <w:lvlText w:val="o"/>
      <w:lvlJc w:val="left"/>
      <w:pPr>
        <w:tabs>
          <w:tab w:val="num" w:pos="1440"/>
        </w:tabs>
        <w:ind w:left="1440" w:hanging="360"/>
      </w:pPr>
      <w:rPr>
        <w:rFonts w:ascii="Courier New" w:hAnsi="Courier New" w:cs="Courier New" w:hint="default"/>
      </w:rPr>
    </w:lvl>
    <w:lvl w:ilvl="2" w:tplc="3280D98C">
      <w:start w:val="1"/>
      <w:numFmt w:val="bullet"/>
      <w:lvlText w:val=""/>
      <w:lvlJc w:val="left"/>
      <w:pPr>
        <w:tabs>
          <w:tab w:val="num" w:pos="2160"/>
        </w:tabs>
        <w:ind w:left="2160" w:hanging="360"/>
      </w:pPr>
      <w:rPr>
        <w:rFonts w:ascii="Wingdings" w:hAnsi="Wingdings" w:hint="default"/>
      </w:rPr>
    </w:lvl>
    <w:lvl w:ilvl="3" w:tplc="64C8B338">
      <w:start w:val="1"/>
      <w:numFmt w:val="bullet"/>
      <w:lvlText w:val=""/>
      <w:lvlJc w:val="left"/>
      <w:pPr>
        <w:tabs>
          <w:tab w:val="num" w:pos="2880"/>
        </w:tabs>
        <w:ind w:left="2880" w:hanging="360"/>
      </w:pPr>
      <w:rPr>
        <w:rFonts w:ascii="Symbol" w:hAnsi="Symbol" w:hint="default"/>
      </w:rPr>
    </w:lvl>
    <w:lvl w:ilvl="4" w:tplc="E404F184">
      <w:start w:val="1"/>
      <w:numFmt w:val="bullet"/>
      <w:lvlText w:val="o"/>
      <w:lvlJc w:val="left"/>
      <w:pPr>
        <w:tabs>
          <w:tab w:val="num" w:pos="3600"/>
        </w:tabs>
        <w:ind w:left="3600" w:hanging="360"/>
      </w:pPr>
      <w:rPr>
        <w:rFonts w:ascii="Courier New" w:hAnsi="Courier New" w:cs="Courier New" w:hint="default"/>
      </w:rPr>
    </w:lvl>
    <w:lvl w:ilvl="5" w:tplc="0046C82A">
      <w:start w:val="1"/>
      <w:numFmt w:val="bullet"/>
      <w:lvlText w:val=""/>
      <w:lvlJc w:val="left"/>
      <w:pPr>
        <w:tabs>
          <w:tab w:val="num" w:pos="4320"/>
        </w:tabs>
        <w:ind w:left="4320" w:hanging="360"/>
      </w:pPr>
      <w:rPr>
        <w:rFonts w:ascii="Wingdings" w:hAnsi="Wingdings" w:hint="default"/>
      </w:rPr>
    </w:lvl>
    <w:lvl w:ilvl="6" w:tplc="67E65A0A">
      <w:start w:val="1"/>
      <w:numFmt w:val="bullet"/>
      <w:lvlText w:val=""/>
      <w:lvlJc w:val="left"/>
      <w:pPr>
        <w:tabs>
          <w:tab w:val="num" w:pos="5040"/>
        </w:tabs>
        <w:ind w:left="5040" w:hanging="360"/>
      </w:pPr>
      <w:rPr>
        <w:rFonts w:ascii="Symbol" w:hAnsi="Symbol" w:hint="default"/>
      </w:rPr>
    </w:lvl>
    <w:lvl w:ilvl="7" w:tplc="C624F35E">
      <w:start w:val="1"/>
      <w:numFmt w:val="bullet"/>
      <w:lvlText w:val="o"/>
      <w:lvlJc w:val="left"/>
      <w:pPr>
        <w:tabs>
          <w:tab w:val="num" w:pos="5760"/>
        </w:tabs>
        <w:ind w:left="5760" w:hanging="360"/>
      </w:pPr>
      <w:rPr>
        <w:rFonts w:ascii="Courier New" w:hAnsi="Courier New" w:cs="Courier New" w:hint="default"/>
      </w:rPr>
    </w:lvl>
    <w:lvl w:ilvl="8" w:tplc="137E2534">
      <w:start w:val="1"/>
      <w:numFmt w:val="bullet"/>
      <w:lvlText w:val=""/>
      <w:lvlJc w:val="left"/>
      <w:pPr>
        <w:tabs>
          <w:tab w:val="num" w:pos="6480"/>
        </w:tabs>
        <w:ind w:left="6480" w:hanging="360"/>
      </w:pPr>
      <w:rPr>
        <w:rFonts w:ascii="Wingdings" w:hAnsi="Wingdings" w:hint="default"/>
      </w:rPr>
    </w:lvl>
  </w:abstractNum>
  <w:num w:numId="1" w16cid:durableId="1862280165">
    <w:abstractNumId w:val="9"/>
  </w:num>
  <w:num w:numId="2" w16cid:durableId="1330937072">
    <w:abstractNumId w:val="7"/>
  </w:num>
  <w:num w:numId="3" w16cid:durableId="1751347038">
    <w:abstractNumId w:val="6"/>
  </w:num>
  <w:num w:numId="4" w16cid:durableId="762066642">
    <w:abstractNumId w:val="5"/>
  </w:num>
  <w:num w:numId="5" w16cid:durableId="1587374485">
    <w:abstractNumId w:val="4"/>
  </w:num>
  <w:num w:numId="6" w16cid:durableId="1268468821">
    <w:abstractNumId w:val="8"/>
  </w:num>
  <w:num w:numId="7" w16cid:durableId="648248916">
    <w:abstractNumId w:val="3"/>
  </w:num>
  <w:num w:numId="8" w16cid:durableId="1010525061">
    <w:abstractNumId w:val="2"/>
  </w:num>
  <w:num w:numId="9" w16cid:durableId="827213904">
    <w:abstractNumId w:val="1"/>
  </w:num>
  <w:num w:numId="10" w16cid:durableId="1598296297">
    <w:abstractNumId w:val="0"/>
  </w:num>
  <w:num w:numId="11" w16cid:durableId="1565604313">
    <w:abstractNumId w:val="12"/>
  </w:num>
  <w:num w:numId="12" w16cid:durableId="2102794862">
    <w:abstractNumId w:val="15"/>
  </w:num>
  <w:num w:numId="13" w16cid:durableId="652880514">
    <w:abstractNumId w:val="14"/>
  </w:num>
  <w:num w:numId="14" w16cid:durableId="1763453503">
    <w:abstractNumId w:val="10"/>
  </w:num>
  <w:num w:numId="15" w16cid:durableId="1969358013">
    <w:abstractNumId w:val="18"/>
  </w:num>
  <w:num w:numId="16" w16cid:durableId="99187138">
    <w:abstractNumId w:val="17"/>
  </w:num>
  <w:num w:numId="17" w16cid:durableId="1696882539">
    <w:abstractNumId w:val="11"/>
  </w:num>
  <w:num w:numId="18" w16cid:durableId="1542590910">
    <w:abstractNumId w:val="12"/>
  </w:num>
  <w:num w:numId="19" w16cid:durableId="1553617891">
    <w:abstractNumId w:val="15"/>
  </w:num>
  <w:num w:numId="20" w16cid:durableId="1883981103">
    <w:abstractNumId w:val="14"/>
  </w:num>
  <w:num w:numId="21" w16cid:durableId="1715425227">
    <w:abstractNumId w:val="9"/>
  </w:num>
  <w:num w:numId="22" w16cid:durableId="1618491359">
    <w:abstractNumId w:val="7"/>
  </w:num>
  <w:num w:numId="23" w16cid:durableId="387611442">
    <w:abstractNumId w:val="6"/>
  </w:num>
  <w:num w:numId="24" w16cid:durableId="1932935342">
    <w:abstractNumId w:val="5"/>
  </w:num>
  <w:num w:numId="25" w16cid:durableId="434599297">
    <w:abstractNumId w:val="4"/>
  </w:num>
  <w:num w:numId="26" w16cid:durableId="882330573">
    <w:abstractNumId w:val="8"/>
  </w:num>
  <w:num w:numId="27" w16cid:durableId="1127628765">
    <w:abstractNumId w:val="3"/>
  </w:num>
  <w:num w:numId="28" w16cid:durableId="1114983206">
    <w:abstractNumId w:val="2"/>
  </w:num>
  <w:num w:numId="29" w16cid:durableId="809129319">
    <w:abstractNumId w:val="1"/>
  </w:num>
  <w:num w:numId="30" w16cid:durableId="207690929">
    <w:abstractNumId w:val="0"/>
  </w:num>
  <w:num w:numId="31" w16cid:durableId="1747804768">
    <w:abstractNumId w:val="10"/>
  </w:num>
  <w:num w:numId="32" w16cid:durableId="983580165">
    <w:abstractNumId w:val="16"/>
  </w:num>
  <w:num w:numId="33" w16cid:durableId="849640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D76"/>
    <w:rsid w:val="00007459"/>
    <w:rsid w:val="00007BFE"/>
    <w:rsid w:val="00013580"/>
    <w:rsid w:val="00013722"/>
    <w:rsid w:val="00015654"/>
    <w:rsid w:val="00017452"/>
    <w:rsid w:val="00017B8D"/>
    <w:rsid w:val="00020EC3"/>
    <w:rsid w:val="00033377"/>
    <w:rsid w:val="00035360"/>
    <w:rsid w:val="000400C5"/>
    <w:rsid w:val="000404C9"/>
    <w:rsid w:val="00041864"/>
    <w:rsid w:val="00046C72"/>
    <w:rsid w:val="00047E57"/>
    <w:rsid w:val="00057350"/>
    <w:rsid w:val="0006056D"/>
    <w:rsid w:val="000612D8"/>
    <w:rsid w:val="00061772"/>
    <w:rsid w:val="0006327F"/>
    <w:rsid w:val="0006450E"/>
    <w:rsid w:val="00073FAB"/>
    <w:rsid w:val="000740B8"/>
    <w:rsid w:val="00074E25"/>
    <w:rsid w:val="00080859"/>
    <w:rsid w:val="00081F83"/>
    <w:rsid w:val="00084555"/>
    <w:rsid w:val="00086556"/>
    <w:rsid w:val="000878A4"/>
    <w:rsid w:val="00092011"/>
    <w:rsid w:val="00092F83"/>
    <w:rsid w:val="000963C0"/>
    <w:rsid w:val="00096760"/>
    <w:rsid w:val="000A06DC"/>
    <w:rsid w:val="000A0DDB"/>
    <w:rsid w:val="000A153C"/>
    <w:rsid w:val="000A22B6"/>
    <w:rsid w:val="000B4158"/>
    <w:rsid w:val="000B4D73"/>
    <w:rsid w:val="000B5F20"/>
    <w:rsid w:val="000C00E4"/>
    <w:rsid w:val="000C409C"/>
    <w:rsid w:val="000C5861"/>
    <w:rsid w:val="000D081A"/>
    <w:rsid w:val="000D0A6E"/>
    <w:rsid w:val="000D12B7"/>
    <w:rsid w:val="000D1DD8"/>
    <w:rsid w:val="000D426F"/>
    <w:rsid w:val="000D7DF9"/>
    <w:rsid w:val="000E06AB"/>
    <w:rsid w:val="000E2184"/>
    <w:rsid w:val="000E271A"/>
    <w:rsid w:val="000E50B3"/>
    <w:rsid w:val="000E6557"/>
    <w:rsid w:val="000E77EC"/>
    <w:rsid w:val="000F03A7"/>
    <w:rsid w:val="000F5EE3"/>
    <w:rsid w:val="000F70A3"/>
    <w:rsid w:val="000F7816"/>
    <w:rsid w:val="00103837"/>
    <w:rsid w:val="00107703"/>
    <w:rsid w:val="001102A1"/>
    <w:rsid w:val="0011087E"/>
    <w:rsid w:val="00112508"/>
    <w:rsid w:val="00115BAB"/>
    <w:rsid w:val="00117098"/>
    <w:rsid w:val="00124443"/>
    <w:rsid w:val="00132CEA"/>
    <w:rsid w:val="00135A2F"/>
    <w:rsid w:val="0014346F"/>
    <w:rsid w:val="00147B09"/>
    <w:rsid w:val="001527FF"/>
    <w:rsid w:val="00154719"/>
    <w:rsid w:val="001558E5"/>
    <w:rsid w:val="00161750"/>
    <w:rsid w:val="00162B4B"/>
    <w:rsid w:val="001631E8"/>
    <w:rsid w:val="0016404C"/>
    <w:rsid w:val="00165932"/>
    <w:rsid w:val="00166485"/>
    <w:rsid w:val="00167C1B"/>
    <w:rsid w:val="00167EA7"/>
    <w:rsid w:val="00170EE4"/>
    <w:rsid w:val="0017414F"/>
    <w:rsid w:val="00180482"/>
    <w:rsid w:val="0018090F"/>
    <w:rsid w:val="00180DC0"/>
    <w:rsid w:val="001837C2"/>
    <w:rsid w:val="00183F73"/>
    <w:rsid w:val="00184DA7"/>
    <w:rsid w:val="00187680"/>
    <w:rsid w:val="00191AC3"/>
    <w:rsid w:val="00191B6A"/>
    <w:rsid w:val="00192202"/>
    <w:rsid w:val="0019301C"/>
    <w:rsid w:val="001936C1"/>
    <w:rsid w:val="00195035"/>
    <w:rsid w:val="00195719"/>
    <w:rsid w:val="00195DC1"/>
    <w:rsid w:val="00196518"/>
    <w:rsid w:val="001A268E"/>
    <w:rsid w:val="001A5597"/>
    <w:rsid w:val="001A5DE1"/>
    <w:rsid w:val="001A682A"/>
    <w:rsid w:val="001B0065"/>
    <w:rsid w:val="001B4AC4"/>
    <w:rsid w:val="001B6C25"/>
    <w:rsid w:val="001C08D0"/>
    <w:rsid w:val="001C6123"/>
    <w:rsid w:val="001C659E"/>
    <w:rsid w:val="001D1694"/>
    <w:rsid w:val="001D4E5F"/>
    <w:rsid w:val="001D6857"/>
    <w:rsid w:val="001D7D93"/>
    <w:rsid w:val="001D7DA6"/>
    <w:rsid w:val="001E08C9"/>
    <w:rsid w:val="001E214E"/>
    <w:rsid w:val="001E74DE"/>
    <w:rsid w:val="001E7744"/>
    <w:rsid w:val="001F1791"/>
    <w:rsid w:val="001F2F09"/>
    <w:rsid w:val="001F591D"/>
    <w:rsid w:val="001F7C26"/>
    <w:rsid w:val="00201386"/>
    <w:rsid w:val="002205B0"/>
    <w:rsid w:val="002218D3"/>
    <w:rsid w:val="00221C32"/>
    <w:rsid w:val="0022289F"/>
    <w:rsid w:val="00225603"/>
    <w:rsid w:val="00225AB3"/>
    <w:rsid w:val="002308A2"/>
    <w:rsid w:val="00235486"/>
    <w:rsid w:val="002373A2"/>
    <w:rsid w:val="00241B78"/>
    <w:rsid w:val="002427AA"/>
    <w:rsid w:val="0024351A"/>
    <w:rsid w:val="0024351E"/>
    <w:rsid w:val="0024655C"/>
    <w:rsid w:val="00252D93"/>
    <w:rsid w:val="002537AE"/>
    <w:rsid w:val="002637A9"/>
    <w:rsid w:val="002719EF"/>
    <w:rsid w:val="00271BD7"/>
    <w:rsid w:val="0027659F"/>
    <w:rsid w:val="00282EB1"/>
    <w:rsid w:val="00287090"/>
    <w:rsid w:val="00290F07"/>
    <w:rsid w:val="0029488F"/>
    <w:rsid w:val="00296C52"/>
    <w:rsid w:val="002A08D8"/>
    <w:rsid w:val="002A3233"/>
    <w:rsid w:val="002A3614"/>
    <w:rsid w:val="002A7C13"/>
    <w:rsid w:val="002B1589"/>
    <w:rsid w:val="002B2332"/>
    <w:rsid w:val="002B27EE"/>
    <w:rsid w:val="002B471F"/>
    <w:rsid w:val="002B6293"/>
    <w:rsid w:val="002B645E"/>
    <w:rsid w:val="002B6831"/>
    <w:rsid w:val="002B7239"/>
    <w:rsid w:val="002B745E"/>
    <w:rsid w:val="002C0758"/>
    <w:rsid w:val="002C10C6"/>
    <w:rsid w:val="002C12A0"/>
    <w:rsid w:val="002C1FF0"/>
    <w:rsid w:val="002C3DEC"/>
    <w:rsid w:val="002C4892"/>
    <w:rsid w:val="002C662B"/>
    <w:rsid w:val="002C79E7"/>
    <w:rsid w:val="002D206A"/>
    <w:rsid w:val="002D2996"/>
    <w:rsid w:val="002D4E6A"/>
    <w:rsid w:val="002D4E90"/>
    <w:rsid w:val="002D5F0C"/>
    <w:rsid w:val="002D5F1B"/>
    <w:rsid w:val="002E054B"/>
    <w:rsid w:val="002E445C"/>
    <w:rsid w:val="002F238A"/>
    <w:rsid w:val="002F364E"/>
    <w:rsid w:val="002F49B3"/>
    <w:rsid w:val="002F70FC"/>
    <w:rsid w:val="003015DA"/>
    <w:rsid w:val="00301885"/>
    <w:rsid w:val="00301998"/>
    <w:rsid w:val="00303844"/>
    <w:rsid w:val="003067D4"/>
    <w:rsid w:val="0031020E"/>
    <w:rsid w:val="00310681"/>
    <w:rsid w:val="00310BD6"/>
    <w:rsid w:val="0031332C"/>
    <w:rsid w:val="00313B90"/>
    <w:rsid w:val="00315037"/>
    <w:rsid w:val="00316545"/>
    <w:rsid w:val="00316EC0"/>
    <w:rsid w:val="00316F64"/>
    <w:rsid w:val="0032092F"/>
    <w:rsid w:val="0032236B"/>
    <w:rsid w:val="00330287"/>
    <w:rsid w:val="00330928"/>
    <w:rsid w:val="00335441"/>
    <w:rsid w:val="0034191D"/>
    <w:rsid w:val="00342BE3"/>
    <w:rsid w:val="00345B60"/>
    <w:rsid w:val="003461E6"/>
    <w:rsid w:val="003508E4"/>
    <w:rsid w:val="00351B24"/>
    <w:rsid w:val="003551DD"/>
    <w:rsid w:val="0035559A"/>
    <w:rsid w:val="00360F57"/>
    <w:rsid w:val="00364908"/>
    <w:rsid w:val="00364D2E"/>
    <w:rsid w:val="00367974"/>
    <w:rsid w:val="003728B7"/>
    <w:rsid w:val="003747F0"/>
    <w:rsid w:val="00374E70"/>
    <w:rsid w:val="003778BD"/>
    <w:rsid w:val="00380845"/>
    <w:rsid w:val="00384C52"/>
    <w:rsid w:val="003910EC"/>
    <w:rsid w:val="00393CD1"/>
    <w:rsid w:val="00396DD4"/>
    <w:rsid w:val="00397C0F"/>
    <w:rsid w:val="003A023D"/>
    <w:rsid w:val="003A1358"/>
    <w:rsid w:val="003A1FFF"/>
    <w:rsid w:val="003A2684"/>
    <w:rsid w:val="003A350C"/>
    <w:rsid w:val="003A358E"/>
    <w:rsid w:val="003B2AD6"/>
    <w:rsid w:val="003B6956"/>
    <w:rsid w:val="003C0198"/>
    <w:rsid w:val="003C3358"/>
    <w:rsid w:val="003C659A"/>
    <w:rsid w:val="003D22B9"/>
    <w:rsid w:val="003D34DB"/>
    <w:rsid w:val="003D6E84"/>
    <w:rsid w:val="003E4D56"/>
    <w:rsid w:val="003E544F"/>
    <w:rsid w:val="003E70E2"/>
    <w:rsid w:val="003F4CD0"/>
    <w:rsid w:val="003F736E"/>
    <w:rsid w:val="004016F5"/>
    <w:rsid w:val="0040382C"/>
    <w:rsid w:val="004059B0"/>
    <w:rsid w:val="00406E30"/>
    <w:rsid w:val="00411ADA"/>
    <w:rsid w:val="00413108"/>
    <w:rsid w:val="004146D3"/>
    <w:rsid w:val="00416F9B"/>
    <w:rsid w:val="00422338"/>
    <w:rsid w:val="00424F52"/>
    <w:rsid w:val="00430542"/>
    <w:rsid w:val="004322A2"/>
    <w:rsid w:val="00437760"/>
    <w:rsid w:val="00440EB3"/>
    <w:rsid w:val="00441B09"/>
    <w:rsid w:val="00450629"/>
    <w:rsid w:val="0045572A"/>
    <w:rsid w:val="004570CA"/>
    <w:rsid w:val="00461B4E"/>
    <w:rsid w:val="00461E19"/>
    <w:rsid w:val="00462447"/>
    <w:rsid w:val="00462A11"/>
    <w:rsid w:val="00464856"/>
    <w:rsid w:val="00475D05"/>
    <w:rsid w:val="00476F6F"/>
    <w:rsid w:val="0048125C"/>
    <w:rsid w:val="00481F51"/>
    <w:rsid w:val="00481F65"/>
    <w:rsid w:val="004820F9"/>
    <w:rsid w:val="00482E9B"/>
    <w:rsid w:val="00486462"/>
    <w:rsid w:val="00487C74"/>
    <w:rsid w:val="00490A85"/>
    <w:rsid w:val="0049367A"/>
    <w:rsid w:val="004A17C4"/>
    <w:rsid w:val="004A3968"/>
    <w:rsid w:val="004A3BFC"/>
    <w:rsid w:val="004A50E1"/>
    <w:rsid w:val="004A5E45"/>
    <w:rsid w:val="004A74D6"/>
    <w:rsid w:val="004A7FEE"/>
    <w:rsid w:val="004C09D7"/>
    <w:rsid w:val="004C1A76"/>
    <w:rsid w:val="004C5089"/>
    <w:rsid w:val="004C520C"/>
    <w:rsid w:val="004C5E53"/>
    <w:rsid w:val="004C672E"/>
    <w:rsid w:val="004C6772"/>
    <w:rsid w:val="004C7B9F"/>
    <w:rsid w:val="004D3610"/>
    <w:rsid w:val="004E04B2"/>
    <w:rsid w:val="004E140F"/>
    <w:rsid w:val="004E1DCE"/>
    <w:rsid w:val="004E29C4"/>
    <w:rsid w:val="004E3505"/>
    <w:rsid w:val="004E4003"/>
    <w:rsid w:val="004F0B24"/>
    <w:rsid w:val="004F1444"/>
    <w:rsid w:val="004F1918"/>
    <w:rsid w:val="004F3CE6"/>
    <w:rsid w:val="004F59E4"/>
    <w:rsid w:val="004F6C58"/>
    <w:rsid w:val="004F7D43"/>
    <w:rsid w:val="00501106"/>
    <w:rsid w:val="00501F11"/>
    <w:rsid w:val="005049E4"/>
    <w:rsid w:val="00510EA0"/>
    <w:rsid w:val="00516C49"/>
    <w:rsid w:val="005225EC"/>
    <w:rsid w:val="00527DFA"/>
    <w:rsid w:val="00536E02"/>
    <w:rsid w:val="00537A93"/>
    <w:rsid w:val="0054249C"/>
    <w:rsid w:val="00542DB1"/>
    <w:rsid w:val="00544EE7"/>
    <w:rsid w:val="005459CF"/>
    <w:rsid w:val="00550DC7"/>
    <w:rsid w:val="005519E8"/>
    <w:rsid w:val="005521C2"/>
    <w:rsid w:val="00552ADA"/>
    <w:rsid w:val="00555434"/>
    <w:rsid w:val="00565CC3"/>
    <w:rsid w:val="00566C9E"/>
    <w:rsid w:val="0057382B"/>
    <w:rsid w:val="005740BB"/>
    <w:rsid w:val="0057548A"/>
    <w:rsid w:val="00582643"/>
    <w:rsid w:val="00582C0E"/>
    <w:rsid w:val="00583E3E"/>
    <w:rsid w:val="00585E10"/>
    <w:rsid w:val="00587C52"/>
    <w:rsid w:val="00590C52"/>
    <w:rsid w:val="00593D47"/>
    <w:rsid w:val="005946A9"/>
    <w:rsid w:val="00595233"/>
    <w:rsid w:val="00595EA6"/>
    <w:rsid w:val="005972EB"/>
    <w:rsid w:val="00597469"/>
    <w:rsid w:val="005A07D6"/>
    <w:rsid w:val="005A119C"/>
    <w:rsid w:val="005A20AE"/>
    <w:rsid w:val="005A5452"/>
    <w:rsid w:val="005A6ADD"/>
    <w:rsid w:val="005A73EC"/>
    <w:rsid w:val="005A7D03"/>
    <w:rsid w:val="005B0A42"/>
    <w:rsid w:val="005B3704"/>
    <w:rsid w:val="005B5318"/>
    <w:rsid w:val="005B650E"/>
    <w:rsid w:val="005C12C2"/>
    <w:rsid w:val="005C2A10"/>
    <w:rsid w:val="005C2F4D"/>
    <w:rsid w:val="005C5615"/>
    <w:rsid w:val="005D0C24"/>
    <w:rsid w:val="005D1199"/>
    <w:rsid w:val="005D5347"/>
    <w:rsid w:val="005E3211"/>
    <w:rsid w:val="005E5770"/>
    <w:rsid w:val="005E5838"/>
    <w:rsid w:val="005E6AE3"/>
    <w:rsid w:val="005E717E"/>
    <w:rsid w:val="005E799F"/>
    <w:rsid w:val="005F234C"/>
    <w:rsid w:val="005F2588"/>
    <w:rsid w:val="005F50D9"/>
    <w:rsid w:val="0060031A"/>
    <w:rsid w:val="00600B03"/>
    <w:rsid w:val="00600E86"/>
    <w:rsid w:val="00602012"/>
    <w:rsid w:val="00605C02"/>
    <w:rsid w:val="00606A38"/>
    <w:rsid w:val="006113D1"/>
    <w:rsid w:val="00617D5E"/>
    <w:rsid w:val="006214C9"/>
    <w:rsid w:val="00623AE4"/>
    <w:rsid w:val="00631653"/>
    <w:rsid w:val="00635F70"/>
    <w:rsid w:val="0064178D"/>
    <w:rsid w:val="00641FAD"/>
    <w:rsid w:val="0064522A"/>
    <w:rsid w:val="00645F2F"/>
    <w:rsid w:val="00650E27"/>
    <w:rsid w:val="00651FE8"/>
    <w:rsid w:val="00652A75"/>
    <w:rsid w:val="006651E2"/>
    <w:rsid w:val="006660CF"/>
    <w:rsid w:val="00675EA8"/>
    <w:rsid w:val="00675F6B"/>
    <w:rsid w:val="0067720D"/>
    <w:rsid w:val="0068256C"/>
    <w:rsid w:val="00690FA3"/>
    <w:rsid w:val="00691B2A"/>
    <w:rsid w:val="00695C60"/>
    <w:rsid w:val="0069738A"/>
    <w:rsid w:val="00697AB4"/>
    <w:rsid w:val="006A581A"/>
    <w:rsid w:val="006A5A6B"/>
    <w:rsid w:val="006A6343"/>
    <w:rsid w:val="006B229A"/>
    <w:rsid w:val="006B5F94"/>
    <w:rsid w:val="006C1F9B"/>
    <w:rsid w:val="006C2E58"/>
    <w:rsid w:val="006C50F8"/>
    <w:rsid w:val="006C59A5"/>
    <w:rsid w:val="006C6EA8"/>
    <w:rsid w:val="006D601A"/>
    <w:rsid w:val="006D7610"/>
    <w:rsid w:val="006E0EA0"/>
    <w:rsid w:val="006E13CD"/>
    <w:rsid w:val="006E2F15"/>
    <w:rsid w:val="006E434B"/>
    <w:rsid w:val="006F308F"/>
    <w:rsid w:val="006F3AB9"/>
    <w:rsid w:val="006F48B3"/>
    <w:rsid w:val="00700570"/>
    <w:rsid w:val="00702D72"/>
    <w:rsid w:val="00704566"/>
    <w:rsid w:val="00704C88"/>
    <w:rsid w:val="00704DC5"/>
    <w:rsid w:val="00705BA3"/>
    <w:rsid w:val="00711320"/>
    <w:rsid w:val="00714300"/>
    <w:rsid w:val="00717EDA"/>
    <w:rsid w:val="007228ED"/>
    <w:rsid w:val="0072366D"/>
    <w:rsid w:val="00723778"/>
    <w:rsid w:val="00725FDC"/>
    <w:rsid w:val="00726BDA"/>
    <w:rsid w:val="00731495"/>
    <w:rsid w:val="00731513"/>
    <w:rsid w:val="00731BDC"/>
    <w:rsid w:val="0074183B"/>
    <w:rsid w:val="007424B9"/>
    <w:rsid w:val="007426E6"/>
    <w:rsid w:val="00744FA6"/>
    <w:rsid w:val="00753D75"/>
    <w:rsid w:val="00755881"/>
    <w:rsid w:val="00756C2A"/>
    <w:rsid w:val="00760DED"/>
    <w:rsid w:val="00761904"/>
    <w:rsid w:val="00763004"/>
    <w:rsid w:val="007657B3"/>
    <w:rsid w:val="00766618"/>
    <w:rsid w:val="0077061E"/>
    <w:rsid w:val="00770879"/>
    <w:rsid w:val="007733D3"/>
    <w:rsid w:val="00773C39"/>
    <w:rsid w:val="00775D2E"/>
    <w:rsid w:val="007767AB"/>
    <w:rsid w:val="0077722B"/>
    <w:rsid w:val="00784360"/>
    <w:rsid w:val="007905D0"/>
    <w:rsid w:val="00792BC2"/>
    <w:rsid w:val="00797CD6"/>
    <w:rsid w:val="007A2C47"/>
    <w:rsid w:val="007A59F4"/>
    <w:rsid w:val="007A5EDF"/>
    <w:rsid w:val="007B14AE"/>
    <w:rsid w:val="007B2038"/>
    <w:rsid w:val="007B3C78"/>
    <w:rsid w:val="007B6EA9"/>
    <w:rsid w:val="007C0417"/>
    <w:rsid w:val="007C0B7C"/>
    <w:rsid w:val="007C1E2C"/>
    <w:rsid w:val="007C4857"/>
    <w:rsid w:val="007C5E86"/>
    <w:rsid w:val="007C6F3E"/>
    <w:rsid w:val="007C7021"/>
    <w:rsid w:val="007D622F"/>
    <w:rsid w:val="007D6992"/>
    <w:rsid w:val="007E025C"/>
    <w:rsid w:val="007E0984"/>
    <w:rsid w:val="007E26D2"/>
    <w:rsid w:val="007E26E9"/>
    <w:rsid w:val="007E3D06"/>
    <w:rsid w:val="007E7973"/>
    <w:rsid w:val="007E7C76"/>
    <w:rsid w:val="007E7D86"/>
    <w:rsid w:val="007F1506"/>
    <w:rsid w:val="007F200A"/>
    <w:rsid w:val="007F3646"/>
    <w:rsid w:val="007F59C2"/>
    <w:rsid w:val="007F7820"/>
    <w:rsid w:val="00800AA9"/>
    <w:rsid w:val="00802385"/>
    <w:rsid w:val="008076F5"/>
    <w:rsid w:val="00812677"/>
    <w:rsid w:val="0081271B"/>
    <w:rsid w:val="008137FB"/>
    <w:rsid w:val="00814FB7"/>
    <w:rsid w:val="0081515B"/>
    <w:rsid w:val="00816BD2"/>
    <w:rsid w:val="00825D88"/>
    <w:rsid w:val="00826606"/>
    <w:rsid w:val="008352AA"/>
    <w:rsid w:val="008364A9"/>
    <w:rsid w:val="00836B9A"/>
    <w:rsid w:val="0084026C"/>
    <w:rsid w:val="00840CD4"/>
    <w:rsid w:val="0084389E"/>
    <w:rsid w:val="008447DE"/>
    <w:rsid w:val="00846F66"/>
    <w:rsid w:val="008533BE"/>
    <w:rsid w:val="0085418C"/>
    <w:rsid w:val="00860A6B"/>
    <w:rsid w:val="00862066"/>
    <w:rsid w:val="008629AE"/>
    <w:rsid w:val="00867D73"/>
    <w:rsid w:val="00873046"/>
    <w:rsid w:val="00873834"/>
    <w:rsid w:val="00881F0B"/>
    <w:rsid w:val="0088491C"/>
    <w:rsid w:val="0088508F"/>
    <w:rsid w:val="00885442"/>
    <w:rsid w:val="0088691B"/>
    <w:rsid w:val="00897078"/>
    <w:rsid w:val="008A0D35"/>
    <w:rsid w:val="008A2AE8"/>
    <w:rsid w:val="008A365E"/>
    <w:rsid w:val="008B03E0"/>
    <w:rsid w:val="008B1C89"/>
    <w:rsid w:val="008B30FA"/>
    <w:rsid w:val="008B4E26"/>
    <w:rsid w:val="008B74E9"/>
    <w:rsid w:val="008B7AFE"/>
    <w:rsid w:val="008C00D3"/>
    <w:rsid w:val="008C1295"/>
    <w:rsid w:val="008C1936"/>
    <w:rsid w:val="008C1AFF"/>
    <w:rsid w:val="008C1F84"/>
    <w:rsid w:val="008C52EF"/>
    <w:rsid w:val="008C5D49"/>
    <w:rsid w:val="008C613B"/>
    <w:rsid w:val="008C6A28"/>
    <w:rsid w:val="008C6F47"/>
    <w:rsid w:val="008C7F78"/>
    <w:rsid w:val="008D46F0"/>
    <w:rsid w:val="008D5823"/>
    <w:rsid w:val="008D7457"/>
    <w:rsid w:val="008E35D1"/>
    <w:rsid w:val="008E3F2D"/>
    <w:rsid w:val="008E62AD"/>
    <w:rsid w:val="008E6D16"/>
    <w:rsid w:val="008E7921"/>
    <w:rsid w:val="008E7F04"/>
    <w:rsid w:val="008F494C"/>
    <w:rsid w:val="008F49C5"/>
    <w:rsid w:val="008F5303"/>
    <w:rsid w:val="008F5BF3"/>
    <w:rsid w:val="0090403F"/>
    <w:rsid w:val="00906016"/>
    <w:rsid w:val="0090621C"/>
    <w:rsid w:val="00921720"/>
    <w:rsid w:val="00922E34"/>
    <w:rsid w:val="00927C5C"/>
    <w:rsid w:val="0093261C"/>
    <w:rsid w:val="00932B5E"/>
    <w:rsid w:val="0093326C"/>
    <w:rsid w:val="009352CD"/>
    <w:rsid w:val="009354A0"/>
    <w:rsid w:val="00935881"/>
    <w:rsid w:val="009454A0"/>
    <w:rsid w:val="0094597C"/>
    <w:rsid w:val="009503AA"/>
    <w:rsid w:val="00950EC6"/>
    <w:rsid w:val="00950EF7"/>
    <w:rsid w:val="0095111B"/>
    <w:rsid w:val="00954060"/>
    <w:rsid w:val="009560C1"/>
    <w:rsid w:val="009575E5"/>
    <w:rsid w:val="009578F4"/>
    <w:rsid w:val="00966112"/>
    <w:rsid w:val="009679E1"/>
    <w:rsid w:val="00971345"/>
    <w:rsid w:val="00972915"/>
    <w:rsid w:val="009752DC"/>
    <w:rsid w:val="0097530A"/>
    <w:rsid w:val="0097547F"/>
    <w:rsid w:val="00975CB1"/>
    <w:rsid w:val="00976D39"/>
    <w:rsid w:val="00977987"/>
    <w:rsid w:val="00980A21"/>
    <w:rsid w:val="009814C9"/>
    <w:rsid w:val="00983422"/>
    <w:rsid w:val="00984D5D"/>
    <w:rsid w:val="009856C0"/>
    <w:rsid w:val="0098603E"/>
    <w:rsid w:val="0098727A"/>
    <w:rsid w:val="009930A3"/>
    <w:rsid w:val="009A16A5"/>
    <w:rsid w:val="009A1DE0"/>
    <w:rsid w:val="009A5342"/>
    <w:rsid w:val="009A7CDC"/>
    <w:rsid w:val="009B04C8"/>
    <w:rsid w:val="009B3275"/>
    <w:rsid w:val="009B4B60"/>
    <w:rsid w:val="009B549A"/>
    <w:rsid w:val="009B710C"/>
    <w:rsid w:val="009C0CD3"/>
    <w:rsid w:val="009C2B65"/>
    <w:rsid w:val="009C40DA"/>
    <w:rsid w:val="009C5F4B"/>
    <w:rsid w:val="009C6993"/>
    <w:rsid w:val="009C7676"/>
    <w:rsid w:val="009D20EB"/>
    <w:rsid w:val="009E151F"/>
    <w:rsid w:val="009E4892"/>
    <w:rsid w:val="009E5A2C"/>
    <w:rsid w:val="009E71AA"/>
    <w:rsid w:val="009F1F8E"/>
    <w:rsid w:val="009F2857"/>
    <w:rsid w:val="009F2E58"/>
    <w:rsid w:val="009F6AA2"/>
    <w:rsid w:val="00A0066E"/>
    <w:rsid w:val="00A00CEB"/>
    <w:rsid w:val="00A035D1"/>
    <w:rsid w:val="00A053DF"/>
    <w:rsid w:val="00A13BBA"/>
    <w:rsid w:val="00A16154"/>
    <w:rsid w:val="00A169E8"/>
    <w:rsid w:val="00A206BE"/>
    <w:rsid w:val="00A20A7D"/>
    <w:rsid w:val="00A24100"/>
    <w:rsid w:val="00A30BD0"/>
    <w:rsid w:val="00A333FB"/>
    <w:rsid w:val="00A34137"/>
    <w:rsid w:val="00A3644E"/>
    <w:rsid w:val="00A375B5"/>
    <w:rsid w:val="00A41C88"/>
    <w:rsid w:val="00A46E46"/>
    <w:rsid w:val="00A525CB"/>
    <w:rsid w:val="00A532AF"/>
    <w:rsid w:val="00A54F2A"/>
    <w:rsid w:val="00A60CE5"/>
    <w:rsid w:val="00A62941"/>
    <w:rsid w:val="00A62E83"/>
    <w:rsid w:val="00A637FF"/>
    <w:rsid w:val="00A64AB2"/>
    <w:rsid w:val="00A64B69"/>
    <w:rsid w:val="00A65B34"/>
    <w:rsid w:val="00A675CB"/>
    <w:rsid w:val="00A70C5E"/>
    <w:rsid w:val="00A712B8"/>
    <w:rsid w:val="00A73E1F"/>
    <w:rsid w:val="00A76AC8"/>
    <w:rsid w:val="00A804CC"/>
    <w:rsid w:val="00A81F2D"/>
    <w:rsid w:val="00A93133"/>
    <w:rsid w:val="00A93C15"/>
    <w:rsid w:val="00A94EC5"/>
    <w:rsid w:val="00A97CD7"/>
    <w:rsid w:val="00A97EAD"/>
    <w:rsid w:val="00AA15C6"/>
    <w:rsid w:val="00AB1F80"/>
    <w:rsid w:val="00AC5461"/>
    <w:rsid w:val="00AC5AA9"/>
    <w:rsid w:val="00AC7186"/>
    <w:rsid w:val="00AD2E6B"/>
    <w:rsid w:val="00AD4294"/>
    <w:rsid w:val="00AD462D"/>
    <w:rsid w:val="00AD655A"/>
    <w:rsid w:val="00AE3848"/>
    <w:rsid w:val="00AE66AC"/>
    <w:rsid w:val="00AE6F2C"/>
    <w:rsid w:val="00AF0606"/>
    <w:rsid w:val="00AF3037"/>
    <w:rsid w:val="00AF6529"/>
    <w:rsid w:val="00AF7D27"/>
    <w:rsid w:val="00B001E9"/>
    <w:rsid w:val="00B02474"/>
    <w:rsid w:val="00B10E54"/>
    <w:rsid w:val="00B132E7"/>
    <w:rsid w:val="00B175C1"/>
    <w:rsid w:val="00B177A9"/>
    <w:rsid w:val="00B2025B"/>
    <w:rsid w:val="00B2026F"/>
    <w:rsid w:val="00B22A85"/>
    <w:rsid w:val="00B23AFF"/>
    <w:rsid w:val="00B258F6"/>
    <w:rsid w:val="00B26871"/>
    <w:rsid w:val="00B31D5A"/>
    <w:rsid w:val="00B35A15"/>
    <w:rsid w:val="00B366F6"/>
    <w:rsid w:val="00B41ED6"/>
    <w:rsid w:val="00B436DE"/>
    <w:rsid w:val="00B463C6"/>
    <w:rsid w:val="00B5137F"/>
    <w:rsid w:val="00B56358"/>
    <w:rsid w:val="00B56705"/>
    <w:rsid w:val="00B64EAD"/>
    <w:rsid w:val="00B656C6"/>
    <w:rsid w:val="00B74FBC"/>
    <w:rsid w:val="00B75CA9"/>
    <w:rsid w:val="00B76EA7"/>
    <w:rsid w:val="00B77CBD"/>
    <w:rsid w:val="00B811DE"/>
    <w:rsid w:val="00B84607"/>
    <w:rsid w:val="00B86904"/>
    <w:rsid w:val="00B8765F"/>
    <w:rsid w:val="00B91DD5"/>
    <w:rsid w:val="00B92A39"/>
    <w:rsid w:val="00B9317E"/>
    <w:rsid w:val="00BA2229"/>
    <w:rsid w:val="00BA2559"/>
    <w:rsid w:val="00BA3286"/>
    <w:rsid w:val="00BA41A7"/>
    <w:rsid w:val="00BA4C6A"/>
    <w:rsid w:val="00BA584D"/>
    <w:rsid w:val="00BB3D42"/>
    <w:rsid w:val="00BB67B6"/>
    <w:rsid w:val="00BC1B97"/>
    <w:rsid w:val="00BC1D7E"/>
    <w:rsid w:val="00BC2DFA"/>
    <w:rsid w:val="00BC3A31"/>
    <w:rsid w:val="00BC5AEB"/>
    <w:rsid w:val="00BD4381"/>
    <w:rsid w:val="00BD734E"/>
    <w:rsid w:val="00BD73C8"/>
    <w:rsid w:val="00BE1628"/>
    <w:rsid w:val="00BE2705"/>
    <w:rsid w:val="00BE62AE"/>
    <w:rsid w:val="00BF1628"/>
    <w:rsid w:val="00BF2CEC"/>
    <w:rsid w:val="00BF30BC"/>
    <w:rsid w:val="00BF32E1"/>
    <w:rsid w:val="00BF3F1B"/>
    <w:rsid w:val="00BF585F"/>
    <w:rsid w:val="00BF70B0"/>
    <w:rsid w:val="00BF7733"/>
    <w:rsid w:val="00BF7C77"/>
    <w:rsid w:val="00C00295"/>
    <w:rsid w:val="00C100C6"/>
    <w:rsid w:val="00C16938"/>
    <w:rsid w:val="00C208DC"/>
    <w:rsid w:val="00C21FFE"/>
    <w:rsid w:val="00C2259A"/>
    <w:rsid w:val="00C242F2"/>
    <w:rsid w:val="00C24894"/>
    <w:rsid w:val="00C251AD"/>
    <w:rsid w:val="00C253A2"/>
    <w:rsid w:val="00C258C3"/>
    <w:rsid w:val="00C310A2"/>
    <w:rsid w:val="00C310B9"/>
    <w:rsid w:val="00C31302"/>
    <w:rsid w:val="00C31406"/>
    <w:rsid w:val="00C326C7"/>
    <w:rsid w:val="00C33407"/>
    <w:rsid w:val="00C35C9D"/>
    <w:rsid w:val="00C4228E"/>
    <w:rsid w:val="00C4300F"/>
    <w:rsid w:val="00C43AB6"/>
    <w:rsid w:val="00C44564"/>
    <w:rsid w:val="00C521C8"/>
    <w:rsid w:val="00C524D0"/>
    <w:rsid w:val="00C55501"/>
    <w:rsid w:val="00C56900"/>
    <w:rsid w:val="00C60F15"/>
    <w:rsid w:val="00C61E7A"/>
    <w:rsid w:val="00C633AA"/>
    <w:rsid w:val="00C676C4"/>
    <w:rsid w:val="00C80457"/>
    <w:rsid w:val="00C84DC1"/>
    <w:rsid w:val="00C8736D"/>
    <w:rsid w:val="00C904D5"/>
    <w:rsid w:val="00C907EB"/>
    <w:rsid w:val="00C930F0"/>
    <w:rsid w:val="00C93239"/>
    <w:rsid w:val="00C94042"/>
    <w:rsid w:val="00C96921"/>
    <w:rsid w:val="00CA5D92"/>
    <w:rsid w:val="00CA6F45"/>
    <w:rsid w:val="00CB0E72"/>
    <w:rsid w:val="00CB3A53"/>
    <w:rsid w:val="00CB5849"/>
    <w:rsid w:val="00CB58EA"/>
    <w:rsid w:val="00CC77F8"/>
    <w:rsid w:val="00CD166F"/>
    <w:rsid w:val="00CD1EE7"/>
    <w:rsid w:val="00CE2E92"/>
    <w:rsid w:val="00CE4202"/>
    <w:rsid w:val="00CE5149"/>
    <w:rsid w:val="00CF21C3"/>
    <w:rsid w:val="00CF2E07"/>
    <w:rsid w:val="00CF3942"/>
    <w:rsid w:val="00CF6B3F"/>
    <w:rsid w:val="00D01F88"/>
    <w:rsid w:val="00D02E80"/>
    <w:rsid w:val="00D103F0"/>
    <w:rsid w:val="00D10B1D"/>
    <w:rsid w:val="00D12103"/>
    <w:rsid w:val="00D14DAF"/>
    <w:rsid w:val="00D2781C"/>
    <w:rsid w:val="00D32FB4"/>
    <w:rsid w:val="00D37F3A"/>
    <w:rsid w:val="00D44340"/>
    <w:rsid w:val="00D45E3E"/>
    <w:rsid w:val="00D46695"/>
    <w:rsid w:val="00D46DAB"/>
    <w:rsid w:val="00D47C24"/>
    <w:rsid w:val="00D50328"/>
    <w:rsid w:val="00D50B3E"/>
    <w:rsid w:val="00D50DA5"/>
    <w:rsid w:val="00D5275A"/>
    <w:rsid w:val="00D54F79"/>
    <w:rsid w:val="00D55399"/>
    <w:rsid w:val="00D55CF7"/>
    <w:rsid w:val="00D60C11"/>
    <w:rsid w:val="00D62912"/>
    <w:rsid w:val="00D630D8"/>
    <w:rsid w:val="00D64E52"/>
    <w:rsid w:val="00D65570"/>
    <w:rsid w:val="00D70539"/>
    <w:rsid w:val="00D71588"/>
    <w:rsid w:val="00D72A07"/>
    <w:rsid w:val="00D75A83"/>
    <w:rsid w:val="00D81410"/>
    <w:rsid w:val="00D820A4"/>
    <w:rsid w:val="00D84239"/>
    <w:rsid w:val="00D90774"/>
    <w:rsid w:val="00D91967"/>
    <w:rsid w:val="00D93A30"/>
    <w:rsid w:val="00D95388"/>
    <w:rsid w:val="00D96E04"/>
    <w:rsid w:val="00D97EE6"/>
    <w:rsid w:val="00DA454F"/>
    <w:rsid w:val="00DA4621"/>
    <w:rsid w:val="00DA4F90"/>
    <w:rsid w:val="00DB0AE6"/>
    <w:rsid w:val="00DB3C6C"/>
    <w:rsid w:val="00DB3E3C"/>
    <w:rsid w:val="00DB5417"/>
    <w:rsid w:val="00DB641B"/>
    <w:rsid w:val="00DC1267"/>
    <w:rsid w:val="00DC1494"/>
    <w:rsid w:val="00DC5EF0"/>
    <w:rsid w:val="00DD4E71"/>
    <w:rsid w:val="00DD6521"/>
    <w:rsid w:val="00DD69C2"/>
    <w:rsid w:val="00DD6F50"/>
    <w:rsid w:val="00DE065F"/>
    <w:rsid w:val="00DE205A"/>
    <w:rsid w:val="00DE534A"/>
    <w:rsid w:val="00DF2356"/>
    <w:rsid w:val="00DF268C"/>
    <w:rsid w:val="00DF4F99"/>
    <w:rsid w:val="00E012F7"/>
    <w:rsid w:val="00E03916"/>
    <w:rsid w:val="00E05BB2"/>
    <w:rsid w:val="00E116D6"/>
    <w:rsid w:val="00E120CF"/>
    <w:rsid w:val="00E1370D"/>
    <w:rsid w:val="00E14963"/>
    <w:rsid w:val="00E172A1"/>
    <w:rsid w:val="00E17C9E"/>
    <w:rsid w:val="00E17FDD"/>
    <w:rsid w:val="00E205BB"/>
    <w:rsid w:val="00E20E6F"/>
    <w:rsid w:val="00E21F1B"/>
    <w:rsid w:val="00E25E21"/>
    <w:rsid w:val="00E26A30"/>
    <w:rsid w:val="00E32F64"/>
    <w:rsid w:val="00E363F0"/>
    <w:rsid w:val="00E42BEB"/>
    <w:rsid w:val="00E430EA"/>
    <w:rsid w:val="00E44B62"/>
    <w:rsid w:val="00E46D1E"/>
    <w:rsid w:val="00E51275"/>
    <w:rsid w:val="00E5685D"/>
    <w:rsid w:val="00E575E8"/>
    <w:rsid w:val="00E622B1"/>
    <w:rsid w:val="00E62B92"/>
    <w:rsid w:val="00E6418A"/>
    <w:rsid w:val="00E67EA2"/>
    <w:rsid w:val="00E71189"/>
    <w:rsid w:val="00E80CE2"/>
    <w:rsid w:val="00E819D5"/>
    <w:rsid w:val="00E83290"/>
    <w:rsid w:val="00E857E9"/>
    <w:rsid w:val="00E86454"/>
    <w:rsid w:val="00E8737C"/>
    <w:rsid w:val="00E97290"/>
    <w:rsid w:val="00E97692"/>
    <w:rsid w:val="00EA08B0"/>
    <w:rsid w:val="00EA2760"/>
    <w:rsid w:val="00EA33BA"/>
    <w:rsid w:val="00EA3EC9"/>
    <w:rsid w:val="00EA7E4E"/>
    <w:rsid w:val="00EB028B"/>
    <w:rsid w:val="00EB0C3E"/>
    <w:rsid w:val="00EB4DC7"/>
    <w:rsid w:val="00EB72E8"/>
    <w:rsid w:val="00EB7972"/>
    <w:rsid w:val="00EC012C"/>
    <w:rsid w:val="00EC2C4D"/>
    <w:rsid w:val="00EC2D43"/>
    <w:rsid w:val="00EC365F"/>
    <w:rsid w:val="00EC52F4"/>
    <w:rsid w:val="00EC75EF"/>
    <w:rsid w:val="00ED1DEA"/>
    <w:rsid w:val="00ED1F55"/>
    <w:rsid w:val="00ED2605"/>
    <w:rsid w:val="00ED3808"/>
    <w:rsid w:val="00EE0FF0"/>
    <w:rsid w:val="00EE16FA"/>
    <w:rsid w:val="00EE4A72"/>
    <w:rsid w:val="00EE556A"/>
    <w:rsid w:val="00EE6CE1"/>
    <w:rsid w:val="00EF0A90"/>
    <w:rsid w:val="00EF1FF5"/>
    <w:rsid w:val="00EF7570"/>
    <w:rsid w:val="00EF7EB3"/>
    <w:rsid w:val="00F018DC"/>
    <w:rsid w:val="00F07752"/>
    <w:rsid w:val="00F10820"/>
    <w:rsid w:val="00F12C75"/>
    <w:rsid w:val="00F20183"/>
    <w:rsid w:val="00F21B1B"/>
    <w:rsid w:val="00F23BC6"/>
    <w:rsid w:val="00F25322"/>
    <w:rsid w:val="00F25677"/>
    <w:rsid w:val="00F259DB"/>
    <w:rsid w:val="00F27364"/>
    <w:rsid w:val="00F30474"/>
    <w:rsid w:val="00F3360E"/>
    <w:rsid w:val="00F3535B"/>
    <w:rsid w:val="00F36A4B"/>
    <w:rsid w:val="00F47D5E"/>
    <w:rsid w:val="00F549D9"/>
    <w:rsid w:val="00F55F12"/>
    <w:rsid w:val="00F5602B"/>
    <w:rsid w:val="00F5643A"/>
    <w:rsid w:val="00F63E05"/>
    <w:rsid w:val="00F64869"/>
    <w:rsid w:val="00F6598A"/>
    <w:rsid w:val="00F65BAD"/>
    <w:rsid w:val="00F66FEE"/>
    <w:rsid w:val="00F70D7B"/>
    <w:rsid w:val="00F7266E"/>
    <w:rsid w:val="00F76E96"/>
    <w:rsid w:val="00F77DF5"/>
    <w:rsid w:val="00F848F6"/>
    <w:rsid w:val="00F85254"/>
    <w:rsid w:val="00F90CF9"/>
    <w:rsid w:val="00F94E80"/>
    <w:rsid w:val="00F959D8"/>
    <w:rsid w:val="00F96B9B"/>
    <w:rsid w:val="00FA151A"/>
    <w:rsid w:val="00FA1DF1"/>
    <w:rsid w:val="00FA3EC1"/>
    <w:rsid w:val="00FA5F5C"/>
    <w:rsid w:val="00FB316C"/>
    <w:rsid w:val="00FB358D"/>
    <w:rsid w:val="00FB667A"/>
    <w:rsid w:val="00FC1753"/>
    <w:rsid w:val="00FC2CE0"/>
    <w:rsid w:val="00FC641F"/>
    <w:rsid w:val="00FC6AA6"/>
    <w:rsid w:val="00FC7A2A"/>
    <w:rsid w:val="00FD0461"/>
    <w:rsid w:val="00FD0ECF"/>
    <w:rsid w:val="00FD1184"/>
    <w:rsid w:val="00FD1E85"/>
    <w:rsid w:val="00FD4A3C"/>
    <w:rsid w:val="00FD5BB2"/>
    <w:rsid w:val="00FE0E4E"/>
    <w:rsid w:val="00FE14EF"/>
    <w:rsid w:val="00FE40BE"/>
    <w:rsid w:val="00FE58A2"/>
    <w:rsid w:val="00FE676A"/>
    <w:rsid w:val="00FF4DAD"/>
    <w:rsid w:val="00FF7F12"/>
    <w:rsid w:val="03DB1363"/>
    <w:rsid w:val="043D11BC"/>
    <w:rsid w:val="1AC39214"/>
    <w:rsid w:val="1AD4B898"/>
    <w:rsid w:val="1C7088F9"/>
    <w:rsid w:val="1D11E486"/>
    <w:rsid w:val="2046FE2B"/>
    <w:rsid w:val="21CE6DD6"/>
    <w:rsid w:val="23944FC6"/>
    <w:rsid w:val="2637B6D9"/>
    <w:rsid w:val="2E0F15DB"/>
    <w:rsid w:val="303FF1F8"/>
    <w:rsid w:val="34E9FEAA"/>
    <w:rsid w:val="3804F8A2"/>
    <w:rsid w:val="3A4643D8"/>
    <w:rsid w:val="434F79DC"/>
    <w:rsid w:val="4716B61A"/>
    <w:rsid w:val="4FC7B9CB"/>
    <w:rsid w:val="514920D6"/>
    <w:rsid w:val="6115899C"/>
    <w:rsid w:val="65BBEFC3"/>
    <w:rsid w:val="6C13EE86"/>
    <w:rsid w:val="6DAFBEE7"/>
    <w:rsid w:val="6EA0F8CA"/>
    <w:rsid w:val="70E75FA9"/>
    <w:rsid w:val="70F4426A"/>
    <w:rsid w:val="7129D8EA"/>
    <w:rsid w:val="75469231"/>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C44B3D1D-E4FE-4B2F-B777-CF527E0C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character" w:styleId="Refdecomentrio">
    <w:name w:val="annotation reference"/>
    <w:basedOn w:val="Fontepargpadro"/>
    <w:semiHidden/>
    <w:unhideWhenUsed/>
    <w:rsid w:val="00B10E54"/>
    <w:rPr>
      <w:sz w:val="16"/>
      <w:szCs w:val="16"/>
    </w:rPr>
  </w:style>
  <w:style w:type="paragraph" w:styleId="Textodecomentrio">
    <w:name w:val="annotation text"/>
    <w:basedOn w:val="Normal"/>
    <w:link w:val="TextodecomentrioChar"/>
    <w:semiHidden/>
    <w:unhideWhenUsed/>
    <w:rsid w:val="00B10E54"/>
    <w:pPr>
      <w:spacing w:line="240" w:lineRule="auto"/>
    </w:pPr>
    <w:rPr>
      <w:sz w:val="20"/>
      <w:szCs w:val="20"/>
    </w:rPr>
  </w:style>
  <w:style w:type="character" w:customStyle="1" w:styleId="TextodecomentrioChar">
    <w:name w:val="Texto de comentário Char"/>
    <w:basedOn w:val="Fontepargpadro"/>
    <w:link w:val="Textodecomentrio"/>
    <w:semiHidden/>
    <w:rsid w:val="00B10E54"/>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B10E54"/>
    <w:rPr>
      <w:b/>
      <w:bCs/>
    </w:rPr>
  </w:style>
  <w:style w:type="character" w:customStyle="1" w:styleId="AssuntodocomentrioChar">
    <w:name w:val="Assunto do comentário Char"/>
    <w:basedOn w:val="TextodecomentrioChar"/>
    <w:link w:val="Assuntodocomentrio"/>
    <w:semiHidden/>
    <w:rsid w:val="00B10E54"/>
    <w:rPr>
      <w:rFonts w:ascii="Lucida Sans Unicode" w:hAnsi="Lucida Sans Unicode"/>
      <w:b/>
      <w:bCs/>
      <w:lang w:val="en-GB"/>
    </w:rPr>
  </w:style>
  <w:style w:type="character" w:styleId="MenoPendente">
    <w:name w:val="Unresolved Mention"/>
    <w:basedOn w:val="Fontepargpadro"/>
    <w:uiPriority w:val="99"/>
    <w:unhideWhenUsed/>
    <w:rsid w:val="008137FB"/>
    <w:rPr>
      <w:color w:val="605E5C"/>
      <w:shd w:val="clear" w:color="auto" w:fill="E1DFDD"/>
    </w:rPr>
  </w:style>
  <w:style w:type="character" w:styleId="Meno">
    <w:name w:val="Mention"/>
    <w:basedOn w:val="Fontepargpadro"/>
    <w:uiPriority w:val="99"/>
    <w:unhideWhenUsed/>
    <w:rsid w:val="009E15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196885331">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061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uergen.krauter@evoni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AD543DF7108948BF7E2B381C7A6BDD" ma:contentTypeVersion="17" ma:contentTypeDescription="Create a new document." ma:contentTypeScope="" ma:versionID="4ac4bd82805c3d9bc5fd8ccd0ca311f3">
  <xsd:schema xmlns:xsd="http://www.w3.org/2001/XMLSchema" xmlns:xs="http://www.w3.org/2001/XMLSchema" xmlns:p="http://schemas.microsoft.com/office/2006/metadata/properties" xmlns:ns2="c48caa1c-a101-4725-b537-96b903dafccc" xmlns:ns3="2cf35928-7807-4d8c-98bc-ba40973c7e22" targetNamespace="http://schemas.microsoft.com/office/2006/metadata/properties" ma:root="true" ma:fieldsID="56665b6cb17abbfd0e0c54450da054bc" ns2:_="" ns3:_="">
    <xsd:import namespace="c48caa1c-a101-4725-b537-96b903dafccc"/>
    <xsd:import namespace="2cf35928-7807-4d8c-98bc-ba40973c7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caa1c-a101-4725-b537-96b903dafcc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32975d2-51a4-4c1f-a700-bca06696636f}" ma:internalName="TaxCatchAll" ma:showField="CatchAllData" ma:web="c48caa1c-a101-4725-b537-96b903daf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f35928-7807-4d8c-98bc-ba40973c7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c48caa1c-a101-4725-b537-96b903dafccc">0-1906367347-9206</_dlc_DocId>
    <_dlc_DocIdUrl xmlns="c48caa1c-a101-4725-b537-96b903dafccc">
      <Url>https://evonik.sharepoint.com/sites/11275/_layouts/15/DocIdRedir.aspx?ID=0-1906367347-9206</Url>
      <Description>0-1906367347-9206</Description>
    </_dlc_DocIdUrl>
    <SharedWithUsers xmlns="c48caa1c-a101-4725-b537-96b903dafccc">
      <UserInfo>
        <DisplayName>Krauter, Juergen</DisplayName>
        <AccountId>478</AccountId>
        <AccountType/>
      </UserInfo>
    </SharedWithUsers>
    <lcf76f155ced4ddcb4097134ff3c332f xmlns="2cf35928-7807-4d8c-98bc-ba40973c7e22">
      <Terms xmlns="http://schemas.microsoft.com/office/infopath/2007/PartnerControls"/>
    </lcf76f155ced4ddcb4097134ff3c332f>
    <TaxCatchAll xmlns="c48caa1c-a101-4725-b537-96b903dafccc"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98631853-A220-4CAF-B9F0-E1B4D1AFE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caa1c-a101-4725-b537-96b903dafccc"/>
    <ds:schemaRef ds:uri="2cf35928-7807-4d8c-98bc-ba40973c7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12729-376E-40BB-B793-DBF9C027262F}">
  <ds:schemaRefs>
    <ds:schemaRef ds:uri="http://schemas.openxmlformats.org/officeDocument/2006/bibliography"/>
  </ds:schemaRefs>
</ds:datastoreItem>
</file>

<file path=customXml/itemProps4.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c48caa1c-a101-4725-b537-96b903dafccc"/>
    <ds:schemaRef ds:uri="2cf35928-7807-4d8c-98bc-ba40973c7e22"/>
  </ds:schemaRefs>
</ds:datastoreItem>
</file>

<file path=customXml/itemProps5.xml><?xml version="1.0" encoding="utf-8"?>
<ds:datastoreItem xmlns:ds="http://schemas.openxmlformats.org/officeDocument/2006/customXml" ds:itemID="{75AA3213-6419-4436-8F9C-5B42B69771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4859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Taís Augusto</cp:lastModifiedBy>
  <cp:revision>2</cp:revision>
  <cp:lastPrinted>2022-07-18T18:09:00Z</cp:lastPrinted>
  <dcterms:created xsi:type="dcterms:W3CDTF">2022-07-21T13:15:00Z</dcterms:created>
  <dcterms:modified xsi:type="dcterms:W3CDTF">2022-07-21T13:15:00Z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0x01010019AD543DF7108948BF7E2B381C7A6BDD</vt:lpwstr>
  </property>
  <property fmtid="{D5CDD505-2E9C-101B-9397-08002B2CF9AE}" pid="3" name="_dlc_DocIdItemGuid">
    <vt:lpwstr>b5b29bbd-9d21-4739-a22d-9cccda2c02dd</vt:lpwstr>
  </property>
  <property fmtid="{D5CDD505-2E9C-101B-9397-08002B2CF9AE}" pid="4" name="MSIP_Label_abda4ade-b73a-4575-9edb-0cfe0c309fd1_Enabled">
    <vt:lpwstr>true</vt:lpwstr>
  </property>
  <property fmtid="{D5CDD505-2E9C-101B-9397-08002B2CF9AE}" pid="5" name="MSIP_Label_abda4ade-b73a-4575-9edb-0cfe0c309fd1_SetDate">
    <vt:lpwstr>2022-07-11T08:53:02Z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833910bc-223d-4544-94bd-492c9d80a0f3</vt:lpwstr>
  </property>
  <property fmtid="{D5CDD505-2E9C-101B-9397-08002B2CF9AE}" pid="10" name="MSIP_Label_abda4ade-b73a-4575-9edb-0cfe0c309fd1_ContentBits">
    <vt:lpwstr>2</vt:lpwstr>
  </property>
  <property fmtid="{D5CDD505-2E9C-101B-9397-08002B2CF9AE}" pid="11" name="MediaServiceImageTags">
    <vt:lpwstr/>
  </property>
</Properties>
</file>