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978B1" w14:textId="77777777" w:rsidR="00C43DA4" w:rsidRDefault="00C43DA4">
      <w:pPr>
        <w:pStyle w:val="Corpodetexto"/>
        <w:rPr>
          <w:rFonts w:ascii="Times New Roman"/>
          <w:sz w:val="20"/>
        </w:rPr>
      </w:pPr>
    </w:p>
    <w:p w14:paraId="67C978B2" w14:textId="77777777" w:rsidR="00C43DA4" w:rsidRDefault="00C43DA4">
      <w:pPr>
        <w:pStyle w:val="Corpodetexto"/>
        <w:rPr>
          <w:rFonts w:ascii="Times New Roman"/>
          <w:sz w:val="20"/>
        </w:rPr>
      </w:pPr>
    </w:p>
    <w:p w14:paraId="67C978B3" w14:textId="77777777" w:rsidR="00C43DA4" w:rsidRDefault="00C43DA4">
      <w:pPr>
        <w:pStyle w:val="Corpodetexto"/>
        <w:rPr>
          <w:rFonts w:ascii="Times New Roman"/>
          <w:sz w:val="20"/>
        </w:rPr>
      </w:pPr>
    </w:p>
    <w:p w14:paraId="67C978B4" w14:textId="77777777" w:rsidR="00C43DA4" w:rsidRDefault="00C43DA4">
      <w:pPr>
        <w:pStyle w:val="Corpodetexto"/>
        <w:rPr>
          <w:rFonts w:ascii="Times New Roman"/>
          <w:sz w:val="20"/>
        </w:rPr>
      </w:pPr>
    </w:p>
    <w:p w14:paraId="67C978B5" w14:textId="77777777" w:rsidR="00C43DA4" w:rsidRDefault="00C43DA4">
      <w:pPr>
        <w:pStyle w:val="Corpodetexto"/>
        <w:spacing w:before="4"/>
        <w:rPr>
          <w:rFonts w:ascii="Times New Roman"/>
          <w:sz w:val="16"/>
        </w:rPr>
      </w:pPr>
    </w:p>
    <w:p w14:paraId="67C978B6" w14:textId="77777777" w:rsidR="00C43DA4" w:rsidRDefault="00C43DA4">
      <w:pPr>
        <w:rPr>
          <w:rFonts w:ascii="Times New Roman"/>
          <w:sz w:val="16"/>
        </w:rPr>
        <w:sectPr w:rsidR="00C43DA4">
          <w:headerReference w:type="even" r:id="rId7"/>
          <w:headerReference w:type="default" r:id="rId8"/>
          <w:footerReference w:type="even" r:id="rId9"/>
          <w:footerReference w:type="default" r:id="rId10"/>
          <w:headerReference w:type="first" r:id="rId11"/>
          <w:footerReference w:type="first" r:id="rId12"/>
          <w:type w:val="continuous"/>
          <w:pgSz w:w="11910" w:h="16840"/>
          <w:pgMar w:top="2000" w:right="360" w:bottom="920" w:left="1260" w:header="860" w:footer="726" w:gutter="0"/>
          <w:pgNumType w:start="1"/>
          <w:cols w:space="720"/>
        </w:sectPr>
      </w:pPr>
    </w:p>
    <w:p w14:paraId="67C978B7" w14:textId="77777777" w:rsidR="00C43DA4" w:rsidRDefault="009D0C26">
      <w:pPr>
        <w:pStyle w:val="Ttulo"/>
        <w:spacing w:line="168" w:lineRule="auto"/>
      </w:pPr>
      <w:r>
        <w:t>Evonik</w:t>
      </w:r>
      <w:r>
        <w:rPr>
          <w:spacing w:val="-10"/>
        </w:rPr>
        <w:t xml:space="preserve"> </w:t>
      </w:r>
      <w:r>
        <w:t>increases</w:t>
      </w:r>
      <w:r>
        <w:rPr>
          <w:spacing w:val="-10"/>
        </w:rPr>
        <w:t xml:space="preserve"> </w:t>
      </w:r>
      <w:r>
        <w:t>production</w:t>
      </w:r>
      <w:r>
        <w:rPr>
          <w:spacing w:val="-7"/>
        </w:rPr>
        <w:t xml:space="preserve"> </w:t>
      </w:r>
      <w:r>
        <w:t>capacities</w:t>
      </w:r>
      <w:r>
        <w:rPr>
          <w:spacing w:val="-10"/>
        </w:rPr>
        <w:t xml:space="preserve"> </w:t>
      </w:r>
      <w:r>
        <w:t>for ACEMATT® matting agents</w:t>
      </w:r>
    </w:p>
    <w:p w14:paraId="67C978B8" w14:textId="77777777" w:rsidR="00C43DA4" w:rsidRDefault="00C43DA4">
      <w:pPr>
        <w:pStyle w:val="Corpodetexto"/>
        <w:spacing w:before="7"/>
        <w:rPr>
          <w:b/>
          <w:sz w:val="19"/>
        </w:rPr>
      </w:pPr>
    </w:p>
    <w:p w14:paraId="67C978B9" w14:textId="77777777" w:rsidR="00C43DA4" w:rsidRDefault="009D0C26">
      <w:pPr>
        <w:pStyle w:val="PargrafodaLista"/>
        <w:numPr>
          <w:ilvl w:val="0"/>
          <w:numId w:val="1"/>
        </w:numPr>
        <w:tabs>
          <w:tab w:val="left" w:pos="461"/>
          <w:tab w:val="left" w:pos="462"/>
        </w:tabs>
        <w:spacing w:before="1" w:line="194" w:lineRule="auto"/>
        <w:ind w:right="1654"/>
        <w:rPr>
          <w:sz w:val="24"/>
        </w:rPr>
      </w:pPr>
      <w:r>
        <w:rPr>
          <w:sz w:val="24"/>
        </w:rPr>
        <w:t>Construction</w:t>
      </w:r>
      <w:r>
        <w:rPr>
          <w:spacing w:val="-8"/>
          <w:sz w:val="24"/>
        </w:rPr>
        <w:t xml:space="preserve"> </w:t>
      </w:r>
      <w:r>
        <w:rPr>
          <w:sz w:val="24"/>
        </w:rPr>
        <w:t>under</w:t>
      </w:r>
      <w:r>
        <w:rPr>
          <w:spacing w:val="-7"/>
          <w:sz w:val="24"/>
        </w:rPr>
        <w:t xml:space="preserve"> </w:t>
      </w:r>
      <w:r>
        <w:rPr>
          <w:sz w:val="24"/>
        </w:rPr>
        <w:t>way</w:t>
      </w:r>
      <w:r>
        <w:rPr>
          <w:spacing w:val="-8"/>
          <w:sz w:val="24"/>
        </w:rPr>
        <w:t xml:space="preserve"> </w:t>
      </w:r>
      <w:r>
        <w:rPr>
          <w:sz w:val="24"/>
        </w:rPr>
        <w:t>in</w:t>
      </w:r>
      <w:r>
        <w:rPr>
          <w:spacing w:val="-8"/>
          <w:sz w:val="24"/>
        </w:rPr>
        <w:t xml:space="preserve"> </w:t>
      </w:r>
      <w:r>
        <w:rPr>
          <w:sz w:val="24"/>
        </w:rPr>
        <w:t>Taiwan</w:t>
      </w:r>
      <w:r>
        <w:rPr>
          <w:spacing w:val="-8"/>
          <w:sz w:val="24"/>
        </w:rPr>
        <w:t xml:space="preserve"> </w:t>
      </w:r>
      <w:r>
        <w:rPr>
          <w:sz w:val="24"/>
        </w:rPr>
        <w:t>following groundbreaking ceremony</w:t>
      </w:r>
    </w:p>
    <w:p w14:paraId="67C978BA" w14:textId="77777777" w:rsidR="00C43DA4" w:rsidRDefault="009D0C26">
      <w:pPr>
        <w:pStyle w:val="PargrafodaLista"/>
        <w:numPr>
          <w:ilvl w:val="0"/>
          <w:numId w:val="1"/>
        </w:numPr>
        <w:tabs>
          <w:tab w:val="left" w:pos="461"/>
          <w:tab w:val="left" w:pos="462"/>
        </w:tabs>
        <w:spacing w:line="287" w:lineRule="exact"/>
        <w:ind w:hanging="361"/>
        <w:rPr>
          <w:sz w:val="24"/>
        </w:rPr>
      </w:pPr>
      <w:r>
        <w:rPr>
          <w:sz w:val="24"/>
        </w:rPr>
        <w:t>Increased</w:t>
      </w:r>
      <w:r>
        <w:rPr>
          <w:spacing w:val="-3"/>
          <w:sz w:val="24"/>
        </w:rPr>
        <w:t xml:space="preserve"> </w:t>
      </w:r>
      <w:r>
        <w:rPr>
          <w:sz w:val="24"/>
        </w:rPr>
        <w:t>capacity</w:t>
      </w:r>
      <w:r>
        <w:rPr>
          <w:spacing w:val="-3"/>
          <w:sz w:val="24"/>
        </w:rPr>
        <w:t xml:space="preserve"> </w:t>
      </w:r>
      <w:r>
        <w:rPr>
          <w:sz w:val="24"/>
        </w:rPr>
        <w:t>expected</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second</w:t>
      </w:r>
      <w:r>
        <w:rPr>
          <w:spacing w:val="-3"/>
          <w:sz w:val="24"/>
        </w:rPr>
        <w:t xml:space="preserve"> </w:t>
      </w:r>
      <w:r>
        <w:rPr>
          <w:sz w:val="24"/>
        </w:rPr>
        <w:t>half</w:t>
      </w:r>
      <w:r>
        <w:rPr>
          <w:spacing w:val="-3"/>
          <w:sz w:val="24"/>
        </w:rPr>
        <w:t xml:space="preserve"> </w:t>
      </w:r>
      <w:r>
        <w:rPr>
          <w:sz w:val="24"/>
        </w:rPr>
        <w:t>of</w:t>
      </w:r>
      <w:r>
        <w:rPr>
          <w:spacing w:val="-2"/>
          <w:sz w:val="24"/>
        </w:rPr>
        <w:t xml:space="preserve"> </w:t>
      </w:r>
      <w:r>
        <w:rPr>
          <w:spacing w:val="-4"/>
          <w:sz w:val="24"/>
        </w:rPr>
        <w:t>2023</w:t>
      </w:r>
    </w:p>
    <w:p w14:paraId="67C978BB" w14:textId="77777777" w:rsidR="00C43DA4" w:rsidRDefault="009D0C26">
      <w:pPr>
        <w:pStyle w:val="PargrafodaLista"/>
        <w:numPr>
          <w:ilvl w:val="0"/>
          <w:numId w:val="1"/>
        </w:numPr>
        <w:tabs>
          <w:tab w:val="left" w:pos="461"/>
          <w:tab w:val="left" w:pos="462"/>
        </w:tabs>
        <w:spacing w:before="13" w:line="196" w:lineRule="auto"/>
        <w:ind w:right="90"/>
        <w:rPr>
          <w:sz w:val="24"/>
        </w:rPr>
      </w:pPr>
      <w:r>
        <w:rPr>
          <w:sz w:val="24"/>
        </w:rPr>
        <w:t>Investment</w:t>
      </w:r>
      <w:r>
        <w:rPr>
          <w:spacing w:val="-9"/>
          <w:sz w:val="24"/>
        </w:rPr>
        <w:t xml:space="preserve"> </w:t>
      </w:r>
      <w:r>
        <w:rPr>
          <w:sz w:val="24"/>
        </w:rPr>
        <w:t>demonstrates</w:t>
      </w:r>
      <w:r>
        <w:rPr>
          <w:spacing w:val="-8"/>
          <w:sz w:val="24"/>
        </w:rPr>
        <w:t xml:space="preserve"> </w:t>
      </w:r>
      <w:r>
        <w:rPr>
          <w:sz w:val="24"/>
        </w:rPr>
        <w:t>Evonik’s</w:t>
      </w:r>
      <w:r>
        <w:rPr>
          <w:spacing w:val="-8"/>
          <w:sz w:val="24"/>
        </w:rPr>
        <w:t xml:space="preserve"> </w:t>
      </w:r>
      <w:r>
        <w:rPr>
          <w:sz w:val="24"/>
        </w:rPr>
        <w:t>strong</w:t>
      </w:r>
      <w:r>
        <w:rPr>
          <w:spacing w:val="-7"/>
          <w:sz w:val="24"/>
        </w:rPr>
        <w:t xml:space="preserve"> </w:t>
      </w:r>
      <w:r>
        <w:rPr>
          <w:sz w:val="24"/>
        </w:rPr>
        <w:t>commitment</w:t>
      </w:r>
      <w:r>
        <w:rPr>
          <w:spacing w:val="-7"/>
          <w:sz w:val="24"/>
        </w:rPr>
        <w:t xml:space="preserve"> </w:t>
      </w:r>
      <w:r>
        <w:rPr>
          <w:sz w:val="24"/>
        </w:rPr>
        <w:t>to customers in the region Asia</w:t>
      </w:r>
    </w:p>
    <w:p w14:paraId="67C978BC" w14:textId="77777777" w:rsidR="00C43DA4" w:rsidRDefault="00C43DA4">
      <w:pPr>
        <w:pStyle w:val="Corpodetexto"/>
        <w:spacing w:before="4"/>
        <w:rPr>
          <w:sz w:val="19"/>
        </w:rPr>
      </w:pPr>
    </w:p>
    <w:p w14:paraId="67C978BD" w14:textId="77777777" w:rsidR="00C43DA4" w:rsidRDefault="009D0C26">
      <w:pPr>
        <w:pStyle w:val="Corpodetexto"/>
        <w:spacing w:before="1" w:line="213" w:lineRule="auto"/>
        <w:ind w:left="101" w:right="1"/>
      </w:pPr>
      <w:r>
        <w:rPr>
          <w:b/>
        </w:rPr>
        <w:t xml:space="preserve">Essen, Germany. </w:t>
      </w:r>
      <w:r>
        <w:t>Evonik’s Coating Additives business line is expanding the production capacity of its ACEMATT® precipitated matting agents at its manufacturing facility in Taiwan. The significant capacity increase will help to meet the rising demand for</w:t>
      </w:r>
      <w:r>
        <w:rPr>
          <w:spacing w:val="-5"/>
        </w:rPr>
        <w:t xml:space="preserve"> </w:t>
      </w:r>
      <w:r>
        <w:t>matting</w:t>
      </w:r>
      <w:r>
        <w:rPr>
          <w:spacing w:val="-5"/>
        </w:rPr>
        <w:t xml:space="preserve"> </w:t>
      </w:r>
      <w:r>
        <w:t>agents</w:t>
      </w:r>
      <w:r>
        <w:rPr>
          <w:spacing w:val="-5"/>
        </w:rPr>
        <w:t xml:space="preserve"> </w:t>
      </w:r>
      <w:r>
        <w:t>in</w:t>
      </w:r>
      <w:r>
        <w:rPr>
          <w:spacing w:val="-6"/>
        </w:rPr>
        <w:t xml:space="preserve"> </w:t>
      </w:r>
      <w:r>
        <w:t>A</w:t>
      </w:r>
      <w:r>
        <w:t>sia,</w:t>
      </w:r>
      <w:r>
        <w:rPr>
          <w:spacing w:val="-4"/>
        </w:rPr>
        <w:t xml:space="preserve"> </w:t>
      </w:r>
      <w:r>
        <w:t>with</w:t>
      </w:r>
      <w:r>
        <w:rPr>
          <w:spacing w:val="-3"/>
        </w:rPr>
        <w:t xml:space="preserve"> </w:t>
      </w:r>
      <w:r>
        <w:t>the</w:t>
      </w:r>
      <w:r>
        <w:rPr>
          <w:spacing w:val="-4"/>
        </w:rPr>
        <w:t xml:space="preserve"> </w:t>
      </w:r>
      <w:r>
        <w:t>capacity</w:t>
      </w:r>
      <w:r>
        <w:rPr>
          <w:spacing w:val="-6"/>
        </w:rPr>
        <w:t xml:space="preserve"> </w:t>
      </w:r>
      <w:r>
        <w:t>expansion</w:t>
      </w:r>
      <w:r>
        <w:rPr>
          <w:spacing w:val="-3"/>
        </w:rPr>
        <w:t xml:space="preserve"> </w:t>
      </w:r>
      <w:r>
        <w:t>scheduled for completion by the second half of 2023.</w:t>
      </w:r>
    </w:p>
    <w:p w14:paraId="67C978BE" w14:textId="77777777" w:rsidR="00C43DA4" w:rsidRDefault="00C43DA4">
      <w:pPr>
        <w:pStyle w:val="Corpodetexto"/>
        <w:spacing w:before="2"/>
        <w:rPr>
          <w:sz w:val="19"/>
        </w:rPr>
      </w:pPr>
    </w:p>
    <w:p w14:paraId="67C978BF" w14:textId="77777777" w:rsidR="00C43DA4" w:rsidRDefault="009D0C26">
      <w:pPr>
        <w:pStyle w:val="Corpodetexto"/>
        <w:spacing w:line="213" w:lineRule="auto"/>
        <w:ind w:left="101" w:right="1"/>
      </w:pPr>
      <w:r>
        <w:t>“The capacity expansion of our leading matting agents in Taiwan further emphasizes our commitment to the growing markets in Asia and to all our regional and multi-nation</w:t>
      </w:r>
      <w:r>
        <w:t>al customers,” says Maximilian Morin,</w:t>
      </w:r>
      <w:r>
        <w:rPr>
          <w:spacing w:val="-3"/>
        </w:rPr>
        <w:t xml:space="preserve"> </w:t>
      </w:r>
      <w:r>
        <w:t>Head</w:t>
      </w:r>
      <w:r>
        <w:rPr>
          <w:spacing w:val="-1"/>
        </w:rPr>
        <w:t xml:space="preserve"> </w:t>
      </w:r>
      <w:r>
        <w:t>of</w:t>
      </w:r>
      <w:r>
        <w:rPr>
          <w:spacing w:val="-2"/>
        </w:rPr>
        <w:t xml:space="preserve"> </w:t>
      </w:r>
      <w:r>
        <w:t>Industrial &amp; Transportation</w:t>
      </w:r>
      <w:r>
        <w:rPr>
          <w:spacing w:val="-1"/>
        </w:rPr>
        <w:t xml:space="preserve"> </w:t>
      </w:r>
      <w:r>
        <w:t>Coatings at Evonik Coating Additives. “We are continuously expanding our position as a truly global partner for our coatings customers by offering the same high quality products from</w:t>
      </w:r>
      <w:r>
        <w:t xml:space="preserve"> manufacturing locations in multiple regions. In times of rising logistical challenges, such an investment will also directly benefit our partners</w:t>
      </w:r>
      <w:r>
        <w:rPr>
          <w:spacing w:val="-3"/>
        </w:rPr>
        <w:t xml:space="preserve"> </w:t>
      </w:r>
      <w:r>
        <w:t>and</w:t>
      </w:r>
      <w:r>
        <w:rPr>
          <w:spacing w:val="-3"/>
        </w:rPr>
        <w:t xml:space="preserve"> </w:t>
      </w:r>
      <w:r>
        <w:t>customers</w:t>
      </w:r>
      <w:r>
        <w:rPr>
          <w:spacing w:val="-3"/>
        </w:rPr>
        <w:t xml:space="preserve"> </w:t>
      </w:r>
      <w:r>
        <w:t>across</w:t>
      </w:r>
      <w:r>
        <w:rPr>
          <w:spacing w:val="-3"/>
        </w:rPr>
        <w:t xml:space="preserve"> </w:t>
      </w:r>
      <w:r>
        <w:t>the</w:t>
      </w:r>
      <w:r>
        <w:rPr>
          <w:spacing w:val="-4"/>
        </w:rPr>
        <w:t xml:space="preserve"> </w:t>
      </w:r>
      <w:r>
        <w:t>globe</w:t>
      </w:r>
      <w:r>
        <w:rPr>
          <w:spacing w:val="-6"/>
        </w:rPr>
        <w:t xml:space="preserve"> </w:t>
      </w:r>
      <w:r>
        <w:t>by</w:t>
      </w:r>
      <w:r>
        <w:rPr>
          <w:spacing w:val="-4"/>
        </w:rPr>
        <w:t xml:space="preserve"> </w:t>
      </w:r>
      <w:r>
        <w:t>further</w:t>
      </w:r>
      <w:r>
        <w:rPr>
          <w:spacing w:val="-3"/>
        </w:rPr>
        <w:t xml:space="preserve"> </w:t>
      </w:r>
      <w:r>
        <w:t>improving</w:t>
      </w:r>
      <w:r>
        <w:rPr>
          <w:spacing w:val="-7"/>
        </w:rPr>
        <w:t xml:space="preserve"> </w:t>
      </w:r>
      <w:r>
        <w:t>our supply situation worldwide.”</w:t>
      </w:r>
    </w:p>
    <w:p w14:paraId="67C978C0" w14:textId="77777777" w:rsidR="00C43DA4" w:rsidRDefault="00C43DA4">
      <w:pPr>
        <w:pStyle w:val="Corpodetexto"/>
        <w:spacing w:before="14"/>
        <w:rPr>
          <w:sz w:val="18"/>
        </w:rPr>
      </w:pPr>
    </w:p>
    <w:p w14:paraId="67C978C1" w14:textId="77777777" w:rsidR="00C43DA4" w:rsidRDefault="009D0C26">
      <w:pPr>
        <w:pStyle w:val="Corpodetexto"/>
        <w:spacing w:before="1" w:line="213" w:lineRule="auto"/>
        <w:ind w:left="101" w:right="1"/>
      </w:pPr>
      <w:r>
        <w:t>The</w:t>
      </w:r>
      <w:r>
        <w:rPr>
          <w:spacing w:val="-6"/>
        </w:rPr>
        <w:t xml:space="preserve"> </w:t>
      </w:r>
      <w:r>
        <w:t>ACEMATT®</w:t>
      </w:r>
      <w:r>
        <w:rPr>
          <w:spacing w:val="-5"/>
        </w:rPr>
        <w:t xml:space="preserve"> </w:t>
      </w:r>
      <w:r>
        <w:t>matting</w:t>
      </w:r>
      <w:r>
        <w:rPr>
          <w:spacing w:val="-6"/>
        </w:rPr>
        <w:t xml:space="preserve"> </w:t>
      </w:r>
      <w:r>
        <w:t>agents</w:t>
      </w:r>
      <w:r>
        <w:rPr>
          <w:spacing w:val="-5"/>
        </w:rPr>
        <w:t xml:space="preserve"> </w:t>
      </w:r>
      <w:r>
        <w:t>manufactured</w:t>
      </w:r>
      <w:r>
        <w:rPr>
          <w:spacing w:val="-6"/>
        </w:rPr>
        <w:t xml:space="preserve"> </w:t>
      </w:r>
      <w:r>
        <w:t>in</w:t>
      </w:r>
      <w:r>
        <w:rPr>
          <w:spacing w:val="-4"/>
        </w:rPr>
        <w:t xml:space="preserve"> </w:t>
      </w:r>
      <w:proofErr w:type="spellStart"/>
      <w:r>
        <w:t>Taiwain</w:t>
      </w:r>
      <w:proofErr w:type="spellEnd"/>
      <w:r>
        <w:rPr>
          <w:spacing w:val="-5"/>
        </w:rPr>
        <w:t xml:space="preserve"> </w:t>
      </w:r>
      <w:r>
        <w:t>exhibit the same properties as the products which are currently manufactured at Evonik’s production site in Bonn, Germany.</w:t>
      </w:r>
    </w:p>
    <w:p w14:paraId="67C978C2" w14:textId="77777777" w:rsidR="00C43DA4" w:rsidRDefault="00C43DA4">
      <w:pPr>
        <w:pStyle w:val="Corpodetexto"/>
        <w:spacing w:before="10"/>
        <w:rPr>
          <w:sz w:val="17"/>
        </w:rPr>
      </w:pPr>
    </w:p>
    <w:p w14:paraId="67C978C3" w14:textId="77777777" w:rsidR="00C43DA4" w:rsidRDefault="009D0C26">
      <w:pPr>
        <w:pStyle w:val="Corpodetexto"/>
        <w:spacing w:line="319" w:lineRule="exact"/>
        <w:ind w:left="101"/>
      </w:pPr>
      <w:r>
        <w:t>The</w:t>
      </w:r>
      <w:r>
        <w:rPr>
          <w:spacing w:val="-4"/>
        </w:rPr>
        <w:t xml:space="preserve"> </w:t>
      </w:r>
      <w:r>
        <w:t>ACEMATT®</w:t>
      </w:r>
      <w:r>
        <w:rPr>
          <w:spacing w:val="-4"/>
        </w:rPr>
        <w:t xml:space="preserve"> </w:t>
      </w:r>
      <w:r>
        <w:t>brand</w:t>
      </w:r>
      <w:r>
        <w:rPr>
          <w:spacing w:val="-5"/>
        </w:rPr>
        <w:t xml:space="preserve"> </w:t>
      </w:r>
      <w:r>
        <w:t>offers</w:t>
      </w:r>
      <w:r>
        <w:rPr>
          <w:spacing w:val="-3"/>
        </w:rPr>
        <w:t xml:space="preserve"> </w:t>
      </w:r>
      <w:r>
        <w:t>a</w:t>
      </w:r>
      <w:r>
        <w:rPr>
          <w:spacing w:val="-5"/>
        </w:rPr>
        <w:t xml:space="preserve"> </w:t>
      </w:r>
      <w:r>
        <w:t>variety</w:t>
      </w:r>
      <w:r>
        <w:rPr>
          <w:spacing w:val="-6"/>
        </w:rPr>
        <w:t xml:space="preserve"> </w:t>
      </w:r>
      <w:r>
        <w:t>of</w:t>
      </w:r>
      <w:r>
        <w:rPr>
          <w:spacing w:val="-2"/>
        </w:rPr>
        <w:t xml:space="preserve"> products</w:t>
      </w:r>
    </w:p>
    <w:p w14:paraId="67C978C4" w14:textId="77777777" w:rsidR="00C43DA4" w:rsidRDefault="009D0C26">
      <w:pPr>
        <w:pStyle w:val="Corpodetexto"/>
        <w:spacing w:before="7" w:line="213" w:lineRule="auto"/>
        <w:ind w:left="101" w:right="610"/>
      </w:pPr>
      <w:r>
        <w:t>to</w:t>
      </w:r>
      <w:r>
        <w:rPr>
          <w:spacing w:val="-3"/>
        </w:rPr>
        <w:t xml:space="preserve"> </w:t>
      </w:r>
      <w:r>
        <w:t>the</w:t>
      </w:r>
      <w:r>
        <w:rPr>
          <w:spacing w:val="-5"/>
        </w:rPr>
        <w:t xml:space="preserve"> </w:t>
      </w:r>
      <w:r>
        <w:t>formulator</w:t>
      </w:r>
      <w:r>
        <w:rPr>
          <w:spacing w:val="-4"/>
        </w:rPr>
        <w:t xml:space="preserve"> </w:t>
      </w:r>
      <w:r>
        <w:t>finding</w:t>
      </w:r>
      <w:r>
        <w:rPr>
          <w:spacing w:val="-6"/>
        </w:rPr>
        <w:t xml:space="preserve"> </w:t>
      </w:r>
      <w:r>
        <w:t>the</w:t>
      </w:r>
      <w:r>
        <w:rPr>
          <w:spacing w:val="-5"/>
        </w:rPr>
        <w:t xml:space="preserve"> </w:t>
      </w:r>
      <w:r>
        <w:t>right</w:t>
      </w:r>
      <w:r>
        <w:rPr>
          <w:spacing w:val="-6"/>
        </w:rPr>
        <w:t xml:space="preserve"> </w:t>
      </w:r>
      <w:r>
        <w:t>balance</w:t>
      </w:r>
      <w:r>
        <w:rPr>
          <w:spacing w:val="-8"/>
        </w:rPr>
        <w:t xml:space="preserve"> </w:t>
      </w:r>
      <w:r>
        <w:t>o</w:t>
      </w:r>
      <w:r>
        <w:t>f</w:t>
      </w:r>
      <w:r>
        <w:rPr>
          <w:spacing w:val="-6"/>
        </w:rPr>
        <w:t xml:space="preserve"> </w:t>
      </w:r>
      <w:r>
        <w:t>effectiveness for matting properties and easy integration into the</w:t>
      </w:r>
    </w:p>
    <w:p w14:paraId="67C978C5" w14:textId="77777777" w:rsidR="00C43DA4" w:rsidRDefault="009D0C26">
      <w:pPr>
        <w:pStyle w:val="Corpodetexto"/>
        <w:spacing w:line="213" w:lineRule="auto"/>
        <w:ind w:left="101" w:right="1"/>
      </w:pPr>
      <w:r>
        <w:t>coating system. Furthermore, ACEMATT® products can enable formulators</w:t>
      </w:r>
      <w:r>
        <w:rPr>
          <w:spacing w:val="-3"/>
        </w:rPr>
        <w:t xml:space="preserve"> </w:t>
      </w:r>
      <w:r>
        <w:t>to</w:t>
      </w:r>
      <w:r>
        <w:rPr>
          <w:spacing w:val="-5"/>
        </w:rPr>
        <w:t xml:space="preserve"> </w:t>
      </w:r>
      <w:r>
        <w:t>reach</w:t>
      </w:r>
      <w:r>
        <w:rPr>
          <w:spacing w:val="-4"/>
        </w:rPr>
        <w:t xml:space="preserve"> </w:t>
      </w:r>
      <w:r>
        <w:t>the</w:t>
      </w:r>
      <w:r>
        <w:rPr>
          <w:spacing w:val="-4"/>
        </w:rPr>
        <w:t xml:space="preserve"> </w:t>
      </w:r>
      <w:r>
        <w:t>full</w:t>
      </w:r>
      <w:r>
        <w:rPr>
          <w:spacing w:val="-5"/>
        </w:rPr>
        <w:t xml:space="preserve"> </w:t>
      </w:r>
      <w:r>
        <w:t>spectrum</w:t>
      </w:r>
      <w:r>
        <w:rPr>
          <w:spacing w:val="-3"/>
        </w:rPr>
        <w:t xml:space="preserve"> </w:t>
      </w:r>
      <w:r>
        <w:t>of</w:t>
      </w:r>
      <w:r>
        <w:rPr>
          <w:spacing w:val="-3"/>
        </w:rPr>
        <w:t xml:space="preserve"> </w:t>
      </w:r>
      <w:r>
        <w:t>matting</w:t>
      </w:r>
      <w:r>
        <w:rPr>
          <w:spacing w:val="-5"/>
        </w:rPr>
        <w:t xml:space="preserve"> </w:t>
      </w:r>
      <w:r>
        <w:t>levels</w:t>
      </w:r>
      <w:r>
        <w:rPr>
          <w:spacing w:val="-3"/>
        </w:rPr>
        <w:t xml:space="preserve"> </w:t>
      </w:r>
      <w:r>
        <w:t>from</w:t>
      </w:r>
      <w:r>
        <w:rPr>
          <w:spacing w:val="-6"/>
        </w:rPr>
        <w:t xml:space="preserve"> </w:t>
      </w:r>
      <w:proofErr w:type="spellStart"/>
      <w:r>
        <w:t>semi gloss</w:t>
      </w:r>
      <w:proofErr w:type="spellEnd"/>
      <w:r>
        <w:t xml:space="preserve"> to ultra-deep matt, and the various industrial and trans</w:t>
      </w:r>
      <w:r>
        <w:t>portation application areas range from textile to plastic, leather, can and coil coatings.</w:t>
      </w:r>
    </w:p>
    <w:p w14:paraId="67C978C6" w14:textId="77777777" w:rsidR="00C43DA4" w:rsidRDefault="009D0C26">
      <w:pPr>
        <w:spacing w:before="71"/>
        <w:ind w:left="101"/>
        <w:rPr>
          <w:sz w:val="18"/>
        </w:rPr>
      </w:pPr>
      <w:r>
        <w:br w:type="column"/>
      </w:r>
      <w:r>
        <w:rPr>
          <w:sz w:val="18"/>
        </w:rPr>
        <w:t>16.</w:t>
      </w:r>
      <w:r>
        <w:rPr>
          <w:spacing w:val="-1"/>
          <w:sz w:val="18"/>
        </w:rPr>
        <w:t xml:space="preserve"> </w:t>
      </w:r>
      <w:r>
        <w:rPr>
          <w:sz w:val="18"/>
        </w:rPr>
        <w:t xml:space="preserve">August </w:t>
      </w:r>
      <w:r>
        <w:rPr>
          <w:spacing w:val="-4"/>
          <w:sz w:val="18"/>
        </w:rPr>
        <w:t>2022</w:t>
      </w:r>
    </w:p>
    <w:p w14:paraId="67C978C7" w14:textId="77777777" w:rsidR="00C43DA4" w:rsidRDefault="00C43DA4">
      <w:pPr>
        <w:pStyle w:val="Corpodetexto"/>
        <w:spacing w:before="9"/>
        <w:rPr>
          <w:sz w:val="21"/>
        </w:rPr>
      </w:pPr>
    </w:p>
    <w:p w14:paraId="67C978C8" w14:textId="77777777" w:rsidR="00C43DA4" w:rsidRDefault="009D0C26">
      <w:pPr>
        <w:spacing w:line="216" w:lineRule="auto"/>
        <w:ind w:left="101" w:right="927"/>
        <w:rPr>
          <w:b/>
          <w:sz w:val="13"/>
        </w:rPr>
      </w:pPr>
      <w:r>
        <w:rPr>
          <w:b/>
          <w:sz w:val="13"/>
        </w:rPr>
        <w:t>Main</w:t>
      </w:r>
      <w:r>
        <w:rPr>
          <w:b/>
          <w:spacing w:val="-11"/>
          <w:sz w:val="13"/>
        </w:rPr>
        <w:t xml:space="preserve"> </w:t>
      </w:r>
      <w:r>
        <w:rPr>
          <w:b/>
          <w:sz w:val="13"/>
        </w:rPr>
        <w:t>press</w:t>
      </w:r>
      <w:r>
        <w:rPr>
          <w:b/>
          <w:spacing w:val="-10"/>
          <w:sz w:val="13"/>
        </w:rPr>
        <w:t xml:space="preserve"> </w:t>
      </w:r>
      <w:r>
        <w:rPr>
          <w:b/>
          <w:sz w:val="13"/>
        </w:rPr>
        <w:t>contact Thomas Lange</w:t>
      </w:r>
    </w:p>
    <w:p w14:paraId="67C978C9" w14:textId="77777777" w:rsidR="00C43DA4" w:rsidRDefault="009D0C26">
      <w:pPr>
        <w:spacing w:before="1" w:line="216" w:lineRule="auto"/>
        <w:ind w:left="101" w:right="458"/>
        <w:rPr>
          <w:sz w:val="13"/>
        </w:rPr>
      </w:pPr>
      <w:r>
        <w:rPr>
          <w:sz w:val="13"/>
        </w:rPr>
        <w:t>Head</w:t>
      </w:r>
      <w:r>
        <w:rPr>
          <w:spacing w:val="-11"/>
          <w:sz w:val="13"/>
        </w:rPr>
        <w:t xml:space="preserve"> </w:t>
      </w:r>
      <w:r>
        <w:rPr>
          <w:sz w:val="13"/>
        </w:rPr>
        <w:t>of</w:t>
      </w:r>
      <w:r>
        <w:rPr>
          <w:spacing w:val="-10"/>
          <w:sz w:val="13"/>
        </w:rPr>
        <w:t xml:space="preserve"> </w:t>
      </w:r>
      <w:r>
        <w:rPr>
          <w:sz w:val="13"/>
        </w:rPr>
        <w:t>Market</w:t>
      </w:r>
      <w:r>
        <w:rPr>
          <w:spacing w:val="-10"/>
          <w:sz w:val="13"/>
        </w:rPr>
        <w:t xml:space="preserve"> </w:t>
      </w:r>
      <w:r>
        <w:rPr>
          <w:sz w:val="13"/>
        </w:rPr>
        <w:t>Communications Coating Additives business line Phone + 49 201 173-3050</w:t>
      </w:r>
    </w:p>
    <w:p w14:paraId="67C978CA" w14:textId="77777777" w:rsidR="00C43DA4" w:rsidRDefault="009D0C26">
      <w:pPr>
        <w:spacing w:line="186" w:lineRule="exact"/>
        <w:ind w:left="101"/>
        <w:rPr>
          <w:sz w:val="13"/>
        </w:rPr>
      </w:pPr>
      <w:hyperlink r:id="rId13">
        <w:r>
          <w:rPr>
            <w:spacing w:val="-2"/>
            <w:sz w:val="13"/>
          </w:rPr>
          <w:t>thomas.lange2@evonik.com</w:t>
        </w:r>
      </w:hyperlink>
    </w:p>
    <w:p w14:paraId="67C978CB" w14:textId="77777777" w:rsidR="00C43DA4" w:rsidRDefault="00C43DA4">
      <w:pPr>
        <w:pStyle w:val="Corpodetexto"/>
        <w:spacing w:before="5"/>
        <w:rPr>
          <w:sz w:val="11"/>
        </w:rPr>
      </w:pPr>
    </w:p>
    <w:p w14:paraId="67C978CC" w14:textId="77777777" w:rsidR="00C43DA4" w:rsidRDefault="009D0C26">
      <w:pPr>
        <w:spacing w:line="216" w:lineRule="auto"/>
        <w:ind w:left="101" w:right="927"/>
        <w:rPr>
          <w:b/>
          <w:sz w:val="13"/>
        </w:rPr>
      </w:pPr>
      <w:r>
        <w:rPr>
          <w:b/>
          <w:sz w:val="13"/>
        </w:rPr>
        <w:t>Alternative</w:t>
      </w:r>
      <w:r>
        <w:rPr>
          <w:b/>
          <w:spacing w:val="-11"/>
          <w:sz w:val="13"/>
        </w:rPr>
        <w:t xml:space="preserve"> </w:t>
      </w:r>
      <w:r>
        <w:rPr>
          <w:b/>
          <w:sz w:val="13"/>
        </w:rPr>
        <w:t>press</w:t>
      </w:r>
      <w:r>
        <w:rPr>
          <w:b/>
          <w:spacing w:val="-10"/>
          <w:sz w:val="13"/>
        </w:rPr>
        <w:t xml:space="preserve"> </w:t>
      </w:r>
      <w:r>
        <w:rPr>
          <w:b/>
          <w:sz w:val="13"/>
        </w:rPr>
        <w:t>contact Katja Marx</w:t>
      </w:r>
    </w:p>
    <w:p w14:paraId="67C978CD" w14:textId="77777777" w:rsidR="00C43DA4" w:rsidRDefault="009D0C26">
      <w:pPr>
        <w:spacing w:before="1" w:line="216" w:lineRule="auto"/>
        <w:ind w:left="101" w:right="458"/>
        <w:rPr>
          <w:sz w:val="13"/>
        </w:rPr>
      </w:pPr>
      <w:r>
        <w:rPr>
          <w:sz w:val="13"/>
        </w:rPr>
        <w:t>Head</w:t>
      </w:r>
      <w:r>
        <w:rPr>
          <w:spacing w:val="-11"/>
          <w:sz w:val="13"/>
        </w:rPr>
        <w:t xml:space="preserve"> </w:t>
      </w:r>
      <w:r>
        <w:rPr>
          <w:sz w:val="13"/>
        </w:rPr>
        <w:t>of</w:t>
      </w:r>
      <w:r>
        <w:rPr>
          <w:spacing w:val="-10"/>
          <w:sz w:val="13"/>
        </w:rPr>
        <w:t xml:space="preserve"> </w:t>
      </w:r>
      <w:r>
        <w:rPr>
          <w:sz w:val="13"/>
        </w:rPr>
        <w:t>Market</w:t>
      </w:r>
      <w:r>
        <w:rPr>
          <w:spacing w:val="-10"/>
          <w:sz w:val="13"/>
        </w:rPr>
        <w:t xml:space="preserve"> </w:t>
      </w:r>
      <w:r>
        <w:rPr>
          <w:sz w:val="13"/>
        </w:rPr>
        <w:t>Communications Specialty</w:t>
      </w:r>
      <w:r>
        <w:rPr>
          <w:spacing w:val="-2"/>
          <w:sz w:val="13"/>
        </w:rPr>
        <w:t xml:space="preserve"> </w:t>
      </w:r>
      <w:r>
        <w:rPr>
          <w:sz w:val="13"/>
        </w:rPr>
        <w:t>Additives</w:t>
      </w:r>
    </w:p>
    <w:p w14:paraId="67C978CE" w14:textId="77777777" w:rsidR="00C43DA4" w:rsidRPr="009518A1" w:rsidRDefault="009D0C26">
      <w:pPr>
        <w:spacing w:line="176" w:lineRule="exact"/>
        <w:ind w:left="101"/>
        <w:rPr>
          <w:sz w:val="13"/>
          <w:lang w:val="de-DE"/>
        </w:rPr>
      </w:pPr>
      <w:r w:rsidRPr="009518A1">
        <w:rPr>
          <w:sz w:val="13"/>
          <w:lang w:val="de-DE"/>
        </w:rPr>
        <w:t>Phone</w:t>
      </w:r>
      <w:r w:rsidRPr="009518A1">
        <w:rPr>
          <w:spacing w:val="-7"/>
          <w:sz w:val="13"/>
          <w:lang w:val="de-DE"/>
        </w:rPr>
        <w:t xml:space="preserve"> </w:t>
      </w:r>
      <w:r w:rsidRPr="009518A1">
        <w:rPr>
          <w:sz w:val="13"/>
          <w:lang w:val="de-DE"/>
        </w:rPr>
        <w:t>+49</w:t>
      </w:r>
      <w:r w:rsidRPr="009518A1">
        <w:rPr>
          <w:spacing w:val="-7"/>
          <w:sz w:val="13"/>
          <w:lang w:val="de-DE"/>
        </w:rPr>
        <w:t xml:space="preserve"> </w:t>
      </w:r>
      <w:r w:rsidRPr="009518A1">
        <w:rPr>
          <w:sz w:val="13"/>
          <w:lang w:val="de-DE"/>
        </w:rPr>
        <w:t>6181</w:t>
      </w:r>
      <w:r w:rsidRPr="009518A1">
        <w:rPr>
          <w:spacing w:val="-5"/>
          <w:sz w:val="13"/>
          <w:lang w:val="de-DE"/>
        </w:rPr>
        <w:t xml:space="preserve"> </w:t>
      </w:r>
      <w:r w:rsidRPr="009518A1">
        <w:rPr>
          <w:sz w:val="13"/>
          <w:lang w:val="de-DE"/>
        </w:rPr>
        <w:t>59-</w:t>
      </w:r>
      <w:r w:rsidRPr="009518A1">
        <w:rPr>
          <w:spacing w:val="-2"/>
          <w:sz w:val="13"/>
          <w:lang w:val="de-DE"/>
        </w:rPr>
        <w:t>138</w:t>
      </w:r>
      <w:r w:rsidRPr="009518A1">
        <w:rPr>
          <w:spacing w:val="-2"/>
          <w:sz w:val="13"/>
          <w:lang w:val="de-DE"/>
        </w:rPr>
        <w:t>31</w:t>
      </w:r>
    </w:p>
    <w:p w14:paraId="67C978CF" w14:textId="77777777" w:rsidR="00C43DA4" w:rsidRPr="009518A1" w:rsidRDefault="009D0C26">
      <w:pPr>
        <w:spacing w:line="190" w:lineRule="exact"/>
        <w:ind w:left="101"/>
        <w:rPr>
          <w:sz w:val="13"/>
          <w:lang w:val="de-DE"/>
        </w:rPr>
      </w:pPr>
      <w:r>
        <w:fldChar w:fldCharType="begin"/>
      </w:r>
      <w:r w:rsidRPr="009518A1">
        <w:rPr>
          <w:lang w:val="de-DE"/>
        </w:rPr>
        <w:instrText xml:space="preserve"> HYPERLINK "mailto:katja.marx@evonik.com" \h </w:instrText>
      </w:r>
      <w:r>
        <w:fldChar w:fldCharType="separate"/>
      </w:r>
      <w:r w:rsidRPr="009518A1">
        <w:rPr>
          <w:spacing w:val="-2"/>
          <w:sz w:val="13"/>
          <w:lang w:val="de-DE"/>
        </w:rPr>
        <w:t>katja.marx@evonik.com</w:t>
      </w:r>
      <w:r>
        <w:rPr>
          <w:spacing w:val="-2"/>
          <w:sz w:val="13"/>
        </w:rPr>
        <w:fldChar w:fldCharType="end"/>
      </w:r>
    </w:p>
    <w:p w14:paraId="67C978D0" w14:textId="77777777" w:rsidR="00C43DA4" w:rsidRPr="009518A1" w:rsidRDefault="00C43DA4">
      <w:pPr>
        <w:pStyle w:val="Corpodetexto"/>
        <w:rPr>
          <w:sz w:val="12"/>
          <w:lang w:val="de-DE"/>
        </w:rPr>
      </w:pPr>
    </w:p>
    <w:p w14:paraId="67C978D1" w14:textId="77777777" w:rsidR="00C43DA4" w:rsidRPr="009518A1" w:rsidRDefault="00C43DA4">
      <w:pPr>
        <w:pStyle w:val="Corpodetexto"/>
        <w:rPr>
          <w:sz w:val="12"/>
          <w:lang w:val="de-DE"/>
        </w:rPr>
      </w:pPr>
    </w:p>
    <w:p w14:paraId="67C978D2" w14:textId="77777777" w:rsidR="00C43DA4" w:rsidRPr="009518A1" w:rsidRDefault="00C43DA4">
      <w:pPr>
        <w:pStyle w:val="Corpodetexto"/>
        <w:rPr>
          <w:sz w:val="12"/>
          <w:lang w:val="de-DE"/>
        </w:rPr>
      </w:pPr>
    </w:p>
    <w:p w14:paraId="67C978D3" w14:textId="77777777" w:rsidR="00C43DA4" w:rsidRPr="009518A1" w:rsidRDefault="00C43DA4">
      <w:pPr>
        <w:pStyle w:val="Corpodetexto"/>
        <w:rPr>
          <w:sz w:val="12"/>
          <w:lang w:val="de-DE"/>
        </w:rPr>
      </w:pPr>
    </w:p>
    <w:p w14:paraId="67C978D4" w14:textId="77777777" w:rsidR="00C43DA4" w:rsidRPr="009518A1" w:rsidRDefault="00C43DA4">
      <w:pPr>
        <w:pStyle w:val="Corpodetexto"/>
        <w:rPr>
          <w:sz w:val="12"/>
          <w:lang w:val="de-DE"/>
        </w:rPr>
      </w:pPr>
    </w:p>
    <w:p w14:paraId="67C978D5" w14:textId="77777777" w:rsidR="00C43DA4" w:rsidRPr="009518A1" w:rsidRDefault="00C43DA4">
      <w:pPr>
        <w:pStyle w:val="Corpodetexto"/>
        <w:rPr>
          <w:sz w:val="12"/>
          <w:lang w:val="de-DE"/>
        </w:rPr>
      </w:pPr>
    </w:p>
    <w:p w14:paraId="67C978D6" w14:textId="77777777" w:rsidR="00C43DA4" w:rsidRPr="009518A1" w:rsidRDefault="00C43DA4">
      <w:pPr>
        <w:pStyle w:val="Corpodetexto"/>
        <w:rPr>
          <w:sz w:val="12"/>
          <w:lang w:val="de-DE"/>
        </w:rPr>
      </w:pPr>
    </w:p>
    <w:p w14:paraId="67C978D7" w14:textId="77777777" w:rsidR="00C43DA4" w:rsidRPr="009518A1" w:rsidRDefault="00C43DA4">
      <w:pPr>
        <w:pStyle w:val="Corpodetexto"/>
        <w:rPr>
          <w:sz w:val="12"/>
          <w:lang w:val="de-DE"/>
        </w:rPr>
      </w:pPr>
    </w:p>
    <w:p w14:paraId="67C978D8" w14:textId="77777777" w:rsidR="00C43DA4" w:rsidRPr="009518A1" w:rsidRDefault="00C43DA4">
      <w:pPr>
        <w:pStyle w:val="Corpodetexto"/>
        <w:rPr>
          <w:sz w:val="12"/>
          <w:lang w:val="de-DE"/>
        </w:rPr>
      </w:pPr>
    </w:p>
    <w:p w14:paraId="67C978D9" w14:textId="77777777" w:rsidR="00C43DA4" w:rsidRPr="009518A1" w:rsidRDefault="00C43DA4">
      <w:pPr>
        <w:pStyle w:val="Corpodetexto"/>
        <w:rPr>
          <w:sz w:val="12"/>
          <w:lang w:val="de-DE"/>
        </w:rPr>
      </w:pPr>
    </w:p>
    <w:p w14:paraId="67C978DA" w14:textId="77777777" w:rsidR="00C43DA4" w:rsidRPr="009518A1" w:rsidRDefault="00C43DA4">
      <w:pPr>
        <w:pStyle w:val="Corpodetexto"/>
        <w:rPr>
          <w:sz w:val="12"/>
          <w:lang w:val="de-DE"/>
        </w:rPr>
      </w:pPr>
    </w:p>
    <w:p w14:paraId="67C978DB" w14:textId="77777777" w:rsidR="00C43DA4" w:rsidRPr="009518A1" w:rsidRDefault="00C43DA4">
      <w:pPr>
        <w:pStyle w:val="Corpodetexto"/>
        <w:rPr>
          <w:sz w:val="12"/>
          <w:lang w:val="de-DE"/>
        </w:rPr>
      </w:pPr>
    </w:p>
    <w:p w14:paraId="67C978DC" w14:textId="77777777" w:rsidR="00C43DA4" w:rsidRPr="009518A1" w:rsidRDefault="00C43DA4">
      <w:pPr>
        <w:pStyle w:val="Corpodetexto"/>
        <w:rPr>
          <w:sz w:val="12"/>
          <w:lang w:val="de-DE"/>
        </w:rPr>
      </w:pPr>
    </w:p>
    <w:p w14:paraId="67C978DD" w14:textId="77777777" w:rsidR="00C43DA4" w:rsidRPr="009518A1" w:rsidRDefault="00C43DA4">
      <w:pPr>
        <w:pStyle w:val="Corpodetexto"/>
        <w:rPr>
          <w:sz w:val="12"/>
          <w:lang w:val="de-DE"/>
        </w:rPr>
      </w:pPr>
    </w:p>
    <w:p w14:paraId="67C978DE" w14:textId="77777777" w:rsidR="00C43DA4" w:rsidRPr="009518A1" w:rsidRDefault="00C43DA4">
      <w:pPr>
        <w:pStyle w:val="Corpodetexto"/>
        <w:rPr>
          <w:sz w:val="12"/>
          <w:lang w:val="de-DE"/>
        </w:rPr>
      </w:pPr>
    </w:p>
    <w:p w14:paraId="67C978DF" w14:textId="77777777" w:rsidR="00C43DA4" w:rsidRPr="009518A1" w:rsidRDefault="00C43DA4">
      <w:pPr>
        <w:pStyle w:val="Corpodetexto"/>
        <w:rPr>
          <w:sz w:val="12"/>
          <w:lang w:val="de-DE"/>
        </w:rPr>
      </w:pPr>
    </w:p>
    <w:p w14:paraId="67C978E0" w14:textId="77777777" w:rsidR="00C43DA4" w:rsidRPr="009518A1" w:rsidRDefault="00C43DA4">
      <w:pPr>
        <w:pStyle w:val="Corpodetexto"/>
        <w:rPr>
          <w:sz w:val="12"/>
          <w:lang w:val="de-DE"/>
        </w:rPr>
      </w:pPr>
    </w:p>
    <w:p w14:paraId="67C978E1" w14:textId="77777777" w:rsidR="00C43DA4" w:rsidRPr="009518A1" w:rsidRDefault="00C43DA4">
      <w:pPr>
        <w:pStyle w:val="Corpodetexto"/>
        <w:rPr>
          <w:sz w:val="12"/>
          <w:lang w:val="de-DE"/>
        </w:rPr>
      </w:pPr>
    </w:p>
    <w:p w14:paraId="67C978E2" w14:textId="77777777" w:rsidR="00C43DA4" w:rsidRPr="009518A1" w:rsidRDefault="00C43DA4">
      <w:pPr>
        <w:pStyle w:val="Corpodetexto"/>
        <w:rPr>
          <w:sz w:val="12"/>
          <w:lang w:val="de-DE"/>
        </w:rPr>
      </w:pPr>
    </w:p>
    <w:p w14:paraId="67C978E3" w14:textId="77777777" w:rsidR="00C43DA4" w:rsidRPr="009518A1" w:rsidRDefault="00C43DA4">
      <w:pPr>
        <w:pStyle w:val="Corpodetexto"/>
        <w:rPr>
          <w:sz w:val="12"/>
          <w:lang w:val="de-DE"/>
        </w:rPr>
      </w:pPr>
    </w:p>
    <w:p w14:paraId="67C978E4" w14:textId="77777777" w:rsidR="00C43DA4" w:rsidRPr="009518A1" w:rsidRDefault="00C43DA4">
      <w:pPr>
        <w:pStyle w:val="Corpodetexto"/>
        <w:rPr>
          <w:sz w:val="12"/>
          <w:lang w:val="de-DE"/>
        </w:rPr>
      </w:pPr>
    </w:p>
    <w:p w14:paraId="67C978E5" w14:textId="77777777" w:rsidR="00C43DA4" w:rsidRPr="009518A1" w:rsidRDefault="00C43DA4">
      <w:pPr>
        <w:pStyle w:val="Corpodetexto"/>
        <w:rPr>
          <w:sz w:val="12"/>
          <w:lang w:val="de-DE"/>
        </w:rPr>
      </w:pPr>
    </w:p>
    <w:p w14:paraId="67C978E6" w14:textId="77777777" w:rsidR="00C43DA4" w:rsidRPr="009518A1" w:rsidRDefault="00C43DA4">
      <w:pPr>
        <w:pStyle w:val="Corpodetexto"/>
        <w:rPr>
          <w:sz w:val="12"/>
          <w:lang w:val="de-DE"/>
        </w:rPr>
      </w:pPr>
    </w:p>
    <w:p w14:paraId="67C978E7" w14:textId="77777777" w:rsidR="00C43DA4" w:rsidRPr="009518A1" w:rsidRDefault="00C43DA4">
      <w:pPr>
        <w:pStyle w:val="Corpodetexto"/>
        <w:rPr>
          <w:sz w:val="12"/>
          <w:lang w:val="de-DE"/>
        </w:rPr>
      </w:pPr>
    </w:p>
    <w:p w14:paraId="67C978E8" w14:textId="77777777" w:rsidR="00C43DA4" w:rsidRPr="009518A1" w:rsidRDefault="00C43DA4">
      <w:pPr>
        <w:pStyle w:val="Corpodetexto"/>
        <w:rPr>
          <w:sz w:val="12"/>
          <w:lang w:val="de-DE"/>
        </w:rPr>
      </w:pPr>
    </w:p>
    <w:p w14:paraId="67C978E9" w14:textId="77777777" w:rsidR="00C43DA4" w:rsidRPr="009518A1" w:rsidRDefault="00C43DA4">
      <w:pPr>
        <w:pStyle w:val="Corpodetexto"/>
        <w:rPr>
          <w:sz w:val="12"/>
          <w:lang w:val="de-DE"/>
        </w:rPr>
      </w:pPr>
    </w:p>
    <w:p w14:paraId="67C978EA" w14:textId="77777777" w:rsidR="00C43DA4" w:rsidRPr="009518A1" w:rsidRDefault="00C43DA4">
      <w:pPr>
        <w:pStyle w:val="Corpodetexto"/>
        <w:rPr>
          <w:sz w:val="12"/>
          <w:lang w:val="de-DE"/>
        </w:rPr>
      </w:pPr>
    </w:p>
    <w:p w14:paraId="67C978EB" w14:textId="77777777" w:rsidR="00C43DA4" w:rsidRPr="009518A1" w:rsidRDefault="00C43DA4">
      <w:pPr>
        <w:pStyle w:val="Corpodetexto"/>
        <w:rPr>
          <w:sz w:val="12"/>
          <w:lang w:val="de-DE"/>
        </w:rPr>
      </w:pPr>
    </w:p>
    <w:p w14:paraId="67C978EC" w14:textId="77777777" w:rsidR="00C43DA4" w:rsidRPr="009518A1" w:rsidRDefault="00C43DA4">
      <w:pPr>
        <w:pStyle w:val="Corpodetexto"/>
        <w:rPr>
          <w:sz w:val="12"/>
          <w:lang w:val="de-DE"/>
        </w:rPr>
      </w:pPr>
    </w:p>
    <w:p w14:paraId="67C978ED" w14:textId="77777777" w:rsidR="00C43DA4" w:rsidRPr="009518A1" w:rsidRDefault="00C43DA4">
      <w:pPr>
        <w:pStyle w:val="Corpodetexto"/>
        <w:rPr>
          <w:sz w:val="12"/>
          <w:lang w:val="de-DE"/>
        </w:rPr>
      </w:pPr>
    </w:p>
    <w:p w14:paraId="67C978EE" w14:textId="77777777" w:rsidR="00C43DA4" w:rsidRPr="009518A1" w:rsidRDefault="00C43DA4">
      <w:pPr>
        <w:pStyle w:val="Corpodetexto"/>
        <w:rPr>
          <w:sz w:val="12"/>
          <w:lang w:val="de-DE"/>
        </w:rPr>
      </w:pPr>
    </w:p>
    <w:p w14:paraId="67C978EF" w14:textId="77777777" w:rsidR="00C43DA4" w:rsidRPr="009518A1" w:rsidRDefault="00C43DA4">
      <w:pPr>
        <w:pStyle w:val="Corpodetexto"/>
        <w:rPr>
          <w:sz w:val="12"/>
          <w:lang w:val="de-DE"/>
        </w:rPr>
      </w:pPr>
    </w:p>
    <w:p w14:paraId="67C978F0" w14:textId="77777777" w:rsidR="00C43DA4" w:rsidRPr="009518A1" w:rsidRDefault="00C43DA4">
      <w:pPr>
        <w:pStyle w:val="Corpodetexto"/>
        <w:rPr>
          <w:sz w:val="12"/>
          <w:lang w:val="de-DE"/>
        </w:rPr>
      </w:pPr>
    </w:p>
    <w:p w14:paraId="67C978F1" w14:textId="77777777" w:rsidR="00C43DA4" w:rsidRPr="009518A1" w:rsidRDefault="00C43DA4">
      <w:pPr>
        <w:pStyle w:val="Corpodetexto"/>
        <w:rPr>
          <w:sz w:val="12"/>
          <w:lang w:val="de-DE"/>
        </w:rPr>
      </w:pPr>
    </w:p>
    <w:p w14:paraId="67C978F2" w14:textId="77777777" w:rsidR="00C43DA4" w:rsidRPr="009518A1" w:rsidRDefault="00C43DA4">
      <w:pPr>
        <w:pStyle w:val="Corpodetexto"/>
        <w:rPr>
          <w:sz w:val="12"/>
          <w:lang w:val="de-DE"/>
        </w:rPr>
      </w:pPr>
    </w:p>
    <w:p w14:paraId="67C978F3" w14:textId="77777777" w:rsidR="00C43DA4" w:rsidRPr="009518A1" w:rsidRDefault="00C43DA4">
      <w:pPr>
        <w:pStyle w:val="Corpodetexto"/>
        <w:rPr>
          <w:sz w:val="13"/>
          <w:lang w:val="de-DE"/>
        </w:rPr>
      </w:pPr>
    </w:p>
    <w:p w14:paraId="67C978F4" w14:textId="77777777" w:rsidR="00C43DA4" w:rsidRPr="009518A1" w:rsidRDefault="009D0C26">
      <w:pPr>
        <w:spacing w:line="216" w:lineRule="auto"/>
        <w:ind w:left="101" w:right="458"/>
        <w:rPr>
          <w:sz w:val="13"/>
          <w:lang w:val="de-DE"/>
        </w:rPr>
      </w:pPr>
      <w:r w:rsidRPr="009518A1">
        <w:rPr>
          <w:b/>
          <w:sz w:val="13"/>
          <w:lang w:val="de-DE"/>
        </w:rPr>
        <w:t xml:space="preserve">Evonik Industries AG </w:t>
      </w:r>
      <w:r w:rsidRPr="009518A1">
        <w:rPr>
          <w:sz w:val="13"/>
          <w:lang w:val="de-DE"/>
        </w:rPr>
        <w:t>Rellinghauser</w:t>
      </w:r>
      <w:r w:rsidRPr="009518A1">
        <w:rPr>
          <w:spacing w:val="-11"/>
          <w:sz w:val="13"/>
          <w:lang w:val="de-DE"/>
        </w:rPr>
        <w:t xml:space="preserve"> </w:t>
      </w:r>
      <w:r w:rsidRPr="009518A1">
        <w:rPr>
          <w:sz w:val="13"/>
          <w:lang w:val="de-DE"/>
        </w:rPr>
        <w:t>Straße</w:t>
      </w:r>
      <w:r w:rsidRPr="009518A1">
        <w:rPr>
          <w:spacing w:val="-10"/>
          <w:sz w:val="13"/>
          <w:lang w:val="de-DE"/>
        </w:rPr>
        <w:t xml:space="preserve"> </w:t>
      </w:r>
      <w:r w:rsidRPr="009518A1">
        <w:rPr>
          <w:sz w:val="13"/>
          <w:lang w:val="de-DE"/>
        </w:rPr>
        <w:t>1-11</w:t>
      </w:r>
    </w:p>
    <w:p w14:paraId="67C978F5" w14:textId="77777777" w:rsidR="00C43DA4" w:rsidRDefault="009D0C26">
      <w:pPr>
        <w:spacing w:line="216" w:lineRule="auto"/>
        <w:ind w:left="101" w:right="1759"/>
        <w:rPr>
          <w:sz w:val="13"/>
        </w:rPr>
      </w:pPr>
      <w:r>
        <w:rPr>
          <w:sz w:val="13"/>
        </w:rPr>
        <w:t>45128</w:t>
      </w:r>
      <w:r>
        <w:rPr>
          <w:spacing w:val="-11"/>
          <w:sz w:val="13"/>
        </w:rPr>
        <w:t xml:space="preserve"> </w:t>
      </w:r>
      <w:r>
        <w:rPr>
          <w:sz w:val="13"/>
        </w:rPr>
        <w:t xml:space="preserve">Essen </w:t>
      </w:r>
      <w:r>
        <w:rPr>
          <w:spacing w:val="-2"/>
          <w:sz w:val="13"/>
        </w:rPr>
        <w:t>Germany</w:t>
      </w:r>
    </w:p>
    <w:p w14:paraId="67C978F6" w14:textId="77777777" w:rsidR="00C43DA4" w:rsidRDefault="009D0C26">
      <w:pPr>
        <w:spacing w:line="176" w:lineRule="exact"/>
        <w:ind w:left="101"/>
        <w:rPr>
          <w:sz w:val="13"/>
        </w:rPr>
      </w:pPr>
      <w:r>
        <w:rPr>
          <w:sz w:val="13"/>
        </w:rPr>
        <w:t>Phone</w:t>
      </w:r>
      <w:r>
        <w:rPr>
          <w:spacing w:val="-7"/>
          <w:sz w:val="13"/>
        </w:rPr>
        <w:t xml:space="preserve"> </w:t>
      </w:r>
      <w:r>
        <w:rPr>
          <w:sz w:val="13"/>
        </w:rPr>
        <w:t>+49</w:t>
      </w:r>
      <w:r>
        <w:rPr>
          <w:spacing w:val="-6"/>
          <w:sz w:val="13"/>
        </w:rPr>
        <w:t xml:space="preserve"> </w:t>
      </w:r>
      <w:r>
        <w:rPr>
          <w:sz w:val="13"/>
        </w:rPr>
        <w:t>201</w:t>
      </w:r>
      <w:r>
        <w:rPr>
          <w:spacing w:val="-5"/>
          <w:sz w:val="13"/>
        </w:rPr>
        <w:t xml:space="preserve"> </w:t>
      </w:r>
      <w:r>
        <w:rPr>
          <w:sz w:val="13"/>
        </w:rPr>
        <w:t>177-</w:t>
      </w:r>
      <w:r>
        <w:rPr>
          <w:spacing w:val="-5"/>
          <w:sz w:val="13"/>
        </w:rPr>
        <w:t>01</w:t>
      </w:r>
    </w:p>
    <w:p w14:paraId="67C978F7" w14:textId="77777777" w:rsidR="00C43DA4" w:rsidRDefault="009D0C26">
      <w:pPr>
        <w:spacing w:line="190" w:lineRule="exact"/>
        <w:ind w:left="101"/>
        <w:rPr>
          <w:sz w:val="13"/>
        </w:rPr>
      </w:pPr>
      <w:hyperlink r:id="rId14">
        <w:r>
          <w:rPr>
            <w:spacing w:val="-2"/>
            <w:sz w:val="13"/>
          </w:rPr>
          <w:t>www.evonik.com</w:t>
        </w:r>
      </w:hyperlink>
    </w:p>
    <w:p w14:paraId="67C978F8" w14:textId="77777777" w:rsidR="00C43DA4" w:rsidRDefault="00C43DA4">
      <w:pPr>
        <w:pStyle w:val="Corpodetexto"/>
        <w:spacing w:before="6"/>
        <w:rPr>
          <w:sz w:val="11"/>
        </w:rPr>
      </w:pPr>
    </w:p>
    <w:p w14:paraId="67C978F9" w14:textId="77777777" w:rsidR="00C43DA4" w:rsidRDefault="009D0C26">
      <w:pPr>
        <w:spacing w:line="216" w:lineRule="auto"/>
        <w:ind w:left="101" w:right="1063"/>
        <w:rPr>
          <w:sz w:val="13"/>
        </w:rPr>
      </w:pPr>
      <w:r>
        <w:rPr>
          <w:sz w:val="13"/>
        </w:rPr>
        <w:t>Supervisory</w:t>
      </w:r>
      <w:r>
        <w:rPr>
          <w:spacing w:val="-2"/>
          <w:sz w:val="13"/>
        </w:rPr>
        <w:t xml:space="preserve"> </w:t>
      </w:r>
      <w:r>
        <w:rPr>
          <w:sz w:val="13"/>
        </w:rPr>
        <w:t>Board</w:t>
      </w:r>
      <w:r>
        <w:rPr>
          <w:spacing w:val="40"/>
          <w:sz w:val="13"/>
        </w:rPr>
        <w:t xml:space="preserve"> </w:t>
      </w:r>
      <w:r>
        <w:rPr>
          <w:sz w:val="13"/>
        </w:rPr>
        <w:t>Bernd</w:t>
      </w:r>
      <w:r>
        <w:rPr>
          <w:spacing w:val="-11"/>
          <w:sz w:val="13"/>
        </w:rPr>
        <w:t xml:space="preserve"> </w:t>
      </w:r>
      <w:proofErr w:type="spellStart"/>
      <w:r>
        <w:rPr>
          <w:sz w:val="13"/>
        </w:rPr>
        <w:t>Tönjes</w:t>
      </w:r>
      <w:proofErr w:type="spellEnd"/>
      <w:r>
        <w:rPr>
          <w:sz w:val="13"/>
        </w:rPr>
        <w:t>,</w:t>
      </w:r>
      <w:r>
        <w:rPr>
          <w:spacing w:val="-10"/>
          <w:sz w:val="13"/>
        </w:rPr>
        <w:t xml:space="preserve"> </w:t>
      </w:r>
      <w:r>
        <w:rPr>
          <w:sz w:val="13"/>
        </w:rPr>
        <w:t>Chairman Executive</w:t>
      </w:r>
      <w:r>
        <w:rPr>
          <w:spacing w:val="-2"/>
          <w:sz w:val="13"/>
        </w:rPr>
        <w:t xml:space="preserve"> </w:t>
      </w:r>
      <w:r>
        <w:rPr>
          <w:sz w:val="13"/>
        </w:rPr>
        <w:t>Board</w:t>
      </w:r>
    </w:p>
    <w:p w14:paraId="67C978FA" w14:textId="77777777" w:rsidR="00C43DA4" w:rsidRDefault="009D0C26">
      <w:pPr>
        <w:spacing w:line="176" w:lineRule="exact"/>
        <w:ind w:left="101"/>
        <w:rPr>
          <w:sz w:val="13"/>
        </w:rPr>
      </w:pPr>
      <w:r>
        <w:rPr>
          <w:sz w:val="13"/>
        </w:rPr>
        <w:t>Christian</w:t>
      </w:r>
      <w:r>
        <w:rPr>
          <w:spacing w:val="-8"/>
          <w:sz w:val="13"/>
        </w:rPr>
        <w:t xml:space="preserve"> </w:t>
      </w:r>
      <w:proofErr w:type="spellStart"/>
      <w:r>
        <w:rPr>
          <w:sz w:val="13"/>
        </w:rPr>
        <w:t>Kullmann</w:t>
      </w:r>
      <w:proofErr w:type="spellEnd"/>
      <w:r>
        <w:rPr>
          <w:sz w:val="13"/>
        </w:rPr>
        <w:t>,</w:t>
      </w:r>
      <w:r>
        <w:rPr>
          <w:spacing w:val="-8"/>
          <w:sz w:val="13"/>
        </w:rPr>
        <w:t xml:space="preserve"> </w:t>
      </w:r>
      <w:r>
        <w:rPr>
          <w:spacing w:val="-2"/>
          <w:sz w:val="13"/>
        </w:rPr>
        <w:t>Chairman</w:t>
      </w:r>
    </w:p>
    <w:p w14:paraId="67C978FB" w14:textId="77777777" w:rsidR="00C43DA4" w:rsidRDefault="009D0C26">
      <w:pPr>
        <w:spacing w:before="4" w:line="216" w:lineRule="auto"/>
        <w:ind w:left="101"/>
        <w:rPr>
          <w:sz w:val="13"/>
        </w:rPr>
      </w:pPr>
      <w:r>
        <w:rPr>
          <w:sz w:val="13"/>
        </w:rPr>
        <w:t>Dr.</w:t>
      </w:r>
      <w:r>
        <w:rPr>
          <w:spacing w:val="-10"/>
          <w:sz w:val="13"/>
        </w:rPr>
        <w:t xml:space="preserve"> </w:t>
      </w:r>
      <w:r>
        <w:rPr>
          <w:sz w:val="13"/>
        </w:rPr>
        <w:t>Harald</w:t>
      </w:r>
      <w:r>
        <w:rPr>
          <w:spacing w:val="-10"/>
          <w:sz w:val="13"/>
        </w:rPr>
        <w:t xml:space="preserve"> </w:t>
      </w:r>
      <w:proofErr w:type="spellStart"/>
      <w:r>
        <w:rPr>
          <w:sz w:val="13"/>
        </w:rPr>
        <w:t>Schwager</w:t>
      </w:r>
      <w:proofErr w:type="spellEnd"/>
      <w:r>
        <w:rPr>
          <w:sz w:val="13"/>
        </w:rPr>
        <w:t>,</w:t>
      </w:r>
      <w:r>
        <w:rPr>
          <w:spacing w:val="-10"/>
          <w:sz w:val="13"/>
        </w:rPr>
        <w:t xml:space="preserve"> </w:t>
      </w:r>
      <w:r>
        <w:rPr>
          <w:sz w:val="13"/>
        </w:rPr>
        <w:t>Deputy</w:t>
      </w:r>
      <w:r>
        <w:rPr>
          <w:spacing w:val="-8"/>
          <w:sz w:val="13"/>
        </w:rPr>
        <w:t xml:space="preserve"> </w:t>
      </w:r>
      <w:r>
        <w:rPr>
          <w:sz w:val="13"/>
        </w:rPr>
        <w:t>Chairman Thomas Wessel, Ute Wolf</w:t>
      </w:r>
    </w:p>
    <w:p w14:paraId="67C978FC" w14:textId="77777777" w:rsidR="00C43DA4" w:rsidRDefault="00C43DA4">
      <w:pPr>
        <w:pStyle w:val="Corpodetexto"/>
        <w:spacing w:before="11"/>
        <w:rPr>
          <w:sz w:val="10"/>
        </w:rPr>
      </w:pPr>
    </w:p>
    <w:p w14:paraId="67C978FD" w14:textId="77777777" w:rsidR="00C43DA4" w:rsidRDefault="009D0C26">
      <w:pPr>
        <w:spacing w:line="180" w:lineRule="exact"/>
        <w:ind w:left="101" w:right="458"/>
        <w:rPr>
          <w:sz w:val="13"/>
        </w:rPr>
      </w:pPr>
      <w:r>
        <w:rPr>
          <w:sz w:val="13"/>
        </w:rPr>
        <w:t>Registered Office is Essen Register</w:t>
      </w:r>
      <w:r>
        <w:rPr>
          <w:spacing w:val="-10"/>
          <w:sz w:val="13"/>
        </w:rPr>
        <w:t xml:space="preserve"> </w:t>
      </w:r>
      <w:r>
        <w:rPr>
          <w:sz w:val="13"/>
        </w:rPr>
        <w:t>Court</w:t>
      </w:r>
      <w:r>
        <w:rPr>
          <w:spacing w:val="-9"/>
          <w:sz w:val="13"/>
        </w:rPr>
        <w:t xml:space="preserve"> </w:t>
      </w:r>
      <w:r>
        <w:rPr>
          <w:sz w:val="13"/>
        </w:rPr>
        <w:t>Essen</w:t>
      </w:r>
      <w:r>
        <w:rPr>
          <w:spacing w:val="-9"/>
          <w:sz w:val="13"/>
        </w:rPr>
        <w:t xml:space="preserve"> </w:t>
      </w:r>
      <w:r>
        <w:rPr>
          <w:sz w:val="13"/>
        </w:rPr>
        <w:t>Loca</w:t>
      </w:r>
      <w:r>
        <w:rPr>
          <w:sz w:val="13"/>
        </w:rPr>
        <w:t>l</w:t>
      </w:r>
      <w:r>
        <w:rPr>
          <w:spacing w:val="-9"/>
          <w:sz w:val="13"/>
        </w:rPr>
        <w:t xml:space="preserve"> </w:t>
      </w:r>
      <w:r>
        <w:rPr>
          <w:sz w:val="13"/>
        </w:rPr>
        <w:t>Court Commercial Registry B 19474</w:t>
      </w:r>
    </w:p>
    <w:p w14:paraId="67C978FE" w14:textId="77777777" w:rsidR="00C43DA4" w:rsidRDefault="00C43DA4">
      <w:pPr>
        <w:spacing w:line="180" w:lineRule="exact"/>
        <w:rPr>
          <w:sz w:val="13"/>
        </w:rPr>
        <w:sectPr w:rsidR="00C43DA4">
          <w:type w:val="continuous"/>
          <w:pgSz w:w="11910" w:h="16840"/>
          <w:pgMar w:top="2000" w:right="360" w:bottom="920" w:left="1260" w:header="860" w:footer="726" w:gutter="0"/>
          <w:cols w:num="2" w:space="720" w:equalWidth="0">
            <w:col w:w="7237" w:space="375"/>
            <w:col w:w="2678"/>
          </w:cols>
        </w:sectPr>
      </w:pPr>
    </w:p>
    <w:p w14:paraId="67C978FF" w14:textId="77777777" w:rsidR="00C43DA4" w:rsidRDefault="00C43DA4">
      <w:pPr>
        <w:pStyle w:val="Corpodetexto"/>
        <w:rPr>
          <w:sz w:val="20"/>
        </w:rPr>
      </w:pPr>
    </w:p>
    <w:p w14:paraId="67C97900" w14:textId="77777777" w:rsidR="00C43DA4" w:rsidRDefault="00C43DA4">
      <w:pPr>
        <w:pStyle w:val="Corpodetexto"/>
        <w:rPr>
          <w:sz w:val="20"/>
        </w:rPr>
      </w:pPr>
    </w:p>
    <w:p w14:paraId="67C97901" w14:textId="77777777" w:rsidR="00C43DA4" w:rsidRDefault="00C43DA4">
      <w:pPr>
        <w:pStyle w:val="Corpodetexto"/>
        <w:rPr>
          <w:sz w:val="20"/>
        </w:rPr>
      </w:pPr>
    </w:p>
    <w:p w14:paraId="67C97902" w14:textId="77777777" w:rsidR="00C43DA4" w:rsidRDefault="00C43DA4">
      <w:pPr>
        <w:pStyle w:val="Corpodetexto"/>
        <w:rPr>
          <w:sz w:val="20"/>
        </w:rPr>
      </w:pPr>
    </w:p>
    <w:p w14:paraId="67C97903" w14:textId="77777777" w:rsidR="00C43DA4" w:rsidRDefault="00C43DA4">
      <w:pPr>
        <w:pStyle w:val="Corpodetexto"/>
        <w:spacing w:before="11"/>
        <w:rPr>
          <w:sz w:val="14"/>
        </w:rPr>
      </w:pPr>
    </w:p>
    <w:p w14:paraId="67C97904" w14:textId="77777777" w:rsidR="00C43DA4" w:rsidRDefault="009D0C26">
      <w:pPr>
        <w:pStyle w:val="Corpodetexto"/>
        <w:spacing w:before="34"/>
        <w:ind w:left="101"/>
      </w:pPr>
      <w:r>
        <w:t>For</w:t>
      </w:r>
      <w:r>
        <w:rPr>
          <w:spacing w:val="-9"/>
        </w:rPr>
        <w:t xml:space="preserve"> </w:t>
      </w:r>
      <w:r>
        <w:t>more</w:t>
      </w:r>
      <w:r>
        <w:rPr>
          <w:spacing w:val="-7"/>
        </w:rPr>
        <w:t xml:space="preserve"> </w:t>
      </w:r>
      <w:r>
        <w:t>information</w:t>
      </w:r>
      <w:r>
        <w:rPr>
          <w:spacing w:val="-8"/>
        </w:rPr>
        <w:t xml:space="preserve"> </w:t>
      </w:r>
      <w:r>
        <w:t>please</w:t>
      </w:r>
      <w:r>
        <w:rPr>
          <w:spacing w:val="-9"/>
        </w:rPr>
        <w:t xml:space="preserve"> </w:t>
      </w:r>
      <w:r>
        <w:t>visit</w:t>
      </w:r>
      <w:r>
        <w:rPr>
          <w:spacing w:val="-5"/>
        </w:rPr>
        <w:t xml:space="preserve"> </w:t>
      </w:r>
      <w:hyperlink r:id="rId15">
        <w:r>
          <w:t>www.coating-</w:t>
        </w:r>
        <w:r>
          <w:rPr>
            <w:spacing w:val="-2"/>
          </w:rPr>
          <w:t>additives.com</w:t>
        </w:r>
      </w:hyperlink>
    </w:p>
    <w:p w14:paraId="67C97905" w14:textId="77777777" w:rsidR="00C43DA4" w:rsidRDefault="009D0C26">
      <w:pPr>
        <w:spacing w:before="181" w:line="267" w:lineRule="exact"/>
        <w:ind w:left="101"/>
        <w:rPr>
          <w:b/>
          <w:sz w:val="18"/>
        </w:rPr>
      </w:pPr>
      <w:r>
        <w:rPr>
          <w:b/>
          <w:sz w:val="18"/>
        </w:rPr>
        <w:t>Company</w:t>
      </w:r>
      <w:r>
        <w:rPr>
          <w:b/>
          <w:spacing w:val="-10"/>
          <w:sz w:val="18"/>
        </w:rPr>
        <w:t xml:space="preserve"> </w:t>
      </w:r>
      <w:r>
        <w:rPr>
          <w:b/>
          <w:spacing w:val="-2"/>
          <w:sz w:val="18"/>
        </w:rPr>
        <w:t>information</w:t>
      </w:r>
    </w:p>
    <w:p w14:paraId="67C97906" w14:textId="77777777" w:rsidR="00C43DA4" w:rsidRDefault="009D0C26">
      <w:pPr>
        <w:spacing w:before="30" w:line="192" w:lineRule="auto"/>
        <w:ind w:left="101" w:right="3120"/>
        <w:rPr>
          <w:sz w:val="18"/>
        </w:rPr>
      </w:pPr>
      <w:r>
        <w:rPr>
          <w:sz w:val="18"/>
        </w:rPr>
        <w:t>Evonik</w:t>
      </w:r>
      <w:r>
        <w:rPr>
          <w:spacing w:val="-3"/>
          <w:sz w:val="18"/>
        </w:rPr>
        <w:t xml:space="preserve"> </w:t>
      </w:r>
      <w:r>
        <w:rPr>
          <w:sz w:val="18"/>
        </w:rPr>
        <w:t>is</w:t>
      </w:r>
      <w:r>
        <w:rPr>
          <w:spacing w:val="-2"/>
          <w:sz w:val="18"/>
        </w:rPr>
        <w:t xml:space="preserve"> </w:t>
      </w:r>
      <w:r>
        <w:rPr>
          <w:sz w:val="18"/>
        </w:rPr>
        <w:t>one</w:t>
      </w:r>
      <w:r>
        <w:rPr>
          <w:spacing w:val="-1"/>
          <w:sz w:val="18"/>
        </w:rPr>
        <w:t xml:space="preserve"> </w:t>
      </w:r>
      <w:r>
        <w:rPr>
          <w:sz w:val="18"/>
        </w:rPr>
        <w:t>of the</w:t>
      </w:r>
      <w:r>
        <w:rPr>
          <w:spacing w:val="-3"/>
          <w:sz w:val="18"/>
        </w:rPr>
        <w:t xml:space="preserve"> </w:t>
      </w:r>
      <w:r>
        <w:rPr>
          <w:sz w:val="18"/>
        </w:rPr>
        <w:t>world</w:t>
      </w:r>
      <w:r>
        <w:rPr>
          <w:spacing w:val="-2"/>
          <w:sz w:val="18"/>
        </w:rPr>
        <w:t xml:space="preserve"> </w:t>
      </w:r>
      <w:r>
        <w:rPr>
          <w:sz w:val="18"/>
        </w:rPr>
        <w:t>leaders</w:t>
      </w:r>
      <w:r>
        <w:rPr>
          <w:spacing w:val="-2"/>
          <w:sz w:val="18"/>
        </w:rPr>
        <w:t xml:space="preserve"> </w:t>
      </w:r>
      <w:r>
        <w:rPr>
          <w:sz w:val="18"/>
        </w:rPr>
        <w:t>in specialty</w:t>
      </w:r>
      <w:r>
        <w:rPr>
          <w:spacing w:val="-2"/>
          <w:sz w:val="18"/>
        </w:rPr>
        <w:t xml:space="preserve"> </w:t>
      </w:r>
      <w:r>
        <w:rPr>
          <w:sz w:val="18"/>
        </w:rPr>
        <w:t>chemicals.</w:t>
      </w:r>
      <w:r>
        <w:rPr>
          <w:spacing w:val="-1"/>
          <w:sz w:val="18"/>
        </w:rPr>
        <w:t xml:space="preserve"> </w:t>
      </w:r>
      <w:r>
        <w:rPr>
          <w:sz w:val="18"/>
        </w:rPr>
        <w:t>The</w:t>
      </w:r>
      <w:r>
        <w:rPr>
          <w:spacing w:val="-1"/>
          <w:sz w:val="18"/>
        </w:rPr>
        <w:t xml:space="preserve"> </w:t>
      </w:r>
      <w:r>
        <w:rPr>
          <w:sz w:val="18"/>
        </w:rPr>
        <w:t>company</w:t>
      </w:r>
      <w:r>
        <w:rPr>
          <w:spacing w:val="-2"/>
          <w:sz w:val="18"/>
        </w:rPr>
        <w:t xml:space="preserve"> </w:t>
      </w:r>
      <w:r>
        <w:rPr>
          <w:sz w:val="18"/>
        </w:rPr>
        <w:t>is</w:t>
      </w:r>
      <w:r>
        <w:rPr>
          <w:spacing w:val="-2"/>
          <w:sz w:val="18"/>
        </w:rPr>
        <w:t xml:space="preserve"> </w:t>
      </w:r>
      <w:r>
        <w:rPr>
          <w:sz w:val="18"/>
        </w:rPr>
        <w:t>active in</w:t>
      </w:r>
      <w:r>
        <w:rPr>
          <w:spacing w:val="-2"/>
          <w:sz w:val="18"/>
        </w:rPr>
        <w:t xml:space="preserve"> </w:t>
      </w:r>
      <w:r>
        <w:rPr>
          <w:sz w:val="18"/>
        </w:rPr>
        <w:t>more</w:t>
      </w:r>
      <w:r>
        <w:rPr>
          <w:spacing w:val="-4"/>
          <w:sz w:val="18"/>
        </w:rPr>
        <w:t xml:space="preserve"> </w:t>
      </w:r>
      <w:r>
        <w:rPr>
          <w:sz w:val="18"/>
        </w:rPr>
        <w:t>than</w:t>
      </w:r>
      <w:r>
        <w:rPr>
          <w:spacing w:val="-2"/>
          <w:sz w:val="18"/>
        </w:rPr>
        <w:t xml:space="preserve"> </w:t>
      </w:r>
      <w:r>
        <w:rPr>
          <w:sz w:val="18"/>
        </w:rPr>
        <w:t>100</w:t>
      </w:r>
      <w:r>
        <w:rPr>
          <w:spacing w:val="-4"/>
          <w:sz w:val="18"/>
        </w:rPr>
        <w:t xml:space="preserve"> </w:t>
      </w:r>
      <w:r>
        <w:rPr>
          <w:sz w:val="18"/>
        </w:rPr>
        <w:t>countries</w:t>
      </w:r>
      <w:r>
        <w:rPr>
          <w:spacing w:val="-6"/>
          <w:sz w:val="18"/>
        </w:rPr>
        <w:t xml:space="preserve"> </w:t>
      </w:r>
      <w:r>
        <w:rPr>
          <w:sz w:val="18"/>
        </w:rPr>
        <w:t>around</w:t>
      </w:r>
      <w:r>
        <w:rPr>
          <w:spacing w:val="-4"/>
          <w:sz w:val="18"/>
        </w:rPr>
        <w:t xml:space="preserve"> </w:t>
      </w:r>
      <w:r>
        <w:rPr>
          <w:sz w:val="18"/>
        </w:rPr>
        <w:t>the</w:t>
      </w:r>
      <w:r>
        <w:rPr>
          <w:spacing w:val="-5"/>
          <w:sz w:val="18"/>
        </w:rPr>
        <w:t xml:space="preserve"> </w:t>
      </w:r>
      <w:r>
        <w:rPr>
          <w:sz w:val="18"/>
        </w:rPr>
        <w:t>world</w:t>
      </w:r>
      <w:r>
        <w:rPr>
          <w:spacing w:val="-4"/>
          <w:sz w:val="18"/>
        </w:rPr>
        <w:t xml:space="preserve"> </w:t>
      </w:r>
      <w:r>
        <w:rPr>
          <w:sz w:val="18"/>
        </w:rPr>
        <w:t>and</w:t>
      </w:r>
      <w:r>
        <w:rPr>
          <w:spacing w:val="-4"/>
          <w:sz w:val="18"/>
        </w:rPr>
        <w:t xml:space="preserve"> </w:t>
      </w:r>
      <w:r>
        <w:rPr>
          <w:sz w:val="18"/>
        </w:rPr>
        <w:t>generated</w:t>
      </w:r>
      <w:r>
        <w:rPr>
          <w:spacing w:val="-3"/>
          <w:sz w:val="18"/>
        </w:rPr>
        <w:t xml:space="preserve"> </w:t>
      </w:r>
      <w:r>
        <w:rPr>
          <w:sz w:val="18"/>
        </w:rPr>
        <w:t>sales</w:t>
      </w:r>
      <w:r>
        <w:rPr>
          <w:spacing w:val="-4"/>
          <w:sz w:val="18"/>
        </w:rPr>
        <w:t xml:space="preserve"> </w:t>
      </w:r>
      <w:r>
        <w:rPr>
          <w:sz w:val="18"/>
        </w:rPr>
        <w:t>of</w:t>
      </w:r>
      <w:r>
        <w:rPr>
          <w:spacing w:val="-2"/>
          <w:sz w:val="18"/>
        </w:rPr>
        <w:t xml:space="preserve"> </w:t>
      </w:r>
      <w:r>
        <w:rPr>
          <w:sz w:val="18"/>
        </w:rPr>
        <w:t>€15</w:t>
      </w:r>
      <w:r>
        <w:rPr>
          <w:spacing w:val="-4"/>
          <w:sz w:val="18"/>
        </w:rPr>
        <w:t xml:space="preserve"> </w:t>
      </w:r>
      <w:r>
        <w:rPr>
          <w:sz w:val="18"/>
        </w:rPr>
        <w:t>billion and</w:t>
      </w:r>
      <w:r>
        <w:rPr>
          <w:spacing w:val="-1"/>
          <w:sz w:val="18"/>
        </w:rPr>
        <w:t xml:space="preserve"> </w:t>
      </w:r>
      <w:r>
        <w:rPr>
          <w:sz w:val="18"/>
        </w:rPr>
        <w:t>an operating profit (adjusted EBITDA)</w:t>
      </w:r>
      <w:r>
        <w:rPr>
          <w:spacing w:val="-1"/>
          <w:sz w:val="18"/>
        </w:rPr>
        <w:t xml:space="preserve"> </w:t>
      </w:r>
      <w:r>
        <w:rPr>
          <w:sz w:val="18"/>
        </w:rPr>
        <w:t>of €2.38</w:t>
      </w:r>
      <w:r>
        <w:rPr>
          <w:spacing w:val="-1"/>
          <w:sz w:val="18"/>
        </w:rPr>
        <w:t xml:space="preserve"> </w:t>
      </w:r>
      <w:r>
        <w:rPr>
          <w:sz w:val="18"/>
        </w:rPr>
        <w:t>billion in</w:t>
      </w:r>
      <w:r>
        <w:rPr>
          <w:spacing w:val="-1"/>
          <w:sz w:val="18"/>
        </w:rPr>
        <w:t xml:space="preserve"> </w:t>
      </w:r>
      <w:r>
        <w:rPr>
          <w:sz w:val="18"/>
        </w:rPr>
        <w:t>2021. Evonik goes far beyond chemistry to create innovative, profitab</w:t>
      </w:r>
      <w:r>
        <w:rPr>
          <w:sz w:val="18"/>
        </w:rPr>
        <w:t>le and sustainable solutions for customers. About 33,000 employees work together</w:t>
      </w:r>
      <w:r>
        <w:rPr>
          <w:spacing w:val="-1"/>
          <w:sz w:val="18"/>
        </w:rPr>
        <w:t xml:space="preserve"> </w:t>
      </w:r>
      <w:r>
        <w:rPr>
          <w:sz w:val="18"/>
        </w:rPr>
        <w:t>for a common purpose: We want to improve life today and tomorrow.</w:t>
      </w:r>
    </w:p>
    <w:p w14:paraId="67C97907" w14:textId="77777777" w:rsidR="00C43DA4" w:rsidRDefault="00C43DA4">
      <w:pPr>
        <w:pStyle w:val="Corpodetexto"/>
        <w:spacing w:before="6"/>
        <w:rPr>
          <w:sz w:val="20"/>
        </w:rPr>
      </w:pPr>
    </w:p>
    <w:p w14:paraId="67C97908" w14:textId="77777777" w:rsidR="00C43DA4" w:rsidRDefault="009D0C26">
      <w:pPr>
        <w:spacing w:line="265" w:lineRule="exact"/>
        <w:ind w:left="101"/>
        <w:rPr>
          <w:b/>
          <w:sz w:val="18"/>
        </w:rPr>
      </w:pPr>
      <w:r>
        <w:rPr>
          <w:b/>
          <w:sz w:val="18"/>
        </w:rPr>
        <w:t>About</w:t>
      </w:r>
      <w:r>
        <w:rPr>
          <w:b/>
          <w:spacing w:val="-9"/>
          <w:sz w:val="18"/>
        </w:rPr>
        <w:t xml:space="preserve"> </w:t>
      </w:r>
      <w:r>
        <w:rPr>
          <w:b/>
          <w:sz w:val="18"/>
        </w:rPr>
        <w:t>Specialty</w:t>
      </w:r>
      <w:r>
        <w:rPr>
          <w:b/>
          <w:spacing w:val="-9"/>
          <w:sz w:val="18"/>
        </w:rPr>
        <w:t xml:space="preserve"> </w:t>
      </w:r>
      <w:r>
        <w:rPr>
          <w:b/>
          <w:spacing w:val="-2"/>
          <w:sz w:val="18"/>
        </w:rPr>
        <w:t>Additives</w:t>
      </w:r>
    </w:p>
    <w:p w14:paraId="67C97909" w14:textId="77777777" w:rsidR="00C43DA4" w:rsidRDefault="009D0C26">
      <w:pPr>
        <w:spacing w:before="29" w:line="192" w:lineRule="auto"/>
        <w:ind w:left="101" w:right="3120"/>
        <w:rPr>
          <w:sz w:val="18"/>
        </w:rPr>
      </w:pPr>
      <w:r>
        <w:rPr>
          <w:sz w:val="18"/>
        </w:rPr>
        <w:t>The</w:t>
      </w:r>
      <w:r>
        <w:rPr>
          <w:spacing w:val="-4"/>
          <w:sz w:val="18"/>
        </w:rPr>
        <w:t xml:space="preserve"> </w:t>
      </w:r>
      <w:r>
        <w:rPr>
          <w:sz w:val="18"/>
        </w:rPr>
        <w:t>Specialty</w:t>
      </w:r>
      <w:r>
        <w:rPr>
          <w:spacing w:val="-5"/>
          <w:sz w:val="18"/>
        </w:rPr>
        <w:t xml:space="preserve"> </w:t>
      </w:r>
      <w:r>
        <w:rPr>
          <w:sz w:val="18"/>
        </w:rPr>
        <w:t>Additives</w:t>
      </w:r>
      <w:r>
        <w:rPr>
          <w:spacing w:val="-5"/>
          <w:sz w:val="18"/>
        </w:rPr>
        <w:t xml:space="preserve"> </w:t>
      </w:r>
      <w:r>
        <w:rPr>
          <w:sz w:val="18"/>
        </w:rPr>
        <w:t>division</w:t>
      </w:r>
      <w:r>
        <w:rPr>
          <w:spacing w:val="-3"/>
          <w:sz w:val="18"/>
        </w:rPr>
        <w:t xml:space="preserve"> </w:t>
      </w:r>
      <w:r>
        <w:rPr>
          <w:sz w:val="18"/>
        </w:rPr>
        <w:t>combines</w:t>
      </w:r>
      <w:r>
        <w:rPr>
          <w:spacing w:val="-5"/>
          <w:sz w:val="18"/>
        </w:rPr>
        <w:t xml:space="preserve"> </w:t>
      </w:r>
      <w:r>
        <w:rPr>
          <w:sz w:val="18"/>
        </w:rPr>
        <w:t>the</w:t>
      </w:r>
      <w:r>
        <w:rPr>
          <w:spacing w:val="-4"/>
          <w:sz w:val="18"/>
        </w:rPr>
        <w:t xml:space="preserve"> </w:t>
      </w:r>
      <w:r>
        <w:rPr>
          <w:sz w:val="18"/>
        </w:rPr>
        <w:t>businesses</w:t>
      </w:r>
      <w:r>
        <w:rPr>
          <w:spacing w:val="-5"/>
          <w:sz w:val="18"/>
        </w:rPr>
        <w:t xml:space="preserve"> </w:t>
      </w:r>
      <w:r>
        <w:rPr>
          <w:sz w:val="18"/>
        </w:rPr>
        <w:t>of</w:t>
      </w:r>
      <w:r>
        <w:rPr>
          <w:spacing w:val="-3"/>
          <w:sz w:val="18"/>
        </w:rPr>
        <w:t xml:space="preserve"> </w:t>
      </w:r>
      <w:r>
        <w:rPr>
          <w:sz w:val="18"/>
        </w:rPr>
        <w:t>versatile</w:t>
      </w:r>
      <w:r>
        <w:rPr>
          <w:spacing w:val="-4"/>
          <w:sz w:val="18"/>
        </w:rPr>
        <w:t xml:space="preserve"> </w:t>
      </w:r>
      <w:r>
        <w:rPr>
          <w:sz w:val="18"/>
        </w:rPr>
        <w:t>additives and high-performance crosslinkers. They make end products more valuable, more durable, save more energy and simply better. As formulation experts in fast growing markets such as coatings, mobility, infrastructure and consumer goods, Specialty</w:t>
      </w:r>
      <w:r>
        <w:rPr>
          <w:spacing w:val="-1"/>
          <w:sz w:val="18"/>
        </w:rPr>
        <w:t xml:space="preserve"> </w:t>
      </w:r>
      <w:r>
        <w:rPr>
          <w:sz w:val="18"/>
        </w:rPr>
        <w:t>Add</w:t>
      </w:r>
      <w:r>
        <w:rPr>
          <w:sz w:val="18"/>
        </w:rPr>
        <w:t>itives</w:t>
      </w:r>
      <w:r>
        <w:rPr>
          <w:spacing w:val="-1"/>
          <w:sz w:val="18"/>
        </w:rPr>
        <w:t xml:space="preserve"> </w:t>
      </w:r>
      <w:r>
        <w:rPr>
          <w:sz w:val="18"/>
        </w:rPr>
        <w:t>combines</w:t>
      </w:r>
      <w:r>
        <w:rPr>
          <w:spacing w:val="-1"/>
          <w:sz w:val="18"/>
        </w:rPr>
        <w:t xml:space="preserve"> </w:t>
      </w:r>
      <w:r>
        <w:rPr>
          <w:sz w:val="18"/>
        </w:rPr>
        <w:t>a</w:t>
      </w:r>
      <w:r>
        <w:rPr>
          <w:spacing w:val="-1"/>
          <w:sz w:val="18"/>
        </w:rPr>
        <w:t xml:space="preserve"> </w:t>
      </w:r>
      <w:r>
        <w:rPr>
          <w:sz w:val="18"/>
        </w:rPr>
        <w:t>small amount</w:t>
      </w:r>
      <w:r>
        <w:rPr>
          <w:spacing w:val="-2"/>
          <w:sz w:val="18"/>
        </w:rPr>
        <w:t xml:space="preserve"> </w:t>
      </w:r>
      <w:r>
        <w:rPr>
          <w:sz w:val="18"/>
        </w:rPr>
        <w:t>with a</w:t>
      </w:r>
      <w:r>
        <w:rPr>
          <w:spacing w:val="-1"/>
          <w:sz w:val="18"/>
        </w:rPr>
        <w:t xml:space="preserve"> </w:t>
      </w:r>
      <w:r>
        <w:rPr>
          <w:sz w:val="18"/>
        </w:rPr>
        <w:t>big effect. With</w:t>
      </w:r>
      <w:r>
        <w:rPr>
          <w:spacing w:val="-1"/>
          <w:sz w:val="18"/>
        </w:rPr>
        <w:t xml:space="preserve"> </w:t>
      </w:r>
      <w:r>
        <w:rPr>
          <w:sz w:val="18"/>
        </w:rPr>
        <w:t>its 3,700 employees the division generated sales of €3.71 billion in 2021.</w:t>
      </w:r>
    </w:p>
    <w:p w14:paraId="67C9790A" w14:textId="77777777" w:rsidR="00C43DA4" w:rsidRDefault="00C43DA4">
      <w:pPr>
        <w:pStyle w:val="Corpodetexto"/>
        <w:spacing w:before="4"/>
        <w:rPr>
          <w:sz w:val="11"/>
        </w:rPr>
      </w:pPr>
    </w:p>
    <w:p w14:paraId="67C9790B" w14:textId="77777777" w:rsidR="00C43DA4" w:rsidRDefault="009D0C26">
      <w:pPr>
        <w:spacing w:line="249" w:lineRule="exact"/>
        <w:ind w:left="101"/>
        <w:rPr>
          <w:b/>
          <w:sz w:val="18"/>
        </w:rPr>
      </w:pPr>
      <w:r>
        <w:rPr>
          <w:b/>
          <w:spacing w:val="-2"/>
          <w:sz w:val="18"/>
        </w:rPr>
        <w:t>Disclaimer</w:t>
      </w:r>
    </w:p>
    <w:p w14:paraId="67C9790C" w14:textId="77777777" w:rsidR="00C43DA4" w:rsidRDefault="009D0C26">
      <w:pPr>
        <w:spacing w:before="12" w:line="192" w:lineRule="auto"/>
        <w:ind w:left="101" w:right="2926"/>
        <w:rPr>
          <w:sz w:val="18"/>
        </w:rPr>
      </w:pPr>
      <w:r>
        <w:rPr>
          <w:sz w:val="18"/>
        </w:rPr>
        <w:t>In</w:t>
      </w:r>
      <w:r>
        <w:rPr>
          <w:spacing w:val="-2"/>
          <w:sz w:val="18"/>
        </w:rPr>
        <w:t xml:space="preserve"> </w:t>
      </w:r>
      <w:r>
        <w:rPr>
          <w:sz w:val="18"/>
        </w:rPr>
        <w:t>so</w:t>
      </w:r>
      <w:r>
        <w:rPr>
          <w:spacing w:val="-3"/>
          <w:sz w:val="18"/>
        </w:rPr>
        <w:t xml:space="preserve"> </w:t>
      </w:r>
      <w:r>
        <w:rPr>
          <w:sz w:val="18"/>
        </w:rPr>
        <w:t>far</w:t>
      </w:r>
      <w:r>
        <w:rPr>
          <w:spacing w:val="-5"/>
          <w:sz w:val="18"/>
        </w:rPr>
        <w:t xml:space="preserve"> </w:t>
      </w:r>
      <w:r>
        <w:rPr>
          <w:sz w:val="18"/>
        </w:rPr>
        <w:t>as</w:t>
      </w:r>
      <w:r>
        <w:rPr>
          <w:spacing w:val="-4"/>
          <w:sz w:val="18"/>
        </w:rPr>
        <w:t xml:space="preserve"> </w:t>
      </w:r>
      <w:r>
        <w:rPr>
          <w:sz w:val="18"/>
        </w:rPr>
        <w:t>forecasts</w:t>
      </w:r>
      <w:r>
        <w:rPr>
          <w:spacing w:val="-4"/>
          <w:sz w:val="18"/>
        </w:rPr>
        <w:t xml:space="preserve"> </w:t>
      </w:r>
      <w:r>
        <w:rPr>
          <w:sz w:val="18"/>
        </w:rPr>
        <w:t>or</w:t>
      </w:r>
      <w:r>
        <w:rPr>
          <w:spacing w:val="-3"/>
          <w:sz w:val="18"/>
        </w:rPr>
        <w:t xml:space="preserve"> </w:t>
      </w:r>
      <w:r>
        <w:rPr>
          <w:sz w:val="18"/>
        </w:rPr>
        <w:t>expectations</w:t>
      </w:r>
      <w:r>
        <w:rPr>
          <w:spacing w:val="-4"/>
          <w:sz w:val="18"/>
        </w:rPr>
        <w:t xml:space="preserve"> </w:t>
      </w:r>
      <w:r>
        <w:rPr>
          <w:sz w:val="18"/>
        </w:rPr>
        <w:t>are</w:t>
      </w:r>
      <w:r>
        <w:rPr>
          <w:spacing w:val="-3"/>
          <w:sz w:val="18"/>
        </w:rPr>
        <w:t xml:space="preserve"> </w:t>
      </w:r>
      <w:r>
        <w:rPr>
          <w:sz w:val="18"/>
        </w:rPr>
        <w:t>expressed</w:t>
      </w:r>
      <w:r>
        <w:rPr>
          <w:spacing w:val="-4"/>
          <w:sz w:val="18"/>
        </w:rPr>
        <w:t xml:space="preserve"> </w:t>
      </w:r>
      <w:r>
        <w:rPr>
          <w:sz w:val="18"/>
        </w:rPr>
        <w:t>in</w:t>
      </w:r>
      <w:r>
        <w:rPr>
          <w:spacing w:val="-4"/>
          <w:sz w:val="18"/>
        </w:rPr>
        <w:t xml:space="preserve"> </w:t>
      </w:r>
      <w:r>
        <w:rPr>
          <w:sz w:val="18"/>
        </w:rPr>
        <w:t>this</w:t>
      </w:r>
      <w:r>
        <w:rPr>
          <w:spacing w:val="-4"/>
          <w:sz w:val="18"/>
        </w:rPr>
        <w:t xml:space="preserve"> </w:t>
      </w:r>
      <w:r>
        <w:rPr>
          <w:sz w:val="18"/>
        </w:rPr>
        <w:t>press</w:t>
      </w:r>
      <w:r>
        <w:rPr>
          <w:spacing w:val="-4"/>
          <w:sz w:val="18"/>
        </w:rPr>
        <w:t xml:space="preserve"> </w:t>
      </w:r>
      <w:r>
        <w:rPr>
          <w:sz w:val="18"/>
        </w:rPr>
        <w:t>release</w:t>
      </w:r>
      <w:r>
        <w:rPr>
          <w:spacing w:val="-3"/>
          <w:sz w:val="18"/>
        </w:rPr>
        <w:t xml:space="preserve"> </w:t>
      </w:r>
      <w:r>
        <w:rPr>
          <w:sz w:val="18"/>
        </w:rPr>
        <w:t>or</w:t>
      </w:r>
      <w:r>
        <w:rPr>
          <w:spacing w:val="-3"/>
          <w:sz w:val="18"/>
        </w:rPr>
        <w:t xml:space="preserve"> </w:t>
      </w:r>
      <w:r>
        <w:rPr>
          <w:sz w:val="18"/>
        </w:rPr>
        <w:t>where our statements concern the fut</w:t>
      </w:r>
      <w:r>
        <w:rPr>
          <w:sz w:val="18"/>
        </w:rPr>
        <w:t>ure, these forecasts, expectations or statements may involve known or unknown risks and uncertainties. Actual results or developments may vary, depending on changes in the operating environment.</w:t>
      </w:r>
    </w:p>
    <w:p w14:paraId="67C9790D" w14:textId="77777777" w:rsidR="00C43DA4" w:rsidRDefault="009D0C26">
      <w:pPr>
        <w:spacing w:line="192" w:lineRule="auto"/>
        <w:ind w:left="101" w:right="3120"/>
        <w:rPr>
          <w:sz w:val="18"/>
        </w:rPr>
      </w:pPr>
      <w:r>
        <w:rPr>
          <w:sz w:val="18"/>
        </w:rPr>
        <w:t>Neither</w:t>
      </w:r>
      <w:r>
        <w:rPr>
          <w:spacing w:val="-5"/>
          <w:sz w:val="18"/>
        </w:rPr>
        <w:t xml:space="preserve"> </w:t>
      </w:r>
      <w:r>
        <w:rPr>
          <w:sz w:val="18"/>
        </w:rPr>
        <w:t>Evonik</w:t>
      </w:r>
      <w:r>
        <w:rPr>
          <w:spacing w:val="-3"/>
          <w:sz w:val="18"/>
        </w:rPr>
        <w:t xml:space="preserve"> </w:t>
      </w:r>
      <w:r>
        <w:rPr>
          <w:sz w:val="18"/>
        </w:rPr>
        <w:t>Industries</w:t>
      </w:r>
      <w:r>
        <w:rPr>
          <w:spacing w:val="-4"/>
          <w:sz w:val="18"/>
        </w:rPr>
        <w:t xml:space="preserve"> </w:t>
      </w:r>
      <w:r>
        <w:rPr>
          <w:sz w:val="18"/>
        </w:rPr>
        <w:t>AG</w:t>
      </w:r>
      <w:r>
        <w:rPr>
          <w:spacing w:val="-3"/>
          <w:sz w:val="18"/>
        </w:rPr>
        <w:t xml:space="preserve"> </w:t>
      </w:r>
      <w:r>
        <w:rPr>
          <w:sz w:val="18"/>
        </w:rPr>
        <w:t>nor</w:t>
      </w:r>
      <w:r>
        <w:rPr>
          <w:spacing w:val="-3"/>
          <w:sz w:val="18"/>
        </w:rPr>
        <w:t xml:space="preserve"> </w:t>
      </w:r>
      <w:r>
        <w:rPr>
          <w:sz w:val="18"/>
        </w:rPr>
        <w:t>its</w:t>
      </w:r>
      <w:r>
        <w:rPr>
          <w:spacing w:val="-6"/>
          <w:sz w:val="18"/>
        </w:rPr>
        <w:t xml:space="preserve"> </w:t>
      </w:r>
      <w:r>
        <w:rPr>
          <w:sz w:val="18"/>
        </w:rPr>
        <w:t>group</w:t>
      </w:r>
      <w:r>
        <w:rPr>
          <w:spacing w:val="-4"/>
          <w:sz w:val="18"/>
        </w:rPr>
        <w:t xml:space="preserve"> </w:t>
      </w:r>
      <w:r>
        <w:rPr>
          <w:sz w:val="18"/>
        </w:rPr>
        <w:t>companies</w:t>
      </w:r>
      <w:r>
        <w:rPr>
          <w:spacing w:val="-6"/>
          <w:sz w:val="18"/>
        </w:rPr>
        <w:t xml:space="preserve"> </w:t>
      </w:r>
      <w:r>
        <w:rPr>
          <w:sz w:val="18"/>
        </w:rPr>
        <w:t>assume</w:t>
      </w:r>
      <w:r>
        <w:rPr>
          <w:spacing w:val="-3"/>
          <w:sz w:val="18"/>
        </w:rPr>
        <w:t xml:space="preserve"> </w:t>
      </w:r>
      <w:r>
        <w:rPr>
          <w:sz w:val="18"/>
        </w:rPr>
        <w:t>an</w:t>
      </w:r>
      <w:r>
        <w:rPr>
          <w:spacing w:val="-2"/>
          <w:sz w:val="18"/>
        </w:rPr>
        <w:t xml:space="preserve"> </w:t>
      </w:r>
      <w:r>
        <w:rPr>
          <w:sz w:val="18"/>
        </w:rPr>
        <w:t>obligation</w:t>
      </w:r>
      <w:r>
        <w:rPr>
          <w:spacing w:val="-2"/>
          <w:sz w:val="18"/>
        </w:rPr>
        <w:t xml:space="preserve"> </w:t>
      </w:r>
      <w:r>
        <w:rPr>
          <w:sz w:val="18"/>
        </w:rPr>
        <w:t>to update the forecasts, expectations or statements contained in this release.</w:t>
      </w:r>
    </w:p>
    <w:sectPr w:rsidR="00C43DA4">
      <w:pgSz w:w="11910" w:h="16840"/>
      <w:pgMar w:top="2000" w:right="360" w:bottom="1040" w:left="1260" w:header="86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7DA03" w14:textId="77777777" w:rsidR="009D0C26" w:rsidRDefault="009D0C26">
      <w:r>
        <w:separator/>
      </w:r>
    </w:p>
  </w:endnote>
  <w:endnote w:type="continuationSeparator" w:id="0">
    <w:p w14:paraId="426B9512" w14:textId="77777777" w:rsidR="009D0C26" w:rsidRDefault="009D0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048E3" w14:textId="77777777" w:rsidR="009518A1" w:rsidRDefault="009518A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9790F" w14:textId="77777777" w:rsidR="00C43DA4" w:rsidRDefault="009D0C26">
    <w:pPr>
      <w:pStyle w:val="Corpodetexto"/>
      <w:spacing w:line="14" w:lineRule="auto"/>
      <w:rPr>
        <w:sz w:val="20"/>
      </w:rPr>
    </w:pPr>
    <w:r>
      <w:pict w14:anchorId="67C97914">
        <v:shapetype id="_x0000_t202" coordsize="21600,21600" o:spt="202" path="m,l,21600r21600,l21600,xe">
          <v:stroke joinstyle="miter"/>
          <v:path gradientshapeok="t" o:connecttype="rect"/>
        </v:shapetype>
        <v:shape id="docshape1" o:spid="_x0000_s1025" type="#_x0000_t202" style="position:absolute;margin-left:67.05pt;margin-top:788.45pt;width:62.5pt;height:13.05pt;z-index:-251657728;mso-position-horizontal-relative:page;mso-position-vertical-relative:page" filled="f" stroked="f">
          <v:textbox inset="0,0,0,0">
            <w:txbxContent>
              <w:p w14:paraId="67C97915" w14:textId="77777777" w:rsidR="00C43DA4" w:rsidRDefault="009D0C26">
                <w:pPr>
                  <w:pStyle w:val="Corpodetexto"/>
                  <w:spacing w:line="261" w:lineRule="exact"/>
                  <w:ind w:left="20"/>
                </w:pPr>
                <w:r>
                  <w:t>Page</w:t>
                </w:r>
                <w:r>
                  <w:rPr>
                    <w:spacing w:val="-3"/>
                  </w:rPr>
                  <w:t xml:space="preserve"> </w:t>
                </w:r>
                <w:r>
                  <w:fldChar w:fldCharType="begin"/>
                </w:r>
                <w:r>
                  <w:instrText xml:space="preserve"> PAGE </w:instrText>
                </w:r>
                <w:r>
                  <w:fldChar w:fldCharType="separate"/>
                </w:r>
                <w:r>
                  <w:t>1</w:t>
                </w:r>
                <w:r>
                  <w:fldChar w:fldCharType="end"/>
                </w:r>
                <w:r>
                  <w:rPr>
                    <w:spacing w:val="-1"/>
                  </w:rPr>
                  <w:t xml:space="preserve"> </w:t>
                </w:r>
                <w:r>
                  <w:t xml:space="preserve">of </w:t>
                </w:r>
                <w:r>
                  <w:rPr>
                    <w:spacing w:val="-10"/>
                  </w:rPr>
                  <w:fldChar w:fldCharType="begin"/>
                </w:r>
                <w:r>
                  <w:rPr>
                    <w:spacing w:val="-10"/>
                  </w:rPr>
                  <w:instrText xml:space="preserve"> NUMPAGES </w:instrText>
                </w:r>
                <w:r>
                  <w:rPr>
                    <w:spacing w:val="-10"/>
                  </w:rPr>
                  <w:fldChar w:fldCharType="separate"/>
                </w:r>
                <w:r>
                  <w:rPr>
                    <w:spacing w:val="-10"/>
                  </w:rPr>
                  <w:t>2</w:t>
                </w:r>
                <w:r>
                  <w:rPr>
                    <w:spacing w:val="-10"/>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85C2C" w14:textId="77777777" w:rsidR="009518A1" w:rsidRDefault="009518A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12652" w14:textId="77777777" w:rsidR="009D0C26" w:rsidRDefault="009D0C26">
      <w:r>
        <w:separator/>
      </w:r>
    </w:p>
  </w:footnote>
  <w:footnote w:type="continuationSeparator" w:id="0">
    <w:p w14:paraId="732D3ED8" w14:textId="77777777" w:rsidR="009D0C26" w:rsidRDefault="009D0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65A4B" w14:textId="77777777" w:rsidR="009518A1" w:rsidRDefault="009518A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9790E" w14:textId="77777777" w:rsidR="00C43DA4" w:rsidRDefault="009D0C26">
    <w:pPr>
      <w:pStyle w:val="Corpodetexto"/>
      <w:spacing w:line="14" w:lineRule="auto"/>
      <w:rPr>
        <w:sz w:val="20"/>
      </w:rPr>
    </w:pPr>
    <w:r>
      <w:rPr>
        <w:noProof/>
      </w:rPr>
      <w:drawing>
        <wp:anchor distT="0" distB="0" distL="0" distR="0" simplePos="0" relativeHeight="251656704" behindDoc="1" locked="0" layoutInCell="1" allowOverlap="1" wp14:anchorId="67C97910" wp14:editId="67C97911">
          <wp:simplePos x="0" y="0"/>
          <wp:positionH relativeFrom="page">
            <wp:posOffset>5111750</wp:posOffset>
          </wp:positionH>
          <wp:positionV relativeFrom="page">
            <wp:posOffset>546099</wp:posOffset>
          </wp:positionV>
          <wp:extent cx="1871345" cy="49974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71345" cy="499745"/>
                  </a:xfrm>
                  <a:prstGeom prst="rect">
                    <a:avLst/>
                  </a:prstGeom>
                </pic:spPr>
              </pic:pic>
            </a:graphicData>
          </a:graphic>
        </wp:anchor>
      </w:drawing>
    </w:r>
    <w:r>
      <w:rPr>
        <w:noProof/>
      </w:rPr>
      <w:drawing>
        <wp:anchor distT="0" distB="0" distL="0" distR="0" simplePos="0" relativeHeight="251657728" behindDoc="1" locked="0" layoutInCell="1" allowOverlap="1" wp14:anchorId="67C97912" wp14:editId="67C97913">
          <wp:simplePos x="0" y="0"/>
          <wp:positionH relativeFrom="page">
            <wp:posOffset>864235</wp:posOffset>
          </wp:positionH>
          <wp:positionV relativeFrom="page">
            <wp:posOffset>630554</wp:posOffset>
          </wp:positionV>
          <wp:extent cx="1065110" cy="15112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065110" cy="15112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3AED" w14:textId="77777777" w:rsidR="009518A1" w:rsidRDefault="009518A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7167D"/>
    <w:multiLevelType w:val="hybridMultilevel"/>
    <w:tmpl w:val="E5CEC8EC"/>
    <w:lvl w:ilvl="0" w:tplc="A426B3D6">
      <w:numFmt w:val="bullet"/>
      <w:lvlText w:val=""/>
      <w:lvlJc w:val="left"/>
      <w:pPr>
        <w:ind w:left="461" w:hanging="360"/>
      </w:pPr>
      <w:rPr>
        <w:rFonts w:ascii="Symbol" w:eastAsia="Symbol" w:hAnsi="Symbol" w:cs="Symbol" w:hint="default"/>
        <w:b w:val="0"/>
        <w:bCs w:val="0"/>
        <w:i w:val="0"/>
        <w:iCs w:val="0"/>
        <w:w w:val="100"/>
        <w:sz w:val="24"/>
        <w:szCs w:val="24"/>
        <w:lang w:val="en-US" w:eastAsia="en-US" w:bidi="ar-SA"/>
      </w:rPr>
    </w:lvl>
    <w:lvl w:ilvl="1" w:tplc="913661DA">
      <w:numFmt w:val="bullet"/>
      <w:lvlText w:val="•"/>
      <w:lvlJc w:val="left"/>
      <w:pPr>
        <w:ind w:left="1137" w:hanging="360"/>
      </w:pPr>
      <w:rPr>
        <w:rFonts w:hint="default"/>
        <w:lang w:val="en-US" w:eastAsia="en-US" w:bidi="ar-SA"/>
      </w:rPr>
    </w:lvl>
    <w:lvl w:ilvl="2" w:tplc="54F6DC0A">
      <w:numFmt w:val="bullet"/>
      <w:lvlText w:val="•"/>
      <w:lvlJc w:val="left"/>
      <w:pPr>
        <w:ind w:left="1815" w:hanging="360"/>
      </w:pPr>
      <w:rPr>
        <w:rFonts w:hint="default"/>
        <w:lang w:val="en-US" w:eastAsia="en-US" w:bidi="ar-SA"/>
      </w:rPr>
    </w:lvl>
    <w:lvl w:ilvl="3" w:tplc="2A5EBC88">
      <w:numFmt w:val="bullet"/>
      <w:lvlText w:val="•"/>
      <w:lvlJc w:val="left"/>
      <w:pPr>
        <w:ind w:left="2492" w:hanging="360"/>
      </w:pPr>
      <w:rPr>
        <w:rFonts w:hint="default"/>
        <w:lang w:val="en-US" w:eastAsia="en-US" w:bidi="ar-SA"/>
      </w:rPr>
    </w:lvl>
    <w:lvl w:ilvl="4" w:tplc="27C65C1E">
      <w:numFmt w:val="bullet"/>
      <w:lvlText w:val="•"/>
      <w:lvlJc w:val="left"/>
      <w:pPr>
        <w:ind w:left="3170" w:hanging="360"/>
      </w:pPr>
      <w:rPr>
        <w:rFonts w:hint="default"/>
        <w:lang w:val="en-US" w:eastAsia="en-US" w:bidi="ar-SA"/>
      </w:rPr>
    </w:lvl>
    <w:lvl w:ilvl="5" w:tplc="446A1E5A">
      <w:numFmt w:val="bullet"/>
      <w:lvlText w:val="•"/>
      <w:lvlJc w:val="left"/>
      <w:pPr>
        <w:ind w:left="3848" w:hanging="360"/>
      </w:pPr>
      <w:rPr>
        <w:rFonts w:hint="default"/>
        <w:lang w:val="en-US" w:eastAsia="en-US" w:bidi="ar-SA"/>
      </w:rPr>
    </w:lvl>
    <w:lvl w:ilvl="6" w:tplc="E29C0630">
      <w:numFmt w:val="bullet"/>
      <w:lvlText w:val="•"/>
      <w:lvlJc w:val="left"/>
      <w:pPr>
        <w:ind w:left="4525" w:hanging="360"/>
      </w:pPr>
      <w:rPr>
        <w:rFonts w:hint="default"/>
        <w:lang w:val="en-US" w:eastAsia="en-US" w:bidi="ar-SA"/>
      </w:rPr>
    </w:lvl>
    <w:lvl w:ilvl="7" w:tplc="B15A80BA">
      <w:numFmt w:val="bullet"/>
      <w:lvlText w:val="•"/>
      <w:lvlJc w:val="left"/>
      <w:pPr>
        <w:ind w:left="5203" w:hanging="360"/>
      </w:pPr>
      <w:rPr>
        <w:rFonts w:hint="default"/>
        <w:lang w:val="en-US" w:eastAsia="en-US" w:bidi="ar-SA"/>
      </w:rPr>
    </w:lvl>
    <w:lvl w:ilvl="8" w:tplc="C900B3B8">
      <w:numFmt w:val="bullet"/>
      <w:lvlText w:val="•"/>
      <w:lvlJc w:val="left"/>
      <w:pPr>
        <w:ind w:left="5880"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43DA4"/>
    <w:rsid w:val="00564A14"/>
    <w:rsid w:val="009518A1"/>
    <w:rsid w:val="009D0C26"/>
    <w:rsid w:val="00C43DA4"/>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978B1"/>
  <w15:docId w15:val="{EA78E986-666A-46E2-833A-CC7DD8C60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Ttulo">
    <w:name w:val="Title"/>
    <w:basedOn w:val="Normal"/>
    <w:uiPriority w:val="10"/>
    <w:qFormat/>
    <w:pPr>
      <w:spacing w:before="108"/>
      <w:ind w:left="101" w:right="1"/>
    </w:pPr>
    <w:rPr>
      <w:b/>
      <w:bCs/>
      <w:sz w:val="28"/>
      <w:szCs w:val="28"/>
    </w:rPr>
  </w:style>
  <w:style w:type="paragraph" w:styleId="PargrafodaLista">
    <w:name w:val="List Paragraph"/>
    <w:basedOn w:val="Normal"/>
    <w:uiPriority w:val="1"/>
    <w:qFormat/>
    <w:pPr>
      <w:ind w:left="461" w:hanging="360"/>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9518A1"/>
    <w:pPr>
      <w:tabs>
        <w:tab w:val="center" w:pos="4252"/>
        <w:tab w:val="right" w:pos="8504"/>
      </w:tabs>
    </w:pPr>
  </w:style>
  <w:style w:type="character" w:customStyle="1" w:styleId="CabealhoChar">
    <w:name w:val="Cabeçalho Char"/>
    <w:basedOn w:val="Fontepargpadro"/>
    <w:link w:val="Cabealho"/>
    <w:uiPriority w:val="99"/>
    <w:rsid w:val="009518A1"/>
    <w:rPr>
      <w:rFonts w:ascii="Lucida Sans Unicode" w:eastAsia="Lucida Sans Unicode" w:hAnsi="Lucida Sans Unicode" w:cs="Lucida Sans Unicode"/>
    </w:rPr>
  </w:style>
  <w:style w:type="paragraph" w:styleId="Rodap">
    <w:name w:val="footer"/>
    <w:basedOn w:val="Normal"/>
    <w:link w:val="RodapChar"/>
    <w:uiPriority w:val="99"/>
    <w:unhideWhenUsed/>
    <w:rsid w:val="009518A1"/>
    <w:pPr>
      <w:tabs>
        <w:tab w:val="center" w:pos="4252"/>
        <w:tab w:val="right" w:pos="8504"/>
      </w:tabs>
    </w:pPr>
  </w:style>
  <w:style w:type="character" w:customStyle="1" w:styleId="RodapChar">
    <w:name w:val="Rodapé Char"/>
    <w:basedOn w:val="Fontepargpadro"/>
    <w:link w:val="Rodap"/>
    <w:uiPriority w:val="99"/>
    <w:rsid w:val="009518A1"/>
    <w:rPr>
      <w:rFonts w:ascii="Lucida Sans Unicode" w:eastAsia="Lucida Sans Unicode" w:hAnsi="Lucida Sans Unicode" w:cs="Lucida Sans Unico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thomas.lange2@evonik.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coating-additives.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evonik.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3594</Characters>
  <Application>Microsoft Office Word</Application>
  <DocSecurity>0</DocSecurity>
  <Lines>29</Lines>
  <Paragraphs>8</Paragraphs>
  <ScaleCrop>false</ScaleCrop>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creator>presse@evonik.com</dc:creator>
  <cp:lastModifiedBy>Andrade, Camila</cp:lastModifiedBy>
  <cp:revision>3</cp:revision>
  <dcterms:created xsi:type="dcterms:W3CDTF">2022-10-10T17:31:00Z</dcterms:created>
  <dcterms:modified xsi:type="dcterms:W3CDTF">2022-10-10T17:47:00Z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2022-08-16T00:00:00Z</vt:filetime>
  </property>
  <property fmtid="{D5CDD505-2E9C-101B-9397-08002B2CF9AE}" pid="3" name="Creator">
    <vt:lpwstr>Microsoft® Word für Microsoft 365</vt:lpwstr>
  </property>
  <property fmtid="{D5CDD505-2E9C-101B-9397-08002B2CF9AE}" pid="4" name="LastSaved">
    <vt:filetime>2022-10-10T00:00:00Z</vt:filetime>
  </property>
  <property fmtid="{D5CDD505-2E9C-101B-9397-08002B2CF9AE}" pid="5" name="Producer">
    <vt:lpwstr>Microsoft® Word für Microsoft 365</vt:lpwstr>
  </property>
  <property fmtid="{D5CDD505-2E9C-101B-9397-08002B2CF9AE}" pid="6" name="MSIP_Label_abda4ade-b73a-4575-9edb-0cfe0c309fd1_Enabled">
    <vt:lpwstr>true</vt:lpwstr>
  </property>
  <property fmtid="{D5CDD505-2E9C-101B-9397-08002B2CF9AE}" pid="7" name="MSIP_Label_abda4ade-b73a-4575-9edb-0cfe0c309fd1_SetDate">
    <vt:lpwstr>2022-10-10T17:42:53Z</vt:lpwstr>
  </property>
  <property fmtid="{D5CDD505-2E9C-101B-9397-08002B2CF9AE}" pid="8" name="MSIP_Label_abda4ade-b73a-4575-9edb-0cfe0c309fd1_Method">
    <vt:lpwstr>Privileged</vt:lpwstr>
  </property>
  <property fmtid="{D5CDD505-2E9C-101B-9397-08002B2CF9AE}" pid="9" name="MSIP_Label_abda4ade-b73a-4575-9edb-0cfe0c309fd1_Name">
    <vt:lpwstr>abda4ade-b73a-4575-9edb-0cfe0c309fd1</vt:lpwstr>
  </property>
  <property fmtid="{D5CDD505-2E9C-101B-9397-08002B2CF9AE}" pid="10" name="MSIP_Label_abda4ade-b73a-4575-9edb-0cfe0c309fd1_SiteId">
    <vt:lpwstr>acf01cd9-ddd4-4522-a2c3-ebcadef31fbb</vt:lpwstr>
  </property>
  <property fmtid="{D5CDD505-2E9C-101B-9397-08002B2CF9AE}" pid="11" name="MSIP_Label_abda4ade-b73a-4575-9edb-0cfe0c309fd1_ActionId">
    <vt:lpwstr>429550af-edb7-418b-90e4-b53072c36078</vt:lpwstr>
  </property>
  <property fmtid="{D5CDD505-2E9C-101B-9397-08002B2CF9AE}" pid="12" name="MSIP_Label_abda4ade-b73a-4575-9edb-0cfe0c309fd1_ContentBits">
    <vt:lpwstr>2</vt:lpwstr>
  </property>
</Properties>
</file>