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spacing w:before="10"/>
        <w:rPr>
          <w:rFonts w:ascii="Times New Roman"/>
          <w:sz w:val="28"/>
        </w:rPr>
      </w:pPr>
    </w:p>
    <w:p>
      <w:pPr>
        <w:spacing w:after="0"/>
        <w:rPr>
          <w:rFonts w:ascii="Times New Roman"/>
          <w:sz w:val="28"/>
        </w:rPr>
        <w:sectPr>
          <w:headerReference w:type="default" r:id="rId5"/>
          <w:footerReference w:type="default" r:id="rId6"/>
          <w:type w:val="continuous"/>
          <w:pgSz w:w="12240" w:h="15840"/>
          <w:pgMar w:header="804" w:footer="679" w:top="1880" w:bottom="860" w:left="1680" w:right="800"/>
          <w:pgNumType w:start="1"/>
        </w:sectPr>
      </w:pPr>
    </w:p>
    <w:p>
      <w:pPr>
        <w:pStyle w:val="Title"/>
        <w:spacing w:line="168" w:lineRule="auto"/>
      </w:pPr>
      <w:r>
        <w:rPr/>
        <w:t>Evonik enters new era of cleaning with launch of REWOFERM® RL 100 biosurfactant</w:t>
      </w:r>
    </w:p>
    <w:p>
      <w:pPr>
        <w:pStyle w:val="BodyText"/>
        <w:spacing w:before="6"/>
        <w:rPr>
          <w:sz w:val="18"/>
        </w:rPr>
      </w:pPr>
    </w:p>
    <w:p>
      <w:pPr>
        <w:pStyle w:val="ListParagraph"/>
        <w:numPr>
          <w:ilvl w:val="0"/>
          <w:numId w:val="1"/>
        </w:numPr>
        <w:tabs>
          <w:tab w:pos="457" w:val="left" w:leader="none"/>
        </w:tabs>
        <w:spacing w:line="201" w:lineRule="auto" w:before="0" w:after="0"/>
        <w:ind w:left="456" w:right="430" w:hanging="339"/>
        <w:jc w:val="left"/>
        <w:rPr>
          <w:sz w:val="22"/>
        </w:rPr>
      </w:pPr>
      <w:r>
        <w:rPr>
          <w:sz w:val="22"/>
        </w:rPr>
        <w:t>First commercial quantities of high-performance, fully biodegradable rhamnolipid</w:t>
      </w:r>
    </w:p>
    <w:p>
      <w:pPr>
        <w:pStyle w:val="ListParagraph"/>
        <w:numPr>
          <w:ilvl w:val="0"/>
          <w:numId w:val="1"/>
        </w:numPr>
        <w:tabs>
          <w:tab w:pos="457" w:val="left" w:leader="none"/>
        </w:tabs>
        <w:spacing w:line="268" w:lineRule="exact" w:before="0" w:after="0"/>
        <w:ind w:left="456" w:right="0" w:hanging="340"/>
        <w:jc w:val="left"/>
        <w:rPr>
          <w:sz w:val="22"/>
        </w:rPr>
      </w:pPr>
      <w:r>
        <w:rPr>
          <w:sz w:val="22"/>
        </w:rPr>
        <w:t>Manufactured</w:t>
      </w:r>
      <w:r>
        <w:rPr>
          <w:spacing w:val="16"/>
          <w:sz w:val="22"/>
        </w:rPr>
        <w:t> </w:t>
      </w:r>
      <w:r>
        <w:rPr>
          <w:sz w:val="22"/>
        </w:rPr>
        <w:t>at</w:t>
      </w:r>
      <w:r>
        <w:rPr>
          <w:spacing w:val="15"/>
          <w:sz w:val="22"/>
        </w:rPr>
        <w:t> </w:t>
      </w:r>
      <w:r>
        <w:rPr>
          <w:sz w:val="22"/>
        </w:rPr>
        <w:t>new</w:t>
      </w:r>
      <w:r>
        <w:rPr>
          <w:spacing w:val="18"/>
          <w:sz w:val="22"/>
        </w:rPr>
        <w:t> </w:t>
      </w:r>
      <w:r>
        <w:rPr>
          <w:sz w:val="22"/>
        </w:rPr>
        <w:t>industrial-scale</w:t>
      </w:r>
      <w:r>
        <w:rPr>
          <w:spacing w:val="17"/>
          <w:sz w:val="22"/>
        </w:rPr>
        <w:t> </w:t>
      </w:r>
      <w:r>
        <w:rPr>
          <w:sz w:val="22"/>
        </w:rPr>
        <w:t>facility</w:t>
      </w:r>
      <w:r>
        <w:rPr>
          <w:spacing w:val="15"/>
          <w:sz w:val="22"/>
        </w:rPr>
        <w:t> </w:t>
      </w:r>
      <w:r>
        <w:rPr>
          <w:sz w:val="22"/>
        </w:rPr>
        <w:t>in</w:t>
      </w:r>
      <w:r>
        <w:rPr>
          <w:spacing w:val="14"/>
          <w:sz w:val="22"/>
        </w:rPr>
        <w:t> </w:t>
      </w:r>
      <w:r>
        <w:rPr>
          <w:spacing w:val="-2"/>
          <w:sz w:val="22"/>
        </w:rPr>
        <w:t>Slovakia</w:t>
      </w:r>
    </w:p>
    <w:p>
      <w:pPr>
        <w:pStyle w:val="ListParagraph"/>
        <w:numPr>
          <w:ilvl w:val="0"/>
          <w:numId w:val="1"/>
        </w:numPr>
        <w:tabs>
          <w:tab w:pos="457" w:val="left" w:leader="none"/>
        </w:tabs>
        <w:spacing w:line="199" w:lineRule="auto" w:before="13" w:after="0"/>
        <w:ind w:left="456" w:right="858" w:hanging="339"/>
        <w:jc w:val="left"/>
        <w:rPr>
          <w:sz w:val="22"/>
        </w:rPr>
      </w:pPr>
      <w:r>
        <w:rPr>
          <w:sz w:val="22"/>
        </w:rPr>
        <w:t>Sustainably sourced for “next generation” cleaning </w:t>
      </w:r>
      <w:r>
        <w:rPr>
          <w:spacing w:val="-2"/>
          <w:sz w:val="22"/>
        </w:rPr>
        <w:t>solutions</w:t>
      </w:r>
    </w:p>
    <w:p>
      <w:pPr>
        <w:pStyle w:val="BodyText"/>
        <w:spacing w:before="6"/>
        <w:rPr>
          <w:sz w:val="17"/>
        </w:rPr>
      </w:pPr>
    </w:p>
    <w:p>
      <w:pPr>
        <w:pStyle w:val="BodyText"/>
        <w:spacing w:line="247" w:lineRule="auto" w:before="1"/>
        <w:ind w:left="117"/>
      </w:pPr>
      <w:r>
        <w:rPr>
          <w:w w:val="105"/>
        </w:rPr>
        <w:t>Essen, Germany. Following a triple-digit million-euro investment to</w:t>
      </w:r>
      <w:r>
        <w:rPr>
          <w:spacing w:val="-14"/>
          <w:w w:val="105"/>
        </w:rPr>
        <w:t> </w:t>
      </w:r>
      <w:r>
        <w:rPr>
          <w:w w:val="105"/>
        </w:rPr>
        <w:t>build</w:t>
      </w:r>
      <w:r>
        <w:rPr>
          <w:spacing w:val="-14"/>
          <w:w w:val="105"/>
        </w:rPr>
        <w:t> </w:t>
      </w:r>
      <w:r>
        <w:rPr>
          <w:w w:val="105"/>
        </w:rPr>
        <w:t>a</w:t>
      </w:r>
      <w:r>
        <w:rPr>
          <w:spacing w:val="-16"/>
          <w:w w:val="105"/>
        </w:rPr>
        <w:t> </w:t>
      </w:r>
      <w:r>
        <w:rPr>
          <w:w w:val="105"/>
        </w:rPr>
        <w:t>new</w:t>
      </w:r>
      <w:r>
        <w:rPr>
          <w:spacing w:val="-14"/>
          <w:w w:val="105"/>
        </w:rPr>
        <w:t> </w:t>
      </w:r>
      <w:r>
        <w:rPr>
          <w:w w:val="105"/>
        </w:rPr>
        <w:t>biosurfactant</w:t>
      </w:r>
      <w:r>
        <w:rPr>
          <w:spacing w:val="-16"/>
          <w:w w:val="105"/>
        </w:rPr>
        <w:t> </w:t>
      </w:r>
      <w:r>
        <w:rPr>
          <w:w w:val="105"/>
        </w:rPr>
        <w:t>plant</w:t>
      </w:r>
      <w:r>
        <w:rPr>
          <w:spacing w:val="-16"/>
          <w:w w:val="105"/>
        </w:rPr>
        <w:t> </w:t>
      </w:r>
      <w:r>
        <w:rPr>
          <w:w w:val="105"/>
        </w:rPr>
        <w:t>in</w:t>
      </w:r>
      <w:r>
        <w:rPr>
          <w:spacing w:val="-16"/>
          <w:w w:val="105"/>
        </w:rPr>
        <w:t> </w:t>
      </w:r>
      <w:r>
        <w:rPr>
          <w:w w:val="105"/>
        </w:rPr>
        <w:t>Slovakia,</w:t>
      </w:r>
      <w:r>
        <w:rPr>
          <w:spacing w:val="-16"/>
          <w:w w:val="105"/>
        </w:rPr>
        <w:t> </w:t>
      </w:r>
      <w:r>
        <w:rPr>
          <w:w w:val="105"/>
        </w:rPr>
        <w:t>Evonik</w:t>
      </w:r>
      <w:r>
        <w:rPr>
          <w:spacing w:val="-14"/>
          <w:w w:val="105"/>
        </w:rPr>
        <w:t> </w:t>
      </w:r>
      <w:r>
        <w:rPr>
          <w:w w:val="105"/>
        </w:rPr>
        <w:t>has</w:t>
      </w:r>
      <w:r>
        <w:rPr>
          <w:spacing w:val="-16"/>
          <w:w w:val="105"/>
        </w:rPr>
        <w:t> </w:t>
      </w:r>
      <w:r>
        <w:rPr>
          <w:w w:val="105"/>
        </w:rPr>
        <w:t>launched the sustainable rhamnolipid REWOFERM® RL 100. The new biosurfactant meets demand from the cleaning solutions market for low-emission, low-impact cleaning products that enable a circular economy. REWOFERM® RL 100 is produced from locally sourced, renewable feedstocks and is fully biodegradable while providing excellent cleaning performance.</w:t>
      </w:r>
    </w:p>
    <w:p>
      <w:pPr>
        <w:pStyle w:val="BodyText"/>
        <w:spacing w:before="3"/>
        <w:rPr>
          <w:sz w:val="21"/>
        </w:rPr>
      </w:pPr>
    </w:p>
    <w:p>
      <w:pPr>
        <w:pStyle w:val="BodyText"/>
        <w:spacing w:line="249" w:lineRule="auto"/>
        <w:ind w:left="117"/>
      </w:pPr>
      <w:r>
        <w:rPr>
          <w:w w:val="105"/>
        </w:rPr>
        <w:t>Manufacturing of increased volumes of rhamnolipids will take place</w:t>
      </w:r>
      <w:r>
        <w:rPr>
          <w:spacing w:val="-17"/>
          <w:w w:val="105"/>
        </w:rPr>
        <w:t> </w:t>
      </w:r>
      <w:r>
        <w:rPr>
          <w:w w:val="105"/>
        </w:rPr>
        <w:t>at</w:t>
      </w:r>
      <w:r>
        <w:rPr>
          <w:spacing w:val="-14"/>
          <w:w w:val="105"/>
        </w:rPr>
        <w:t> </w:t>
      </w:r>
      <w:r>
        <w:rPr>
          <w:w w:val="105"/>
        </w:rPr>
        <w:t>Evonik’s</w:t>
      </w:r>
      <w:r>
        <w:rPr>
          <w:spacing w:val="-11"/>
          <w:w w:val="105"/>
        </w:rPr>
        <w:t> </w:t>
      </w:r>
      <w:r>
        <w:rPr>
          <w:w w:val="105"/>
        </w:rPr>
        <w:t>new</w:t>
      </w:r>
      <w:r>
        <w:rPr>
          <w:spacing w:val="-15"/>
          <w:w w:val="105"/>
        </w:rPr>
        <w:t> </w:t>
      </w:r>
      <w:r>
        <w:rPr>
          <w:w w:val="105"/>
        </w:rPr>
        <w:t>plant</w:t>
      </w:r>
      <w:r>
        <w:rPr>
          <w:spacing w:val="-17"/>
          <w:w w:val="105"/>
        </w:rPr>
        <w:t> </w:t>
      </w:r>
      <w:r>
        <w:rPr>
          <w:w w:val="105"/>
        </w:rPr>
        <w:t>in</w:t>
      </w:r>
      <w:r>
        <w:rPr>
          <w:spacing w:val="-13"/>
          <w:w w:val="105"/>
        </w:rPr>
        <w:t> </w:t>
      </w:r>
      <w:r>
        <w:rPr>
          <w:w w:val="105"/>
        </w:rPr>
        <w:t>Slovenská</w:t>
      </w:r>
      <w:r>
        <w:rPr>
          <w:spacing w:val="-14"/>
          <w:w w:val="105"/>
        </w:rPr>
        <w:t> </w:t>
      </w:r>
      <w:r>
        <w:rPr>
          <w:w w:val="105"/>
        </w:rPr>
        <w:t>Ľupča,</w:t>
      </w:r>
      <w:r>
        <w:rPr>
          <w:spacing w:val="-16"/>
          <w:w w:val="105"/>
        </w:rPr>
        <w:t> </w:t>
      </w:r>
      <w:r>
        <w:rPr>
          <w:w w:val="105"/>
        </w:rPr>
        <w:t>Slovakia,</w:t>
      </w:r>
      <w:r>
        <w:rPr>
          <w:spacing w:val="-15"/>
          <w:w w:val="105"/>
        </w:rPr>
        <w:t> </w:t>
      </w:r>
      <w:r>
        <w:rPr>
          <w:w w:val="105"/>
        </w:rPr>
        <w:t>which</w:t>
      </w:r>
      <w:r>
        <w:rPr>
          <w:spacing w:val="-14"/>
          <w:w w:val="105"/>
        </w:rPr>
        <w:t> </w:t>
      </w:r>
      <w:r>
        <w:rPr>
          <w:w w:val="105"/>
        </w:rPr>
        <w:t>is scheduled for completion at the end of 2023. Evonik’s rhamnolipids</w:t>
      </w:r>
      <w:r>
        <w:rPr>
          <w:spacing w:val="-9"/>
          <w:w w:val="105"/>
        </w:rPr>
        <w:t> </w:t>
      </w:r>
      <w:r>
        <w:rPr>
          <w:w w:val="105"/>
        </w:rPr>
        <w:t>are</w:t>
      </w:r>
      <w:r>
        <w:rPr>
          <w:spacing w:val="-11"/>
          <w:w w:val="105"/>
        </w:rPr>
        <w:t> </w:t>
      </w:r>
      <w:r>
        <w:rPr>
          <w:w w:val="105"/>
        </w:rPr>
        <w:t>exceptionally</w:t>
      </w:r>
      <w:r>
        <w:rPr>
          <w:spacing w:val="-11"/>
          <w:w w:val="105"/>
        </w:rPr>
        <w:t> </w:t>
      </w:r>
      <w:r>
        <w:rPr>
          <w:w w:val="105"/>
        </w:rPr>
        <w:t>high</w:t>
      </w:r>
      <w:r>
        <w:rPr>
          <w:spacing w:val="-14"/>
          <w:w w:val="105"/>
        </w:rPr>
        <w:t> </w:t>
      </w:r>
      <w:r>
        <w:rPr>
          <w:w w:val="105"/>
        </w:rPr>
        <w:t>quality</w:t>
      </w:r>
      <w:r>
        <w:rPr>
          <w:spacing w:val="-9"/>
          <w:w w:val="105"/>
        </w:rPr>
        <w:t> </w:t>
      </w:r>
      <w:r>
        <w:rPr>
          <w:w w:val="105"/>
        </w:rPr>
        <w:t>and</w:t>
      </w:r>
      <w:r>
        <w:rPr>
          <w:spacing w:val="-9"/>
          <w:w w:val="105"/>
        </w:rPr>
        <w:t> </w:t>
      </w:r>
      <w:r>
        <w:rPr>
          <w:w w:val="105"/>
        </w:rPr>
        <w:t>provide</w:t>
      </w:r>
      <w:r>
        <w:rPr>
          <w:spacing w:val="-11"/>
          <w:w w:val="105"/>
        </w:rPr>
        <w:t> </w:t>
      </w:r>
      <w:r>
        <w:rPr>
          <w:w w:val="105"/>
        </w:rPr>
        <w:t>Evonik</w:t>
      </w:r>
      <w:r>
        <w:rPr>
          <w:spacing w:val="-10"/>
          <w:w w:val="105"/>
        </w:rPr>
        <w:t> </w:t>
      </w:r>
      <w:r>
        <w:rPr>
          <w:w w:val="105"/>
        </w:rPr>
        <w:t>a unique position in the market due to the IP-protected manufacturing process.</w:t>
      </w:r>
    </w:p>
    <w:p>
      <w:pPr>
        <w:pStyle w:val="BodyText"/>
      </w:pPr>
    </w:p>
    <w:p>
      <w:pPr>
        <w:pStyle w:val="BodyText"/>
        <w:spacing w:line="247" w:lineRule="auto"/>
        <w:ind w:left="117"/>
      </w:pPr>
      <w:r>
        <w:rPr>
          <w:w w:val="105"/>
        </w:rPr>
        <w:t>REWOFERM® RL 100 leverages the biotechnology platform of Nutrition</w:t>
      </w:r>
      <w:r>
        <w:rPr>
          <w:spacing w:val="-10"/>
          <w:w w:val="105"/>
        </w:rPr>
        <w:t> </w:t>
      </w:r>
      <w:r>
        <w:rPr>
          <w:w w:val="105"/>
        </w:rPr>
        <w:t>&amp;</w:t>
      </w:r>
      <w:r>
        <w:rPr>
          <w:spacing w:val="-15"/>
          <w:w w:val="105"/>
        </w:rPr>
        <w:t> </w:t>
      </w:r>
      <w:r>
        <w:rPr>
          <w:w w:val="105"/>
        </w:rPr>
        <w:t>Care</w:t>
      </w:r>
      <w:r>
        <w:rPr>
          <w:spacing w:val="-12"/>
          <w:w w:val="105"/>
        </w:rPr>
        <w:t> </w:t>
      </w:r>
      <w:r>
        <w:rPr>
          <w:w w:val="105"/>
        </w:rPr>
        <w:t>and</w:t>
      </w:r>
      <w:r>
        <w:rPr>
          <w:spacing w:val="-14"/>
          <w:w w:val="105"/>
        </w:rPr>
        <w:t> </w:t>
      </w:r>
      <w:r>
        <w:rPr>
          <w:w w:val="105"/>
        </w:rPr>
        <w:t>supports</w:t>
      </w:r>
      <w:r>
        <w:rPr>
          <w:spacing w:val="-11"/>
          <w:w w:val="105"/>
        </w:rPr>
        <w:t> </w:t>
      </w:r>
      <w:r>
        <w:rPr>
          <w:w w:val="105"/>
        </w:rPr>
        <w:t>the</w:t>
      </w:r>
      <w:r>
        <w:rPr>
          <w:spacing w:val="-12"/>
          <w:w w:val="105"/>
        </w:rPr>
        <w:t> </w:t>
      </w:r>
      <w:r>
        <w:rPr>
          <w:w w:val="105"/>
        </w:rPr>
        <w:t>growth</w:t>
      </w:r>
      <w:r>
        <w:rPr>
          <w:spacing w:val="-11"/>
          <w:w w:val="105"/>
        </w:rPr>
        <w:t> </w:t>
      </w:r>
      <w:r>
        <w:rPr>
          <w:w w:val="105"/>
        </w:rPr>
        <w:t>ambition</w:t>
      </w:r>
      <w:r>
        <w:rPr>
          <w:spacing w:val="-12"/>
          <w:w w:val="105"/>
        </w:rPr>
        <w:t> </w:t>
      </w:r>
      <w:r>
        <w:rPr>
          <w:w w:val="105"/>
        </w:rPr>
        <w:t>of</w:t>
      </w:r>
      <w:r>
        <w:rPr>
          <w:spacing w:val="-8"/>
          <w:w w:val="105"/>
        </w:rPr>
        <w:t> </w:t>
      </w:r>
      <w:r>
        <w:rPr>
          <w:w w:val="105"/>
        </w:rPr>
        <w:t>the</w:t>
      </w:r>
      <w:r>
        <w:rPr>
          <w:spacing w:val="-12"/>
          <w:w w:val="105"/>
        </w:rPr>
        <w:t> </w:t>
      </w:r>
      <w:r>
        <w:rPr>
          <w:w w:val="105"/>
        </w:rPr>
        <w:t>division and the Care Solutions business line. The addition of the new rhamnolipid is a further step towards shifting the portfolio of Evonik’s life science division Nutrition &amp; Care towards system solutions. Characterized by high growth prospects and above- average margin potential, Nutrition &amp; Care aims to increase the share</w:t>
      </w:r>
      <w:r>
        <w:rPr>
          <w:spacing w:val="-17"/>
          <w:w w:val="105"/>
        </w:rPr>
        <w:t> </w:t>
      </w:r>
      <w:r>
        <w:rPr>
          <w:w w:val="105"/>
        </w:rPr>
        <w:t>of</w:t>
      </w:r>
      <w:r>
        <w:rPr>
          <w:spacing w:val="-10"/>
          <w:w w:val="105"/>
        </w:rPr>
        <w:t> </w:t>
      </w:r>
      <w:r>
        <w:rPr>
          <w:w w:val="105"/>
        </w:rPr>
        <w:t>system</w:t>
      </w:r>
      <w:r>
        <w:rPr>
          <w:spacing w:val="-13"/>
          <w:w w:val="105"/>
        </w:rPr>
        <w:t> </w:t>
      </w:r>
      <w:r>
        <w:rPr>
          <w:w w:val="105"/>
        </w:rPr>
        <w:t>solutions</w:t>
      </w:r>
      <w:r>
        <w:rPr>
          <w:spacing w:val="-16"/>
          <w:w w:val="105"/>
        </w:rPr>
        <w:t> </w:t>
      </w:r>
      <w:r>
        <w:rPr>
          <w:w w:val="105"/>
        </w:rPr>
        <w:t>it</w:t>
      </w:r>
      <w:r>
        <w:rPr>
          <w:spacing w:val="-13"/>
          <w:w w:val="105"/>
        </w:rPr>
        <w:t> </w:t>
      </w:r>
      <w:r>
        <w:rPr>
          <w:w w:val="105"/>
        </w:rPr>
        <w:t>offers</w:t>
      </w:r>
      <w:r>
        <w:rPr>
          <w:spacing w:val="-16"/>
          <w:w w:val="105"/>
        </w:rPr>
        <w:t> </w:t>
      </w:r>
      <w:r>
        <w:rPr>
          <w:w w:val="105"/>
        </w:rPr>
        <w:t>from</w:t>
      </w:r>
      <w:r>
        <w:rPr>
          <w:spacing w:val="-13"/>
          <w:w w:val="105"/>
        </w:rPr>
        <w:t> </w:t>
      </w:r>
      <w:r>
        <w:rPr>
          <w:w w:val="105"/>
        </w:rPr>
        <w:t>20</w:t>
      </w:r>
      <w:r>
        <w:rPr>
          <w:spacing w:val="-14"/>
          <w:w w:val="105"/>
        </w:rPr>
        <w:t> </w:t>
      </w:r>
      <w:r>
        <w:rPr>
          <w:w w:val="105"/>
        </w:rPr>
        <w:t>percent</w:t>
      </w:r>
      <w:r>
        <w:rPr>
          <w:spacing w:val="-14"/>
          <w:w w:val="105"/>
        </w:rPr>
        <w:t> </w:t>
      </w:r>
      <w:r>
        <w:rPr>
          <w:w w:val="105"/>
        </w:rPr>
        <w:t>today,</w:t>
      </w:r>
      <w:r>
        <w:rPr>
          <w:spacing w:val="-13"/>
          <w:w w:val="105"/>
        </w:rPr>
        <w:t> </w:t>
      </w:r>
      <w:r>
        <w:rPr>
          <w:w w:val="105"/>
        </w:rPr>
        <w:t>to</w:t>
      </w:r>
      <w:r>
        <w:rPr>
          <w:spacing w:val="-11"/>
          <w:w w:val="105"/>
        </w:rPr>
        <w:t> </w:t>
      </w:r>
      <w:r>
        <w:rPr>
          <w:w w:val="105"/>
        </w:rPr>
        <w:t>more than 50 percent by 2030.</w:t>
      </w:r>
    </w:p>
    <w:p>
      <w:pPr>
        <w:pStyle w:val="BodyText"/>
        <w:spacing w:before="6"/>
        <w:rPr>
          <w:sz w:val="21"/>
        </w:rPr>
      </w:pPr>
    </w:p>
    <w:p>
      <w:pPr>
        <w:pStyle w:val="BodyText"/>
        <w:spacing w:line="249" w:lineRule="auto"/>
        <w:ind w:left="117"/>
      </w:pPr>
      <w:r>
        <w:rPr>
          <w:w w:val="105"/>
        </w:rPr>
        <w:t>“With</w:t>
      </w:r>
      <w:r>
        <w:rPr>
          <w:spacing w:val="-14"/>
          <w:w w:val="105"/>
        </w:rPr>
        <w:t> </w:t>
      </w:r>
      <w:r>
        <w:rPr>
          <w:w w:val="105"/>
        </w:rPr>
        <w:t>REWOFERM®</w:t>
      </w:r>
      <w:r>
        <w:rPr>
          <w:spacing w:val="-12"/>
          <w:w w:val="105"/>
        </w:rPr>
        <w:t> </w:t>
      </w:r>
      <w:r>
        <w:rPr>
          <w:w w:val="105"/>
        </w:rPr>
        <w:t>RL</w:t>
      </w:r>
      <w:r>
        <w:rPr>
          <w:spacing w:val="-14"/>
          <w:w w:val="105"/>
        </w:rPr>
        <w:t> </w:t>
      </w:r>
      <w:r>
        <w:rPr>
          <w:w w:val="105"/>
        </w:rPr>
        <w:t>100</w:t>
      </w:r>
      <w:r>
        <w:rPr>
          <w:spacing w:val="-16"/>
          <w:w w:val="105"/>
        </w:rPr>
        <w:t> </w:t>
      </w:r>
      <w:r>
        <w:rPr>
          <w:w w:val="105"/>
        </w:rPr>
        <w:t>we</w:t>
      </w:r>
      <w:r>
        <w:rPr>
          <w:spacing w:val="-14"/>
          <w:w w:val="105"/>
        </w:rPr>
        <w:t> </w:t>
      </w:r>
      <w:r>
        <w:rPr>
          <w:w w:val="105"/>
        </w:rPr>
        <w:t>are</w:t>
      </w:r>
      <w:r>
        <w:rPr>
          <w:spacing w:val="-12"/>
          <w:w w:val="105"/>
        </w:rPr>
        <w:t> </w:t>
      </w:r>
      <w:r>
        <w:rPr>
          <w:w w:val="105"/>
        </w:rPr>
        <w:t>entering</w:t>
      </w:r>
      <w:r>
        <w:rPr>
          <w:spacing w:val="-12"/>
          <w:w w:val="105"/>
        </w:rPr>
        <w:t> </w:t>
      </w:r>
      <w:r>
        <w:rPr>
          <w:w w:val="105"/>
        </w:rPr>
        <w:t>a</w:t>
      </w:r>
      <w:r>
        <w:rPr>
          <w:spacing w:val="-12"/>
          <w:w w:val="105"/>
        </w:rPr>
        <w:t> </w:t>
      </w:r>
      <w:r>
        <w:rPr>
          <w:w w:val="105"/>
        </w:rPr>
        <w:t>new</w:t>
      </w:r>
      <w:r>
        <w:rPr>
          <w:spacing w:val="-12"/>
          <w:w w:val="105"/>
        </w:rPr>
        <w:t> </w:t>
      </w:r>
      <w:r>
        <w:rPr>
          <w:w w:val="105"/>
        </w:rPr>
        <w:t>era</w:t>
      </w:r>
      <w:r>
        <w:rPr>
          <w:spacing w:val="-16"/>
          <w:w w:val="105"/>
        </w:rPr>
        <w:t> </w:t>
      </w:r>
      <w:r>
        <w:rPr>
          <w:w w:val="105"/>
        </w:rPr>
        <w:t>of</w:t>
      </w:r>
      <w:r>
        <w:rPr>
          <w:spacing w:val="-12"/>
          <w:w w:val="105"/>
        </w:rPr>
        <w:t> </w:t>
      </w:r>
      <w:r>
        <w:rPr>
          <w:w w:val="105"/>
        </w:rPr>
        <w:t>surfactants to fulfil our customer needs today and tomorrow. Our unique</w:t>
      </w:r>
    </w:p>
    <w:p>
      <w:pPr>
        <w:spacing w:before="85"/>
        <w:ind w:left="117" w:right="0" w:firstLine="0"/>
        <w:jc w:val="left"/>
        <w:rPr>
          <w:sz w:val="17"/>
        </w:rPr>
      </w:pPr>
      <w:r>
        <w:rPr/>
        <w:br w:type="column"/>
      </w:r>
      <w:r>
        <w:rPr>
          <w:sz w:val="17"/>
        </w:rPr>
        <w:t>17</w:t>
      </w:r>
      <w:r>
        <w:rPr>
          <w:spacing w:val="-7"/>
          <w:sz w:val="17"/>
        </w:rPr>
        <w:t> </w:t>
      </w:r>
      <w:r>
        <w:rPr>
          <w:sz w:val="17"/>
        </w:rPr>
        <w:t>March</w:t>
      </w:r>
      <w:r>
        <w:rPr>
          <w:spacing w:val="-5"/>
          <w:sz w:val="17"/>
        </w:rPr>
        <w:t> </w:t>
      </w:r>
      <w:r>
        <w:rPr>
          <w:spacing w:val="-4"/>
          <w:sz w:val="17"/>
        </w:rPr>
        <w:t>2022</w:t>
      </w:r>
    </w:p>
    <w:p>
      <w:pPr>
        <w:pStyle w:val="BodyText"/>
        <w:spacing w:before="7"/>
      </w:pPr>
    </w:p>
    <w:p>
      <w:pPr>
        <w:spacing w:line="218" w:lineRule="auto" w:before="0"/>
        <w:ind w:left="117" w:right="1267" w:firstLine="0"/>
        <w:jc w:val="left"/>
        <w:rPr>
          <w:sz w:val="12"/>
        </w:rPr>
      </w:pPr>
      <w:r>
        <w:rPr>
          <w:sz w:val="12"/>
        </w:rPr>
        <w:t>Main</w:t>
      </w:r>
      <w:r>
        <w:rPr>
          <w:spacing w:val="-9"/>
          <w:sz w:val="12"/>
        </w:rPr>
        <w:t> </w:t>
      </w:r>
      <w:r>
        <w:rPr>
          <w:sz w:val="12"/>
        </w:rPr>
        <w:t>press</w:t>
      </w:r>
      <w:r>
        <w:rPr>
          <w:spacing w:val="-10"/>
          <w:sz w:val="12"/>
        </w:rPr>
        <w:t> </w:t>
      </w:r>
      <w:r>
        <w:rPr>
          <w:sz w:val="12"/>
        </w:rPr>
        <w:t>contact</w:t>
      </w:r>
      <w:r>
        <w:rPr>
          <w:spacing w:val="40"/>
          <w:sz w:val="12"/>
        </w:rPr>
        <w:t> </w:t>
      </w:r>
      <w:r>
        <w:rPr>
          <w:sz w:val="12"/>
        </w:rPr>
        <w:t>Jana</w:t>
      </w:r>
      <w:r>
        <w:rPr>
          <w:spacing w:val="3"/>
          <w:sz w:val="12"/>
        </w:rPr>
        <w:t> </w:t>
      </w:r>
      <w:r>
        <w:rPr>
          <w:spacing w:val="-2"/>
          <w:sz w:val="12"/>
        </w:rPr>
        <w:t>Flommersfeld</w:t>
      </w:r>
    </w:p>
    <w:p>
      <w:pPr>
        <w:spacing w:line="220" w:lineRule="auto" w:before="2"/>
        <w:ind w:left="117" w:right="517" w:firstLine="0"/>
        <w:jc w:val="left"/>
        <w:rPr>
          <w:sz w:val="12"/>
        </w:rPr>
      </w:pPr>
      <w:r>
        <w:rPr>
          <w:sz w:val="12"/>
        </w:rPr>
        <w:t>Head</w:t>
      </w:r>
      <w:r>
        <w:rPr>
          <w:spacing w:val="-2"/>
          <w:sz w:val="12"/>
        </w:rPr>
        <w:t> </w:t>
      </w:r>
      <w:r>
        <w:rPr>
          <w:sz w:val="12"/>
        </w:rPr>
        <w:t>of Market</w:t>
      </w:r>
      <w:r>
        <w:rPr>
          <w:spacing w:val="-1"/>
          <w:sz w:val="12"/>
        </w:rPr>
        <w:t> </w:t>
      </w:r>
      <w:r>
        <w:rPr>
          <w:sz w:val="12"/>
        </w:rPr>
        <w:t>Communications</w:t>
      </w:r>
      <w:r>
        <w:rPr>
          <w:spacing w:val="40"/>
          <w:sz w:val="12"/>
        </w:rPr>
        <w:t> </w:t>
      </w:r>
      <w:r>
        <w:rPr>
          <w:sz w:val="12"/>
        </w:rPr>
        <w:t>Care Solutions business line</w:t>
      </w:r>
      <w:r>
        <w:rPr>
          <w:spacing w:val="40"/>
          <w:sz w:val="12"/>
        </w:rPr>
        <w:t> </w:t>
      </w:r>
      <w:r>
        <w:rPr>
          <w:sz w:val="12"/>
        </w:rPr>
        <w:t>Phone + 49 201 1733772</w:t>
      </w:r>
    </w:p>
    <w:p>
      <w:pPr>
        <w:spacing w:line="171" w:lineRule="exact" w:before="0"/>
        <w:ind w:left="117" w:right="0" w:firstLine="0"/>
        <w:jc w:val="left"/>
        <w:rPr>
          <w:sz w:val="12"/>
        </w:rPr>
      </w:pPr>
      <w:hyperlink r:id="rId7">
        <w:r>
          <w:rPr>
            <w:spacing w:val="-2"/>
            <w:sz w:val="12"/>
          </w:rPr>
          <w:t>jana.flommersfeld@evonik.com</w:t>
        </w:r>
      </w:hyperlink>
    </w:p>
    <w:p>
      <w:pPr>
        <w:pStyle w:val="BodyText"/>
        <w:spacing w:before="10"/>
        <w:rPr>
          <w:sz w:val="10"/>
        </w:rPr>
      </w:pPr>
    </w:p>
    <w:p>
      <w:pPr>
        <w:spacing w:line="220" w:lineRule="auto" w:before="1"/>
        <w:ind w:left="117" w:right="905" w:firstLine="0"/>
        <w:jc w:val="left"/>
        <w:rPr>
          <w:sz w:val="12"/>
        </w:rPr>
      </w:pPr>
      <w:r>
        <w:rPr>
          <w:sz w:val="12"/>
        </w:rPr>
        <w:t>Alternative</w:t>
      </w:r>
      <w:r>
        <w:rPr>
          <w:spacing w:val="-10"/>
          <w:sz w:val="12"/>
        </w:rPr>
        <w:t> </w:t>
      </w:r>
      <w:r>
        <w:rPr>
          <w:sz w:val="12"/>
        </w:rPr>
        <w:t>press</w:t>
      </w:r>
      <w:r>
        <w:rPr>
          <w:spacing w:val="-9"/>
          <w:sz w:val="12"/>
        </w:rPr>
        <w:t> </w:t>
      </w:r>
      <w:r>
        <w:rPr>
          <w:sz w:val="12"/>
        </w:rPr>
        <w:t>contact</w:t>
      </w:r>
      <w:r>
        <w:rPr>
          <w:spacing w:val="40"/>
          <w:sz w:val="12"/>
        </w:rPr>
        <w:t> </w:t>
      </w:r>
      <w:r>
        <w:rPr>
          <w:sz w:val="12"/>
        </w:rPr>
        <w:t>Dr. Jürgen Krauter</w:t>
      </w:r>
    </w:p>
    <w:p>
      <w:pPr>
        <w:spacing w:line="218" w:lineRule="auto" w:before="0"/>
        <w:ind w:left="117" w:right="0" w:firstLine="0"/>
        <w:jc w:val="left"/>
        <w:rPr>
          <w:sz w:val="12"/>
        </w:rPr>
      </w:pPr>
      <w:r>
        <w:rPr>
          <w:sz w:val="12"/>
        </w:rPr>
        <w:t>Head of Market Communications Evonik</w:t>
      </w:r>
      <w:r>
        <w:rPr>
          <w:spacing w:val="40"/>
          <w:sz w:val="12"/>
        </w:rPr>
        <w:t> </w:t>
      </w:r>
      <w:r>
        <w:rPr>
          <w:sz w:val="12"/>
        </w:rPr>
        <w:t>Phone +49 6181 59-6847</w:t>
      </w:r>
    </w:p>
    <w:p>
      <w:pPr>
        <w:spacing w:line="175" w:lineRule="exact" w:before="0"/>
        <w:ind w:left="117" w:right="0" w:firstLine="0"/>
        <w:jc w:val="left"/>
        <w:rPr>
          <w:sz w:val="12"/>
        </w:rPr>
      </w:pPr>
      <w:hyperlink r:id="rId8">
        <w:r>
          <w:rPr>
            <w:spacing w:val="-2"/>
            <w:sz w:val="12"/>
          </w:rPr>
          <w:t>juergen.krauter@evonik.com</w:t>
        </w:r>
      </w:hyperlink>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spacing w:before="13"/>
        <w:rPr>
          <w:sz w:val="9"/>
        </w:rPr>
      </w:pPr>
    </w:p>
    <w:p>
      <w:pPr>
        <w:spacing w:line="220" w:lineRule="auto" w:before="1"/>
        <w:ind w:left="117" w:right="517" w:firstLine="0"/>
        <w:jc w:val="left"/>
        <w:rPr>
          <w:sz w:val="12"/>
        </w:rPr>
      </w:pPr>
      <w:r>
        <w:rPr>
          <w:sz w:val="12"/>
        </w:rPr>
        <w:t>Evonik Industries AG</w:t>
      </w:r>
      <w:r>
        <w:rPr>
          <w:spacing w:val="40"/>
          <w:sz w:val="12"/>
        </w:rPr>
        <w:t> </w:t>
      </w:r>
      <w:r>
        <w:rPr>
          <w:sz w:val="12"/>
        </w:rPr>
        <w:t>Rellinghauser</w:t>
      </w:r>
      <w:r>
        <w:rPr>
          <w:spacing w:val="-9"/>
          <w:sz w:val="12"/>
        </w:rPr>
        <w:t> </w:t>
      </w:r>
      <w:r>
        <w:rPr>
          <w:sz w:val="12"/>
        </w:rPr>
        <w:t>Straße</w:t>
      </w:r>
      <w:r>
        <w:rPr>
          <w:spacing w:val="-6"/>
          <w:sz w:val="12"/>
        </w:rPr>
        <w:t> </w:t>
      </w:r>
      <w:r>
        <w:rPr>
          <w:sz w:val="12"/>
        </w:rPr>
        <w:t>1-11</w:t>
      </w:r>
    </w:p>
    <w:p>
      <w:pPr>
        <w:spacing w:line="220" w:lineRule="auto" w:before="0"/>
        <w:ind w:left="117" w:right="1267" w:firstLine="0"/>
        <w:jc w:val="left"/>
        <w:rPr>
          <w:sz w:val="12"/>
        </w:rPr>
      </w:pPr>
      <w:r>
        <w:rPr>
          <w:sz w:val="12"/>
        </w:rPr>
        <w:t>45128</w:t>
      </w:r>
      <w:r>
        <w:rPr>
          <w:spacing w:val="-10"/>
          <w:sz w:val="12"/>
        </w:rPr>
        <w:t> </w:t>
      </w:r>
      <w:r>
        <w:rPr>
          <w:sz w:val="12"/>
        </w:rPr>
        <w:t>Essen</w:t>
      </w:r>
      <w:r>
        <w:rPr>
          <w:spacing w:val="40"/>
          <w:sz w:val="12"/>
        </w:rPr>
        <w:t> </w:t>
      </w:r>
      <w:r>
        <w:rPr>
          <w:spacing w:val="-2"/>
          <w:sz w:val="12"/>
        </w:rPr>
        <w:t>Germany</w:t>
      </w:r>
    </w:p>
    <w:p>
      <w:pPr>
        <w:spacing w:line="166" w:lineRule="exact" w:before="0"/>
        <w:ind w:left="117" w:right="0" w:firstLine="0"/>
        <w:jc w:val="left"/>
        <w:rPr>
          <w:sz w:val="12"/>
        </w:rPr>
      </w:pPr>
      <w:r>
        <w:rPr>
          <w:sz w:val="12"/>
        </w:rPr>
        <w:t>Phone</w:t>
      </w:r>
      <w:r>
        <w:rPr>
          <w:spacing w:val="2"/>
          <w:sz w:val="12"/>
        </w:rPr>
        <w:t> </w:t>
      </w:r>
      <w:r>
        <w:rPr>
          <w:sz w:val="12"/>
        </w:rPr>
        <w:t>+49</w:t>
      </w:r>
      <w:r>
        <w:rPr>
          <w:spacing w:val="-1"/>
          <w:sz w:val="12"/>
        </w:rPr>
        <w:t> </w:t>
      </w:r>
      <w:r>
        <w:rPr>
          <w:sz w:val="12"/>
        </w:rPr>
        <w:t>201</w:t>
      </w:r>
      <w:r>
        <w:rPr>
          <w:spacing w:val="6"/>
          <w:sz w:val="12"/>
        </w:rPr>
        <w:t> </w:t>
      </w:r>
      <w:r>
        <w:rPr>
          <w:sz w:val="12"/>
        </w:rPr>
        <w:t>177-</w:t>
      </w:r>
      <w:r>
        <w:rPr>
          <w:spacing w:val="-5"/>
          <w:sz w:val="12"/>
        </w:rPr>
        <w:t>01</w:t>
      </w:r>
    </w:p>
    <w:p>
      <w:pPr>
        <w:spacing w:line="177" w:lineRule="exact" w:before="0"/>
        <w:ind w:left="117" w:right="0" w:firstLine="0"/>
        <w:jc w:val="left"/>
        <w:rPr>
          <w:sz w:val="12"/>
        </w:rPr>
      </w:pPr>
      <w:hyperlink r:id="rId9">
        <w:r>
          <w:rPr>
            <w:spacing w:val="-2"/>
            <w:sz w:val="12"/>
          </w:rPr>
          <w:t>www.evonik.com</w:t>
        </w:r>
      </w:hyperlink>
    </w:p>
    <w:p>
      <w:pPr>
        <w:pStyle w:val="BodyText"/>
        <w:spacing w:before="9"/>
        <w:rPr>
          <w:sz w:val="10"/>
        </w:rPr>
      </w:pPr>
    </w:p>
    <w:p>
      <w:pPr>
        <w:spacing w:line="220" w:lineRule="auto" w:before="1"/>
        <w:ind w:left="117" w:right="1065" w:firstLine="0"/>
        <w:jc w:val="left"/>
        <w:rPr>
          <w:sz w:val="12"/>
        </w:rPr>
      </w:pPr>
      <w:r>
        <w:rPr>
          <w:sz w:val="12"/>
        </w:rPr>
        <w:t>Supervisory</w:t>
      </w:r>
      <w:r>
        <w:rPr>
          <w:spacing w:val="-1"/>
          <w:sz w:val="12"/>
        </w:rPr>
        <w:t> </w:t>
      </w:r>
      <w:r>
        <w:rPr>
          <w:sz w:val="12"/>
        </w:rPr>
        <w:t>Board</w:t>
      </w:r>
      <w:r>
        <w:rPr>
          <w:spacing w:val="80"/>
          <w:sz w:val="12"/>
        </w:rPr>
        <w:t> </w:t>
      </w:r>
      <w:r>
        <w:rPr>
          <w:sz w:val="12"/>
        </w:rPr>
        <w:t>Bernd</w:t>
      </w:r>
      <w:r>
        <w:rPr>
          <w:spacing w:val="-9"/>
          <w:sz w:val="12"/>
        </w:rPr>
        <w:t> </w:t>
      </w:r>
      <w:r>
        <w:rPr>
          <w:sz w:val="12"/>
        </w:rPr>
        <w:t>Tönjes,</w:t>
      </w:r>
      <w:r>
        <w:rPr>
          <w:spacing w:val="-7"/>
          <w:sz w:val="12"/>
        </w:rPr>
        <w:t> </w:t>
      </w:r>
      <w:r>
        <w:rPr>
          <w:sz w:val="12"/>
        </w:rPr>
        <w:t>Chairman</w:t>
      </w:r>
      <w:r>
        <w:rPr>
          <w:spacing w:val="40"/>
          <w:sz w:val="12"/>
        </w:rPr>
        <w:t> </w:t>
      </w:r>
      <w:r>
        <w:rPr>
          <w:sz w:val="12"/>
        </w:rPr>
        <w:t>Executive</w:t>
      </w:r>
      <w:r>
        <w:rPr>
          <w:spacing w:val="-5"/>
          <w:sz w:val="12"/>
        </w:rPr>
        <w:t> </w:t>
      </w:r>
      <w:r>
        <w:rPr>
          <w:sz w:val="12"/>
        </w:rPr>
        <w:t>Board</w:t>
      </w:r>
    </w:p>
    <w:p>
      <w:pPr>
        <w:spacing w:line="164" w:lineRule="exact" w:before="0"/>
        <w:ind w:left="117" w:right="0" w:firstLine="0"/>
        <w:jc w:val="left"/>
        <w:rPr>
          <w:sz w:val="12"/>
        </w:rPr>
      </w:pPr>
      <w:r>
        <w:rPr>
          <w:sz w:val="12"/>
        </w:rPr>
        <w:t>Christian</w:t>
      </w:r>
      <w:r>
        <w:rPr>
          <w:spacing w:val="6"/>
          <w:sz w:val="12"/>
        </w:rPr>
        <w:t> </w:t>
      </w:r>
      <w:r>
        <w:rPr>
          <w:sz w:val="12"/>
        </w:rPr>
        <w:t>Kullmann,</w:t>
      </w:r>
      <w:r>
        <w:rPr>
          <w:spacing w:val="7"/>
          <w:sz w:val="12"/>
        </w:rPr>
        <w:t> </w:t>
      </w:r>
      <w:r>
        <w:rPr>
          <w:spacing w:val="-2"/>
          <w:sz w:val="12"/>
        </w:rPr>
        <w:t>Chairman</w:t>
      </w:r>
    </w:p>
    <w:p>
      <w:pPr>
        <w:spacing w:line="218" w:lineRule="auto" w:before="5"/>
        <w:ind w:left="117" w:right="0" w:firstLine="0"/>
        <w:jc w:val="left"/>
        <w:rPr>
          <w:sz w:val="12"/>
        </w:rPr>
      </w:pPr>
      <w:r>
        <w:rPr>
          <w:sz w:val="12"/>
        </w:rPr>
        <w:t>Dr. Harald</w:t>
      </w:r>
      <w:r>
        <w:rPr>
          <w:spacing w:val="-1"/>
          <w:sz w:val="12"/>
        </w:rPr>
        <w:t> </w:t>
      </w:r>
      <w:r>
        <w:rPr>
          <w:sz w:val="12"/>
        </w:rPr>
        <w:t>Schwager, Deputy Chairman</w:t>
      </w:r>
      <w:r>
        <w:rPr>
          <w:spacing w:val="40"/>
          <w:sz w:val="12"/>
        </w:rPr>
        <w:t> </w:t>
      </w:r>
      <w:r>
        <w:rPr>
          <w:sz w:val="12"/>
        </w:rPr>
        <w:t>Thomas Wessel, Ute Wolf</w:t>
      </w:r>
    </w:p>
    <w:p>
      <w:pPr>
        <w:pStyle w:val="BodyText"/>
        <w:rPr>
          <w:sz w:val="11"/>
        </w:rPr>
      </w:pPr>
    </w:p>
    <w:p>
      <w:pPr>
        <w:spacing w:line="220" w:lineRule="auto" w:before="0"/>
        <w:ind w:left="117" w:right="534" w:firstLine="0"/>
        <w:jc w:val="left"/>
        <w:rPr>
          <w:sz w:val="12"/>
        </w:rPr>
      </w:pPr>
      <w:r>
        <w:rPr>
          <w:sz w:val="12"/>
        </w:rPr>
        <w:t>Registered Office is Essen</w:t>
      </w:r>
      <w:r>
        <w:rPr>
          <w:spacing w:val="40"/>
          <w:sz w:val="12"/>
        </w:rPr>
        <w:t> </w:t>
      </w:r>
      <w:r>
        <w:rPr>
          <w:sz w:val="12"/>
        </w:rPr>
        <w:t>Register</w:t>
      </w:r>
      <w:r>
        <w:rPr>
          <w:spacing w:val="-3"/>
          <w:sz w:val="12"/>
        </w:rPr>
        <w:t> </w:t>
      </w:r>
      <w:r>
        <w:rPr>
          <w:sz w:val="12"/>
        </w:rPr>
        <w:t>Court</w:t>
      </w:r>
      <w:r>
        <w:rPr>
          <w:spacing w:val="-1"/>
          <w:sz w:val="12"/>
        </w:rPr>
        <w:t> </w:t>
      </w:r>
      <w:r>
        <w:rPr>
          <w:sz w:val="12"/>
        </w:rPr>
        <w:t>Essen</w:t>
      </w:r>
      <w:r>
        <w:rPr>
          <w:spacing w:val="-2"/>
          <w:sz w:val="12"/>
        </w:rPr>
        <w:t> </w:t>
      </w:r>
      <w:r>
        <w:rPr>
          <w:sz w:val="12"/>
        </w:rPr>
        <w:t>Local</w:t>
      </w:r>
      <w:r>
        <w:rPr>
          <w:spacing w:val="-2"/>
          <w:sz w:val="12"/>
        </w:rPr>
        <w:t> </w:t>
      </w:r>
      <w:r>
        <w:rPr>
          <w:sz w:val="12"/>
        </w:rPr>
        <w:t>Court</w:t>
      </w:r>
    </w:p>
    <w:p>
      <w:pPr>
        <w:spacing w:line="173" w:lineRule="exact" w:before="0"/>
        <w:ind w:left="117" w:right="0" w:firstLine="0"/>
        <w:jc w:val="left"/>
        <w:rPr>
          <w:sz w:val="12"/>
        </w:rPr>
      </w:pPr>
      <w:r>
        <w:rPr>
          <w:sz w:val="12"/>
        </w:rPr>
        <w:t>Commercial</w:t>
      </w:r>
      <w:r>
        <w:rPr>
          <w:spacing w:val="2"/>
          <w:sz w:val="12"/>
        </w:rPr>
        <w:t> </w:t>
      </w:r>
      <w:r>
        <w:rPr>
          <w:sz w:val="12"/>
        </w:rPr>
        <w:t>Registry</w:t>
      </w:r>
      <w:r>
        <w:rPr>
          <w:spacing w:val="2"/>
          <w:sz w:val="12"/>
        </w:rPr>
        <w:t> </w:t>
      </w:r>
      <w:r>
        <w:rPr>
          <w:sz w:val="12"/>
        </w:rPr>
        <w:t>B</w:t>
      </w:r>
      <w:r>
        <w:rPr>
          <w:spacing w:val="2"/>
          <w:sz w:val="12"/>
        </w:rPr>
        <w:t> </w:t>
      </w:r>
      <w:r>
        <w:rPr>
          <w:spacing w:val="-2"/>
          <w:sz w:val="12"/>
        </w:rPr>
        <w:t>19474</w:t>
      </w:r>
    </w:p>
    <w:p>
      <w:pPr>
        <w:spacing w:after="0" w:line="173" w:lineRule="exact"/>
        <w:jc w:val="left"/>
        <w:rPr>
          <w:sz w:val="12"/>
        </w:rPr>
        <w:sectPr>
          <w:type w:val="continuous"/>
          <w:pgSz w:w="12240" w:h="15840"/>
          <w:pgMar w:header="804" w:footer="679" w:top="1880" w:bottom="860" w:left="1680" w:right="800"/>
          <w:cols w:num="2" w:equalWidth="0">
            <w:col w:w="6855" w:space="300"/>
            <w:col w:w="2605"/>
          </w:cols>
        </w:sectPr>
      </w:pPr>
    </w:p>
    <w:p>
      <w:pPr>
        <w:pStyle w:val="BodyText"/>
      </w:pPr>
    </w:p>
    <w:p>
      <w:pPr>
        <w:pStyle w:val="BodyText"/>
      </w:pPr>
    </w:p>
    <w:p>
      <w:pPr>
        <w:pStyle w:val="BodyText"/>
        <w:spacing w:before="13"/>
        <w:rPr>
          <w:sz w:val="29"/>
        </w:rPr>
      </w:pPr>
    </w:p>
    <w:p>
      <w:pPr>
        <w:pStyle w:val="BodyText"/>
        <w:spacing w:line="247" w:lineRule="auto" w:before="56"/>
        <w:ind w:left="117" w:right="2917"/>
      </w:pPr>
      <w:r>
        <w:rPr>
          <w:w w:val="105"/>
        </w:rPr>
        <w:t>production process with sustainable, all-natural ingredients, yields</w:t>
      </w:r>
      <w:r>
        <w:rPr>
          <w:spacing w:val="-16"/>
          <w:w w:val="105"/>
        </w:rPr>
        <w:t> </w:t>
      </w:r>
      <w:r>
        <w:rPr>
          <w:w w:val="105"/>
        </w:rPr>
        <w:t>a</w:t>
      </w:r>
      <w:r>
        <w:rPr>
          <w:spacing w:val="-14"/>
          <w:w w:val="105"/>
        </w:rPr>
        <w:t> </w:t>
      </w:r>
      <w:r>
        <w:rPr>
          <w:w w:val="105"/>
        </w:rPr>
        <w:t>unique</w:t>
      </w:r>
      <w:r>
        <w:rPr>
          <w:spacing w:val="-16"/>
          <w:w w:val="105"/>
        </w:rPr>
        <w:t> </w:t>
      </w:r>
      <w:r>
        <w:rPr>
          <w:w w:val="105"/>
        </w:rPr>
        <w:t>product,”</w:t>
      </w:r>
      <w:r>
        <w:rPr>
          <w:spacing w:val="-14"/>
          <w:w w:val="105"/>
        </w:rPr>
        <w:t> </w:t>
      </w:r>
      <w:r>
        <w:rPr>
          <w:w w:val="105"/>
        </w:rPr>
        <w:t>says</w:t>
      </w:r>
      <w:r>
        <w:rPr>
          <w:spacing w:val="-16"/>
          <w:w w:val="105"/>
        </w:rPr>
        <w:t> </w:t>
      </w:r>
      <w:r>
        <w:rPr>
          <w:w w:val="105"/>
        </w:rPr>
        <w:t>Yann</w:t>
      </w:r>
      <w:r>
        <w:rPr>
          <w:spacing w:val="-16"/>
          <w:w w:val="105"/>
        </w:rPr>
        <w:t> </w:t>
      </w:r>
      <w:r>
        <w:rPr>
          <w:w w:val="105"/>
        </w:rPr>
        <w:t>d'Hervé,</w:t>
      </w:r>
      <w:r>
        <w:rPr>
          <w:spacing w:val="-15"/>
          <w:w w:val="105"/>
        </w:rPr>
        <w:t> </w:t>
      </w:r>
      <w:r>
        <w:rPr>
          <w:w w:val="105"/>
        </w:rPr>
        <w:t>head</w:t>
      </w:r>
      <w:r>
        <w:rPr>
          <w:spacing w:val="-14"/>
          <w:w w:val="105"/>
        </w:rPr>
        <w:t> </w:t>
      </w:r>
      <w:r>
        <w:rPr>
          <w:w w:val="105"/>
        </w:rPr>
        <w:t>of</w:t>
      </w:r>
      <w:r>
        <w:rPr>
          <w:spacing w:val="-14"/>
          <w:w w:val="105"/>
        </w:rPr>
        <w:t> </w:t>
      </w:r>
      <w:r>
        <w:rPr>
          <w:w w:val="105"/>
        </w:rPr>
        <w:t>Evonik's</w:t>
      </w:r>
      <w:r>
        <w:rPr>
          <w:spacing w:val="-12"/>
          <w:w w:val="105"/>
        </w:rPr>
        <w:t> </w:t>
      </w:r>
      <w:r>
        <w:rPr>
          <w:w w:val="105"/>
        </w:rPr>
        <w:t>Care Solutions business line.</w:t>
      </w:r>
    </w:p>
    <w:p>
      <w:pPr>
        <w:pStyle w:val="BodyText"/>
        <w:spacing w:before="13"/>
      </w:pPr>
    </w:p>
    <w:p>
      <w:pPr>
        <w:pStyle w:val="BodyText"/>
        <w:spacing w:line="247" w:lineRule="auto"/>
        <w:ind w:left="117" w:right="3115"/>
      </w:pPr>
      <w:r>
        <w:rPr>
          <w:w w:val="105"/>
        </w:rPr>
        <w:t>Rhamnolipids are a class of biosurfactants which can be sustainably manufactured via a fermentation process using European corn sugar as the main raw material. This use of biogenic carbon requires no petrochemical raw materials or tropical oils. Rhamnolipids are fully biodegradable and have a low-impact</w:t>
      </w:r>
      <w:r>
        <w:rPr>
          <w:spacing w:val="-15"/>
          <w:w w:val="105"/>
        </w:rPr>
        <w:t> </w:t>
      </w:r>
      <w:r>
        <w:rPr>
          <w:w w:val="105"/>
        </w:rPr>
        <w:t>life</w:t>
      </w:r>
      <w:r>
        <w:rPr>
          <w:spacing w:val="-12"/>
          <w:w w:val="105"/>
        </w:rPr>
        <w:t> </w:t>
      </w:r>
      <w:r>
        <w:rPr>
          <w:w w:val="105"/>
        </w:rPr>
        <w:t>cycle.</w:t>
      </w:r>
      <w:r>
        <w:rPr>
          <w:spacing w:val="-14"/>
          <w:w w:val="105"/>
        </w:rPr>
        <w:t> </w:t>
      </w:r>
      <w:r>
        <w:rPr>
          <w:w w:val="105"/>
        </w:rPr>
        <w:t>They</w:t>
      </w:r>
      <w:r>
        <w:rPr>
          <w:spacing w:val="-12"/>
          <w:w w:val="105"/>
        </w:rPr>
        <w:t> </w:t>
      </w:r>
      <w:r>
        <w:rPr>
          <w:w w:val="105"/>
        </w:rPr>
        <w:t>are</w:t>
      </w:r>
      <w:r>
        <w:rPr>
          <w:spacing w:val="-11"/>
          <w:w w:val="105"/>
        </w:rPr>
        <w:t> </w:t>
      </w:r>
      <w:r>
        <w:rPr>
          <w:w w:val="105"/>
        </w:rPr>
        <w:t>very</w:t>
      </w:r>
      <w:r>
        <w:rPr>
          <w:spacing w:val="-12"/>
          <w:w w:val="105"/>
        </w:rPr>
        <w:t> </w:t>
      </w:r>
      <w:r>
        <w:rPr>
          <w:w w:val="105"/>
        </w:rPr>
        <w:t>mild</w:t>
      </w:r>
      <w:r>
        <w:rPr>
          <w:spacing w:val="-11"/>
          <w:w w:val="105"/>
        </w:rPr>
        <w:t> </w:t>
      </w:r>
      <w:r>
        <w:rPr>
          <w:w w:val="105"/>
        </w:rPr>
        <w:t>on</w:t>
      </w:r>
      <w:r>
        <w:rPr>
          <w:spacing w:val="-13"/>
          <w:w w:val="105"/>
        </w:rPr>
        <w:t> </w:t>
      </w:r>
      <w:r>
        <w:rPr>
          <w:w w:val="105"/>
        </w:rPr>
        <w:t>the</w:t>
      </w:r>
      <w:r>
        <w:rPr>
          <w:spacing w:val="-12"/>
          <w:w w:val="105"/>
        </w:rPr>
        <w:t> </w:t>
      </w:r>
      <w:r>
        <w:rPr>
          <w:w w:val="105"/>
        </w:rPr>
        <w:t>skin</w:t>
      </w:r>
      <w:r>
        <w:rPr>
          <w:spacing w:val="-13"/>
          <w:w w:val="105"/>
        </w:rPr>
        <w:t> </w:t>
      </w:r>
      <w:r>
        <w:rPr>
          <w:w w:val="105"/>
        </w:rPr>
        <w:t>and</w:t>
      </w:r>
      <w:r>
        <w:rPr>
          <w:spacing w:val="-11"/>
          <w:w w:val="105"/>
        </w:rPr>
        <w:t> </w:t>
      </w:r>
      <w:r>
        <w:rPr>
          <w:w w:val="105"/>
        </w:rPr>
        <w:t>have</w:t>
      </w:r>
      <w:r>
        <w:rPr>
          <w:spacing w:val="-12"/>
          <w:w w:val="105"/>
        </w:rPr>
        <w:t> </w:t>
      </w:r>
      <w:r>
        <w:rPr>
          <w:w w:val="105"/>
        </w:rPr>
        <w:t>an exceptionally</w:t>
      </w:r>
      <w:r>
        <w:rPr>
          <w:spacing w:val="-11"/>
          <w:w w:val="105"/>
        </w:rPr>
        <w:t> </w:t>
      </w:r>
      <w:r>
        <w:rPr>
          <w:w w:val="105"/>
        </w:rPr>
        <w:t>low</w:t>
      </w:r>
      <w:r>
        <w:rPr>
          <w:spacing w:val="-7"/>
          <w:w w:val="105"/>
        </w:rPr>
        <w:t> </w:t>
      </w:r>
      <w:r>
        <w:rPr>
          <w:w w:val="105"/>
        </w:rPr>
        <w:t>toxicological</w:t>
      </w:r>
      <w:r>
        <w:rPr>
          <w:spacing w:val="-11"/>
          <w:w w:val="105"/>
        </w:rPr>
        <w:t> </w:t>
      </w:r>
      <w:r>
        <w:rPr>
          <w:w w:val="105"/>
        </w:rPr>
        <w:t>and</w:t>
      </w:r>
      <w:r>
        <w:rPr>
          <w:spacing w:val="-7"/>
          <w:w w:val="105"/>
        </w:rPr>
        <w:t> </w:t>
      </w:r>
      <w:r>
        <w:rPr>
          <w:w w:val="105"/>
        </w:rPr>
        <w:t>ecotoxicological</w:t>
      </w:r>
      <w:r>
        <w:rPr>
          <w:spacing w:val="-9"/>
          <w:w w:val="105"/>
        </w:rPr>
        <w:t> </w:t>
      </w:r>
      <w:r>
        <w:rPr>
          <w:w w:val="105"/>
        </w:rPr>
        <w:t>profile.</w:t>
      </w:r>
      <w:r>
        <w:rPr>
          <w:spacing w:val="-7"/>
          <w:w w:val="105"/>
        </w:rPr>
        <w:t> </w:t>
      </w:r>
      <w:r>
        <w:rPr>
          <w:w w:val="105"/>
        </w:rPr>
        <w:t>The outstanding foam-forming properties of REWOFERM® RL 100</w:t>
      </w:r>
    </w:p>
    <w:p>
      <w:pPr>
        <w:pStyle w:val="BodyText"/>
        <w:spacing w:line="247" w:lineRule="auto" w:before="9"/>
        <w:ind w:left="117" w:right="2917"/>
      </w:pPr>
      <w:r>
        <w:rPr>
          <w:w w:val="105"/>
        </w:rPr>
        <w:t>make</w:t>
      </w:r>
      <w:r>
        <w:rPr>
          <w:spacing w:val="-15"/>
          <w:w w:val="105"/>
        </w:rPr>
        <w:t> </w:t>
      </w:r>
      <w:r>
        <w:rPr>
          <w:w w:val="105"/>
        </w:rPr>
        <w:t>it</w:t>
      </w:r>
      <w:r>
        <w:rPr>
          <w:spacing w:val="-12"/>
          <w:w w:val="105"/>
        </w:rPr>
        <w:t> </w:t>
      </w:r>
      <w:r>
        <w:rPr>
          <w:w w:val="105"/>
        </w:rPr>
        <w:t>suitable</w:t>
      </w:r>
      <w:r>
        <w:rPr>
          <w:spacing w:val="-13"/>
          <w:w w:val="105"/>
        </w:rPr>
        <w:t> </w:t>
      </w:r>
      <w:r>
        <w:rPr>
          <w:w w:val="105"/>
        </w:rPr>
        <w:t>for</w:t>
      </w:r>
      <w:r>
        <w:rPr>
          <w:spacing w:val="-12"/>
          <w:w w:val="105"/>
        </w:rPr>
        <w:t> </w:t>
      </w:r>
      <w:r>
        <w:rPr>
          <w:w w:val="105"/>
        </w:rPr>
        <w:t>use</w:t>
      </w:r>
      <w:r>
        <w:rPr>
          <w:spacing w:val="-14"/>
          <w:w w:val="105"/>
        </w:rPr>
        <w:t> </w:t>
      </w:r>
      <w:r>
        <w:rPr>
          <w:w w:val="105"/>
        </w:rPr>
        <w:t>in</w:t>
      </w:r>
      <w:r>
        <w:rPr>
          <w:spacing w:val="-13"/>
          <w:w w:val="105"/>
        </w:rPr>
        <w:t> </w:t>
      </w:r>
      <w:r>
        <w:rPr>
          <w:w w:val="105"/>
        </w:rPr>
        <w:t>a</w:t>
      </w:r>
      <w:r>
        <w:rPr>
          <w:spacing w:val="-11"/>
          <w:w w:val="105"/>
        </w:rPr>
        <w:t> </w:t>
      </w:r>
      <w:r>
        <w:rPr>
          <w:w w:val="105"/>
        </w:rPr>
        <w:t>broad</w:t>
      </w:r>
      <w:r>
        <w:rPr>
          <w:spacing w:val="-13"/>
          <w:w w:val="105"/>
        </w:rPr>
        <w:t> </w:t>
      </w:r>
      <w:r>
        <w:rPr>
          <w:w w:val="105"/>
        </w:rPr>
        <w:t>range</w:t>
      </w:r>
      <w:r>
        <w:rPr>
          <w:spacing w:val="-13"/>
          <w:w w:val="105"/>
        </w:rPr>
        <w:t> </w:t>
      </w:r>
      <w:r>
        <w:rPr>
          <w:w w:val="105"/>
        </w:rPr>
        <w:t>of</w:t>
      </w:r>
      <w:r>
        <w:rPr>
          <w:spacing w:val="-13"/>
          <w:w w:val="105"/>
        </w:rPr>
        <w:t> </w:t>
      </w:r>
      <w:r>
        <w:rPr>
          <w:w w:val="105"/>
        </w:rPr>
        <w:t>applications</w:t>
      </w:r>
      <w:r>
        <w:rPr>
          <w:spacing w:val="-15"/>
          <w:w w:val="105"/>
        </w:rPr>
        <w:t> </w:t>
      </w:r>
      <w:r>
        <w:rPr>
          <w:w w:val="105"/>
        </w:rPr>
        <w:t>including laundry detergents, hard surface cleaners, vehicle care and cleaning formulations for the food and beverage industry.</w:t>
      </w:r>
    </w:p>
    <w:p>
      <w:pPr>
        <w:pStyle w:val="BodyText"/>
        <w:spacing w:line="247" w:lineRule="auto" w:before="3"/>
        <w:ind w:left="117" w:right="2917"/>
      </w:pPr>
      <w:r>
        <w:rPr>
          <w:w w:val="105"/>
        </w:rPr>
        <w:t>REWOFERM®</w:t>
      </w:r>
      <w:r>
        <w:rPr>
          <w:spacing w:val="-17"/>
          <w:w w:val="105"/>
        </w:rPr>
        <w:t> </w:t>
      </w:r>
      <w:r>
        <w:rPr>
          <w:w w:val="105"/>
        </w:rPr>
        <w:t>RL</w:t>
      </w:r>
      <w:r>
        <w:rPr>
          <w:spacing w:val="-17"/>
          <w:w w:val="105"/>
        </w:rPr>
        <w:t> </w:t>
      </w:r>
      <w:r>
        <w:rPr>
          <w:w w:val="105"/>
        </w:rPr>
        <w:t>100</w:t>
      </w:r>
      <w:r>
        <w:rPr>
          <w:spacing w:val="-16"/>
          <w:w w:val="105"/>
        </w:rPr>
        <w:t> </w:t>
      </w:r>
      <w:r>
        <w:rPr>
          <w:w w:val="105"/>
        </w:rPr>
        <w:t>also</w:t>
      </w:r>
      <w:r>
        <w:rPr>
          <w:spacing w:val="-17"/>
          <w:w w:val="105"/>
        </w:rPr>
        <w:t> </w:t>
      </w:r>
      <w:r>
        <w:rPr>
          <w:w w:val="105"/>
        </w:rPr>
        <w:t>reduces</w:t>
      </w:r>
      <w:r>
        <w:rPr>
          <w:spacing w:val="-17"/>
          <w:w w:val="105"/>
        </w:rPr>
        <w:t> </w:t>
      </w:r>
      <w:r>
        <w:rPr>
          <w:w w:val="105"/>
        </w:rPr>
        <w:t>the</w:t>
      </w:r>
      <w:r>
        <w:rPr>
          <w:spacing w:val="-16"/>
          <w:w w:val="105"/>
        </w:rPr>
        <w:t> </w:t>
      </w:r>
      <w:r>
        <w:rPr>
          <w:w w:val="105"/>
        </w:rPr>
        <w:t>complexity</w:t>
      </w:r>
      <w:r>
        <w:rPr>
          <w:spacing w:val="-17"/>
          <w:w w:val="105"/>
        </w:rPr>
        <w:t> </w:t>
      </w:r>
      <w:r>
        <w:rPr>
          <w:w w:val="105"/>
        </w:rPr>
        <w:t>of</w:t>
      </w:r>
      <w:r>
        <w:rPr>
          <w:spacing w:val="-16"/>
          <w:w w:val="105"/>
        </w:rPr>
        <w:t> </w:t>
      </w:r>
      <w:r>
        <w:rPr>
          <w:w w:val="105"/>
        </w:rPr>
        <w:t>cleaning formulations</w:t>
      </w:r>
      <w:r>
        <w:rPr>
          <w:spacing w:val="-6"/>
          <w:w w:val="105"/>
        </w:rPr>
        <w:t> </w:t>
      </w:r>
      <w:r>
        <w:rPr>
          <w:w w:val="105"/>
        </w:rPr>
        <w:t>because</w:t>
      </w:r>
      <w:r>
        <w:rPr>
          <w:spacing w:val="-8"/>
          <w:w w:val="105"/>
        </w:rPr>
        <w:t> </w:t>
      </w:r>
      <w:r>
        <w:rPr>
          <w:w w:val="105"/>
        </w:rPr>
        <w:t>it</w:t>
      </w:r>
      <w:r>
        <w:rPr>
          <w:spacing w:val="-4"/>
          <w:w w:val="105"/>
        </w:rPr>
        <w:t> </w:t>
      </w:r>
      <w:r>
        <w:rPr>
          <w:w w:val="105"/>
        </w:rPr>
        <w:t>can</w:t>
      </w:r>
      <w:r>
        <w:rPr>
          <w:spacing w:val="-6"/>
          <w:w w:val="105"/>
        </w:rPr>
        <w:t> </w:t>
      </w:r>
      <w:r>
        <w:rPr>
          <w:w w:val="105"/>
        </w:rPr>
        <w:t>act</w:t>
      </w:r>
      <w:r>
        <w:rPr>
          <w:spacing w:val="-6"/>
          <w:w w:val="105"/>
        </w:rPr>
        <w:t> </w:t>
      </w:r>
      <w:r>
        <w:rPr>
          <w:w w:val="105"/>
        </w:rPr>
        <w:t>as</w:t>
      </w:r>
      <w:r>
        <w:rPr>
          <w:spacing w:val="-6"/>
          <w:w w:val="105"/>
        </w:rPr>
        <w:t> </w:t>
      </w:r>
      <w:r>
        <w:rPr>
          <w:w w:val="105"/>
        </w:rPr>
        <w:t>a</w:t>
      </w:r>
      <w:r>
        <w:rPr>
          <w:spacing w:val="-4"/>
          <w:w w:val="105"/>
        </w:rPr>
        <w:t> </w:t>
      </w:r>
      <w:r>
        <w:rPr>
          <w:w w:val="105"/>
        </w:rPr>
        <w:t>primary</w:t>
      </w:r>
      <w:r>
        <w:rPr>
          <w:spacing w:val="-6"/>
          <w:w w:val="105"/>
        </w:rPr>
        <w:t> </w:t>
      </w:r>
      <w:r>
        <w:rPr>
          <w:w w:val="105"/>
        </w:rPr>
        <w:t>and</w:t>
      </w:r>
      <w:r>
        <w:rPr>
          <w:spacing w:val="-3"/>
          <w:w w:val="105"/>
        </w:rPr>
        <w:t> </w:t>
      </w:r>
      <w:r>
        <w:rPr>
          <w:w w:val="105"/>
        </w:rPr>
        <w:t>secondary </w:t>
      </w:r>
      <w:r>
        <w:rPr>
          <w:spacing w:val="-2"/>
          <w:w w:val="105"/>
        </w:rPr>
        <w:t>surfactant.</w:t>
      </w:r>
    </w:p>
    <w:p>
      <w:pPr>
        <w:pStyle w:val="BodyText"/>
        <w:rPr>
          <w:sz w:val="21"/>
        </w:rPr>
      </w:pPr>
    </w:p>
    <w:p>
      <w:pPr>
        <w:pStyle w:val="BodyText"/>
        <w:spacing w:line="247" w:lineRule="auto"/>
        <w:ind w:left="117" w:right="2917"/>
      </w:pPr>
      <w:r>
        <w:rPr>
          <w:w w:val="105"/>
        </w:rPr>
        <w:t>With its well-established biosurfactant portfolio, the Care Solutions</w:t>
      </w:r>
      <w:r>
        <w:rPr>
          <w:spacing w:val="-17"/>
          <w:w w:val="105"/>
        </w:rPr>
        <w:t> </w:t>
      </w:r>
      <w:r>
        <w:rPr>
          <w:w w:val="105"/>
        </w:rPr>
        <w:t>business</w:t>
      </w:r>
      <w:r>
        <w:rPr>
          <w:spacing w:val="-13"/>
          <w:w w:val="105"/>
        </w:rPr>
        <w:t> </w:t>
      </w:r>
      <w:r>
        <w:rPr>
          <w:w w:val="105"/>
        </w:rPr>
        <w:t>line</w:t>
      </w:r>
      <w:r>
        <w:rPr>
          <w:spacing w:val="-17"/>
          <w:w w:val="105"/>
        </w:rPr>
        <w:t> </w:t>
      </w:r>
      <w:r>
        <w:rPr>
          <w:w w:val="105"/>
        </w:rPr>
        <w:t>firmly</w:t>
      </w:r>
      <w:r>
        <w:rPr>
          <w:spacing w:val="-17"/>
          <w:w w:val="105"/>
        </w:rPr>
        <w:t> </w:t>
      </w:r>
      <w:r>
        <w:rPr>
          <w:w w:val="105"/>
        </w:rPr>
        <w:t>cements</w:t>
      </w:r>
      <w:r>
        <w:rPr>
          <w:spacing w:val="-16"/>
          <w:w w:val="105"/>
        </w:rPr>
        <w:t> </w:t>
      </w:r>
      <w:r>
        <w:rPr>
          <w:w w:val="105"/>
        </w:rPr>
        <w:t>its</w:t>
      </w:r>
      <w:r>
        <w:rPr>
          <w:spacing w:val="-15"/>
          <w:w w:val="105"/>
        </w:rPr>
        <w:t> </w:t>
      </w:r>
      <w:r>
        <w:rPr>
          <w:w w:val="105"/>
        </w:rPr>
        <w:t>position</w:t>
      </w:r>
      <w:r>
        <w:rPr>
          <w:spacing w:val="-16"/>
          <w:w w:val="105"/>
        </w:rPr>
        <w:t> </w:t>
      </w:r>
      <w:r>
        <w:rPr>
          <w:w w:val="105"/>
        </w:rPr>
        <w:t>as</w:t>
      </w:r>
      <w:r>
        <w:rPr>
          <w:spacing w:val="-17"/>
          <w:w w:val="105"/>
        </w:rPr>
        <w:t> </w:t>
      </w:r>
      <w:r>
        <w:rPr>
          <w:w w:val="105"/>
        </w:rPr>
        <w:t>a</w:t>
      </w:r>
      <w:r>
        <w:rPr>
          <w:spacing w:val="-16"/>
          <w:w w:val="105"/>
        </w:rPr>
        <w:t> </w:t>
      </w:r>
      <w:r>
        <w:rPr>
          <w:w w:val="105"/>
        </w:rPr>
        <w:t>sustainable specialties partner, while also further strengthening Nutrition &amp; Care’s broad technology platform. The portfolio includes RHEANCE® One for personal care applications and the sophorolipid REWOFERM® SL ONE for cleaning solutions.</w:t>
      </w:r>
    </w:p>
    <w:p>
      <w:pPr>
        <w:pStyle w:val="BodyText"/>
        <w:spacing w:before="3"/>
        <w:rPr>
          <w:sz w:val="21"/>
        </w:rPr>
      </w:pPr>
    </w:p>
    <w:p>
      <w:pPr>
        <w:pStyle w:val="BodyText"/>
        <w:spacing w:line="247" w:lineRule="auto"/>
        <w:ind w:left="117" w:right="2950"/>
      </w:pPr>
      <w:r>
        <w:rPr>
          <w:w w:val="105"/>
        </w:rPr>
        <w:t>The Nutrition &amp; Care division is one of Evonik’s three growth divisions and the home of the biotechnology excellence centre. The</w:t>
      </w:r>
      <w:r>
        <w:rPr>
          <w:spacing w:val="-13"/>
          <w:w w:val="105"/>
        </w:rPr>
        <w:t> </w:t>
      </w:r>
      <w:r>
        <w:rPr>
          <w:w w:val="105"/>
        </w:rPr>
        <w:t>innovation</w:t>
      </w:r>
      <w:r>
        <w:rPr>
          <w:spacing w:val="-14"/>
          <w:w w:val="105"/>
        </w:rPr>
        <w:t> </w:t>
      </w:r>
      <w:r>
        <w:rPr>
          <w:w w:val="105"/>
        </w:rPr>
        <w:t>power</w:t>
      </w:r>
      <w:r>
        <w:rPr>
          <w:spacing w:val="-12"/>
          <w:w w:val="105"/>
        </w:rPr>
        <w:t> </w:t>
      </w:r>
      <w:r>
        <w:rPr>
          <w:w w:val="105"/>
        </w:rPr>
        <w:t>in</w:t>
      </w:r>
      <w:r>
        <w:rPr>
          <w:spacing w:val="-11"/>
          <w:w w:val="105"/>
        </w:rPr>
        <w:t> </w:t>
      </w:r>
      <w:r>
        <w:rPr>
          <w:w w:val="105"/>
        </w:rPr>
        <w:t>Nutrition</w:t>
      </w:r>
      <w:r>
        <w:rPr>
          <w:spacing w:val="-11"/>
          <w:w w:val="105"/>
        </w:rPr>
        <w:t> </w:t>
      </w:r>
      <w:r>
        <w:rPr>
          <w:w w:val="105"/>
        </w:rPr>
        <w:t>&amp;</w:t>
      </w:r>
      <w:r>
        <w:rPr>
          <w:spacing w:val="-13"/>
          <w:w w:val="105"/>
        </w:rPr>
        <w:t> </w:t>
      </w:r>
      <w:r>
        <w:rPr>
          <w:w w:val="105"/>
        </w:rPr>
        <w:t>Care</w:t>
      </w:r>
      <w:r>
        <w:rPr>
          <w:spacing w:val="-10"/>
          <w:w w:val="105"/>
        </w:rPr>
        <w:t> </w:t>
      </w:r>
      <w:r>
        <w:rPr>
          <w:w w:val="105"/>
        </w:rPr>
        <w:t>stems</w:t>
      </w:r>
      <w:r>
        <w:rPr>
          <w:spacing w:val="-13"/>
          <w:w w:val="105"/>
        </w:rPr>
        <w:t> </w:t>
      </w:r>
      <w:r>
        <w:rPr>
          <w:w w:val="105"/>
        </w:rPr>
        <w:t>from</w:t>
      </w:r>
      <w:r>
        <w:rPr>
          <w:spacing w:val="-8"/>
          <w:w w:val="105"/>
        </w:rPr>
        <w:t> </w:t>
      </w:r>
      <w:r>
        <w:rPr>
          <w:w w:val="105"/>
        </w:rPr>
        <w:t>a</w:t>
      </w:r>
      <w:r>
        <w:rPr>
          <w:spacing w:val="-11"/>
          <w:w w:val="105"/>
        </w:rPr>
        <w:t> </w:t>
      </w:r>
      <w:r>
        <w:rPr>
          <w:w w:val="105"/>
        </w:rPr>
        <w:t>clear</w:t>
      </w:r>
      <w:r>
        <w:rPr>
          <w:spacing w:val="-13"/>
          <w:w w:val="105"/>
        </w:rPr>
        <w:t> </w:t>
      </w:r>
      <w:r>
        <w:rPr>
          <w:w w:val="105"/>
        </w:rPr>
        <w:t>focus on</w:t>
      </w:r>
      <w:r>
        <w:rPr>
          <w:spacing w:val="-12"/>
          <w:w w:val="105"/>
        </w:rPr>
        <w:t> </w:t>
      </w:r>
      <w:r>
        <w:rPr>
          <w:w w:val="105"/>
        </w:rPr>
        <w:t>sustainability,</w:t>
      </w:r>
      <w:r>
        <w:rPr>
          <w:spacing w:val="-8"/>
          <w:w w:val="105"/>
        </w:rPr>
        <w:t> </w:t>
      </w:r>
      <w:r>
        <w:rPr>
          <w:w w:val="105"/>
        </w:rPr>
        <w:t>which</w:t>
      </w:r>
      <w:r>
        <w:rPr>
          <w:spacing w:val="-10"/>
          <w:w w:val="105"/>
        </w:rPr>
        <w:t> </w:t>
      </w:r>
      <w:r>
        <w:rPr>
          <w:w w:val="105"/>
        </w:rPr>
        <w:t>also</w:t>
      </w:r>
      <w:r>
        <w:rPr>
          <w:spacing w:val="-9"/>
          <w:w w:val="105"/>
        </w:rPr>
        <w:t> </w:t>
      </w:r>
      <w:r>
        <w:rPr>
          <w:w w:val="105"/>
        </w:rPr>
        <w:t>drives</w:t>
      </w:r>
      <w:r>
        <w:rPr>
          <w:spacing w:val="-12"/>
          <w:w w:val="105"/>
        </w:rPr>
        <w:t> </w:t>
      </w:r>
      <w:r>
        <w:rPr>
          <w:w w:val="105"/>
        </w:rPr>
        <w:t>its</w:t>
      </w:r>
      <w:r>
        <w:rPr>
          <w:spacing w:val="-16"/>
          <w:w w:val="105"/>
        </w:rPr>
        <w:t> </w:t>
      </w:r>
      <w:r>
        <w:rPr>
          <w:w w:val="105"/>
        </w:rPr>
        <w:t>portfolio</w:t>
      </w:r>
      <w:r>
        <w:rPr>
          <w:spacing w:val="-9"/>
          <w:w w:val="105"/>
        </w:rPr>
        <w:t> </w:t>
      </w:r>
      <w:r>
        <w:rPr>
          <w:w w:val="105"/>
        </w:rPr>
        <w:t>transformation.</w:t>
      </w:r>
      <w:r>
        <w:rPr>
          <w:spacing w:val="-9"/>
          <w:w w:val="105"/>
        </w:rPr>
        <w:t> </w:t>
      </w:r>
      <w:r>
        <w:rPr>
          <w:w w:val="105"/>
        </w:rPr>
        <w:t>In addition</w:t>
      </w:r>
      <w:r>
        <w:rPr>
          <w:spacing w:val="-17"/>
          <w:w w:val="105"/>
        </w:rPr>
        <w:t> </w:t>
      </w:r>
      <w:r>
        <w:rPr>
          <w:w w:val="105"/>
        </w:rPr>
        <w:t>to</w:t>
      </w:r>
      <w:r>
        <w:rPr>
          <w:spacing w:val="-17"/>
          <w:w w:val="105"/>
        </w:rPr>
        <w:t> </w:t>
      </w:r>
      <w:r>
        <w:rPr>
          <w:w w:val="105"/>
        </w:rPr>
        <w:t>ingredients</w:t>
      </w:r>
      <w:r>
        <w:rPr>
          <w:spacing w:val="-16"/>
          <w:w w:val="105"/>
        </w:rPr>
        <w:t> </w:t>
      </w:r>
      <w:r>
        <w:rPr>
          <w:w w:val="105"/>
        </w:rPr>
        <w:t>used</w:t>
      </w:r>
      <w:r>
        <w:rPr>
          <w:spacing w:val="-17"/>
          <w:w w:val="105"/>
        </w:rPr>
        <w:t> </w:t>
      </w:r>
      <w:r>
        <w:rPr>
          <w:w w:val="105"/>
        </w:rPr>
        <w:t>in</w:t>
      </w:r>
      <w:r>
        <w:rPr>
          <w:spacing w:val="-17"/>
          <w:w w:val="105"/>
        </w:rPr>
        <w:t> </w:t>
      </w:r>
      <w:r>
        <w:rPr>
          <w:w w:val="105"/>
        </w:rPr>
        <w:t>household,</w:t>
      </w:r>
      <w:r>
        <w:rPr>
          <w:spacing w:val="-16"/>
          <w:w w:val="105"/>
        </w:rPr>
        <w:t> </w:t>
      </w:r>
      <w:r>
        <w:rPr>
          <w:w w:val="105"/>
        </w:rPr>
        <w:t>industrial,</w:t>
      </w:r>
      <w:r>
        <w:rPr>
          <w:spacing w:val="-17"/>
          <w:w w:val="105"/>
        </w:rPr>
        <w:t> </w:t>
      </w:r>
      <w:r>
        <w:rPr>
          <w:w w:val="105"/>
        </w:rPr>
        <w:t>institutional, and vehicle cleaning as well as cosmetic products, Evonik’s Nutrition</w:t>
      </w:r>
      <w:r>
        <w:rPr>
          <w:spacing w:val="-5"/>
          <w:w w:val="105"/>
        </w:rPr>
        <w:t> </w:t>
      </w:r>
      <w:r>
        <w:rPr>
          <w:w w:val="105"/>
        </w:rPr>
        <w:t>&amp;</w:t>
      </w:r>
      <w:r>
        <w:rPr>
          <w:spacing w:val="-9"/>
          <w:w w:val="105"/>
        </w:rPr>
        <w:t> </w:t>
      </w:r>
      <w:r>
        <w:rPr>
          <w:w w:val="105"/>
        </w:rPr>
        <w:t>Care</w:t>
      </w:r>
      <w:r>
        <w:rPr>
          <w:spacing w:val="-7"/>
          <w:w w:val="105"/>
        </w:rPr>
        <w:t> </w:t>
      </w:r>
      <w:r>
        <w:rPr>
          <w:w w:val="105"/>
        </w:rPr>
        <w:t>division</w:t>
      </w:r>
      <w:r>
        <w:rPr>
          <w:spacing w:val="-5"/>
          <w:w w:val="105"/>
        </w:rPr>
        <w:t> </w:t>
      </w:r>
      <w:r>
        <w:rPr>
          <w:w w:val="105"/>
        </w:rPr>
        <w:t>uses</w:t>
      </w:r>
      <w:r>
        <w:rPr>
          <w:spacing w:val="-4"/>
          <w:w w:val="105"/>
        </w:rPr>
        <w:t> </w:t>
      </w:r>
      <w:r>
        <w:rPr>
          <w:w w:val="105"/>
        </w:rPr>
        <w:t>fermentation</w:t>
      </w:r>
      <w:r>
        <w:rPr>
          <w:spacing w:val="-5"/>
          <w:w w:val="105"/>
        </w:rPr>
        <w:t> </w:t>
      </w:r>
      <w:r>
        <w:rPr>
          <w:w w:val="105"/>
        </w:rPr>
        <w:t>technologies</w:t>
      </w:r>
      <w:r>
        <w:rPr>
          <w:spacing w:val="-2"/>
          <w:w w:val="105"/>
        </w:rPr>
        <w:t> </w:t>
      </w:r>
      <w:r>
        <w:rPr>
          <w:w w:val="105"/>
        </w:rPr>
        <w:t>across</w:t>
      </w:r>
      <w:r>
        <w:rPr>
          <w:spacing w:val="-7"/>
          <w:w w:val="105"/>
        </w:rPr>
        <w:t> </w:t>
      </w:r>
      <w:r>
        <w:rPr>
          <w:w w:val="105"/>
        </w:rPr>
        <w:t>a range of other high growth markets including sustainable</w:t>
      </w:r>
      <w:r>
        <w:rPr>
          <w:spacing w:val="-3"/>
          <w:w w:val="105"/>
        </w:rPr>
        <w:t> </w:t>
      </w:r>
      <w:r>
        <w:rPr>
          <w:w w:val="105"/>
        </w:rPr>
        <w:t>animal nutrition, medical devices, advanced food ingredients and pharmaceutical drug products.</w:t>
      </w:r>
    </w:p>
    <w:p>
      <w:pPr>
        <w:spacing w:after="0" w:line="247" w:lineRule="auto"/>
        <w:sectPr>
          <w:pgSz w:w="12240" w:h="15840"/>
          <w:pgMar w:header="804" w:footer="679" w:top="1880" w:bottom="1000" w:left="1680" w:right="800"/>
        </w:sectPr>
      </w:pPr>
    </w:p>
    <w:p>
      <w:pPr>
        <w:pStyle w:val="BodyText"/>
      </w:pPr>
    </w:p>
    <w:p>
      <w:pPr>
        <w:pStyle w:val="BodyText"/>
      </w:pPr>
    </w:p>
    <w:p>
      <w:pPr>
        <w:pStyle w:val="BodyText"/>
      </w:pPr>
    </w:p>
    <w:p>
      <w:pPr>
        <w:pStyle w:val="BodyText"/>
      </w:pPr>
    </w:p>
    <w:p>
      <w:pPr>
        <w:pStyle w:val="BodyText"/>
        <w:spacing w:before="12"/>
        <w:rPr>
          <w:sz w:val="13"/>
        </w:rPr>
      </w:pPr>
    </w:p>
    <w:p>
      <w:pPr>
        <w:spacing w:line="241" w:lineRule="exact" w:before="0"/>
        <w:ind w:left="117" w:right="0" w:firstLine="0"/>
        <w:jc w:val="left"/>
        <w:rPr>
          <w:sz w:val="17"/>
        </w:rPr>
      </w:pPr>
      <w:r>
        <w:rPr>
          <w:sz w:val="17"/>
        </w:rPr>
        <w:t>Company</w:t>
      </w:r>
      <w:r>
        <w:rPr>
          <w:spacing w:val="-8"/>
          <w:sz w:val="17"/>
        </w:rPr>
        <w:t> </w:t>
      </w:r>
      <w:r>
        <w:rPr>
          <w:spacing w:val="-2"/>
          <w:sz w:val="17"/>
        </w:rPr>
        <w:t>information</w:t>
      </w:r>
    </w:p>
    <w:p>
      <w:pPr>
        <w:spacing w:line="189" w:lineRule="auto" w:before="19"/>
        <w:ind w:left="117" w:right="2983" w:firstLine="0"/>
        <w:jc w:val="left"/>
        <w:rPr>
          <w:sz w:val="17"/>
        </w:rPr>
      </w:pPr>
      <w:r>
        <w:rPr>
          <w:sz w:val="17"/>
        </w:rPr>
        <w:t>Evonik</w:t>
      </w:r>
      <w:r>
        <w:rPr>
          <w:spacing w:val="-6"/>
          <w:sz w:val="17"/>
        </w:rPr>
        <w:t> </w:t>
      </w:r>
      <w:r>
        <w:rPr>
          <w:sz w:val="17"/>
        </w:rPr>
        <w:t>is</w:t>
      </w:r>
      <w:r>
        <w:rPr>
          <w:spacing w:val="-5"/>
          <w:sz w:val="17"/>
        </w:rPr>
        <w:t> </w:t>
      </w:r>
      <w:r>
        <w:rPr>
          <w:sz w:val="17"/>
        </w:rPr>
        <w:t>one</w:t>
      </w:r>
      <w:r>
        <w:rPr>
          <w:spacing w:val="-4"/>
          <w:sz w:val="17"/>
        </w:rPr>
        <w:t> </w:t>
      </w:r>
      <w:r>
        <w:rPr>
          <w:sz w:val="17"/>
        </w:rPr>
        <w:t>of</w:t>
      </w:r>
      <w:r>
        <w:rPr>
          <w:spacing w:val="-2"/>
          <w:sz w:val="17"/>
        </w:rPr>
        <w:t> </w:t>
      </w:r>
      <w:r>
        <w:rPr>
          <w:sz w:val="17"/>
        </w:rPr>
        <w:t>the</w:t>
      </w:r>
      <w:r>
        <w:rPr>
          <w:spacing w:val="-6"/>
          <w:sz w:val="17"/>
        </w:rPr>
        <w:t> </w:t>
      </w:r>
      <w:r>
        <w:rPr>
          <w:sz w:val="17"/>
        </w:rPr>
        <w:t>world</w:t>
      </w:r>
      <w:r>
        <w:rPr>
          <w:spacing w:val="-3"/>
          <w:sz w:val="17"/>
        </w:rPr>
        <w:t> </w:t>
      </w:r>
      <w:r>
        <w:rPr>
          <w:sz w:val="17"/>
        </w:rPr>
        <w:t>leaders</w:t>
      </w:r>
      <w:r>
        <w:rPr>
          <w:spacing w:val="-5"/>
          <w:sz w:val="17"/>
        </w:rPr>
        <w:t> </w:t>
      </w:r>
      <w:r>
        <w:rPr>
          <w:sz w:val="17"/>
        </w:rPr>
        <w:t>in</w:t>
      </w:r>
      <w:r>
        <w:rPr>
          <w:spacing w:val="-2"/>
          <w:sz w:val="17"/>
        </w:rPr>
        <w:t> </w:t>
      </w:r>
      <w:r>
        <w:rPr>
          <w:sz w:val="17"/>
        </w:rPr>
        <w:t>specialty</w:t>
      </w:r>
      <w:r>
        <w:rPr>
          <w:spacing w:val="-4"/>
          <w:sz w:val="17"/>
        </w:rPr>
        <w:t> </w:t>
      </w:r>
      <w:r>
        <w:rPr>
          <w:sz w:val="17"/>
        </w:rPr>
        <w:t>chemicals.</w:t>
      </w:r>
      <w:r>
        <w:rPr>
          <w:spacing w:val="-3"/>
          <w:sz w:val="17"/>
        </w:rPr>
        <w:t> </w:t>
      </w:r>
      <w:r>
        <w:rPr>
          <w:sz w:val="17"/>
        </w:rPr>
        <w:t>The</w:t>
      </w:r>
      <w:r>
        <w:rPr>
          <w:spacing w:val="-2"/>
          <w:sz w:val="17"/>
        </w:rPr>
        <w:t> </w:t>
      </w:r>
      <w:r>
        <w:rPr>
          <w:sz w:val="17"/>
        </w:rPr>
        <w:t>company</w:t>
      </w:r>
      <w:r>
        <w:rPr>
          <w:spacing w:val="-3"/>
          <w:sz w:val="17"/>
        </w:rPr>
        <w:t> </w:t>
      </w:r>
      <w:r>
        <w:rPr>
          <w:sz w:val="17"/>
        </w:rPr>
        <w:t>is</w:t>
      </w:r>
      <w:r>
        <w:rPr>
          <w:spacing w:val="-2"/>
          <w:sz w:val="17"/>
        </w:rPr>
        <w:t> </w:t>
      </w:r>
      <w:r>
        <w:rPr>
          <w:sz w:val="17"/>
        </w:rPr>
        <w:t>active in</w:t>
      </w:r>
      <w:r>
        <w:rPr>
          <w:spacing w:val="-4"/>
          <w:sz w:val="17"/>
        </w:rPr>
        <w:t> </w:t>
      </w:r>
      <w:r>
        <w:rPr>
          <w:sz w:val="17"/>
        </w:rPr>
        <w:t>more</w:t>
      </w:r>
      <w:r>
        <w:rPr>
          <w:spacing w:val="-6"/>
          <w:sz w:val="17"/>
        </w:rPr>
        <w:t> </w:t>
      </w:r>
      <w:r>
        <w:rPr>
          <w:sz w:val="17"/>
        </w:rPr>
        <w:t>than</w:t>
      </w:r>
      <w:r>
        <w:rPr>
          <w:spacing w:val="-4"/>
          <w:sz w:val="17"/>
        </w:rPr>
        <w:t> </w:t>
      </w:r>
      <w:r>
        <w:rPr>
          <w:sz w:val="17"/>
        </w:rPr>
        <w:t>100</w:t>
      </w:r>
      <w:r>
        <w:rPr>
          <w:spacing w:val="-6"/>
          <w:sz w:val="17"/>
        </w:rPr>
        <w:t> </w:t>
      </w:r>
      <w:r>
        <w:rPr>
          <w:sz w:val="17"/>
        </w:rPr>
        <w:t>countries</w:t>
      </w:r>
      <w:r>
        <w:rPr>
          <w:spacing w:val="-9"/>
          <w:sz w:val="17"/>
        </w:rPr>
        <w:t> </w:t>
      </w:r>
      <w:r>
        <w:rPr>
          <w:sz w:val="17"/>
        </w:rPr>
        <w:t>around</w:t>
      </w:r>
      <w:r>
        <w:rPr>
          <w:spacing w:val="-6"/>
          <w:sz w:val="17"/>
        </w:rPr>
        <w:t> </w:t>
      </w:r>
      <w:r>
        <w:rPr>
          <w:sz w:val="17"/>
        </w:rPr>
        <w:t>the</w:t>
      </w:r>
      <w:r>
        <w:rPr>
          <w:spacing w:val="-6"/>
          <w:sz w:val="17"/>
        </w:rPr>
        <w:t> </w:t>
      </w:r>
      <w:r>
        <w:rPr>
          <w:sz w:val="17"/>
        </w:rPr>
        <w:t>world</w:t>
      </w:r>
      <w:r>
        <w:rPr>
          <w:spacing w:val="-5"/>
          <w:sz w:val="17"/>
        </w:rPr>
        <w:t> </w:t>
      </w:r>
      <w:r>
        <w:rPr>
          <w:sz w:val="17"/>
        </w:rPr>
        <w:t>and</w:t>
      </w:r>
      <w:r>
        <w:rPr>
          <w:spacing w:val="-9"/>
          <w:sz w:val="17"/>
        </w:rPr>
        <w:t> </w:t>
      </w:r>
      <w:r>
        <w:rPr>
          <w:sz w:val="17"/>
        </w:rPr>
        <w:t>generated</w:t>
      </w:r>
      <w:r>
        <w:rPr>
          <w:spacing w:val="-5"/>
          <w:sz w:val="17"/>
        </w:rPr>
        <w:t> </w:t>
      </w:r>
      <w:r>
        <w:rPr>
          <w:sz w:val="17"/>
        </w:rPr>
        <w:t>sales</w:t>
      </w:r>
      <w:r>
        <w:rPr>
          <w:spacing w:val="-7"/>
          <w:sz w:val="17"/>
        </w:rPr>
        <w:t> </w:t>
      </w:r>
      <w:r>
        <w:rPr>
          <w:sz w:val="17"/>
        </w:rPr>
        <w:t>of</w:t>
      </w:r>
      <w:r>
        <w:rPr>
          <w:spacing w:val="-4"/>
          <w:sz w:val="17"/>
        </w:rPr>
        <w:t> </w:t>
      </w:r>
      <w:r>
        <w:rPr>
          <w:sz w:val="17"/>
        </w:rPr>
        <w:t>€15</w:t>
      </w:r>
      <w:r>
        <w:rPr>
          <w:spacing w:val="-6"/>
          <w:sz w:val="17"/>
        </w:rPr>
        <w:t> </w:t>
      </w:r>
      <w:r>
        <w:rPr>
          <w:sz w:val="17"/>
        </w:rPr>
        <w:t>billion and</w:t>
      </w:r>
      <w:r>
        <w:rPr>
          <w:spacing w:val="-2"/>
          <w:sz w:val="17"/>
        </w:rPr>
        <w:t> </w:t>
      </w:r>
      <w:r>
        <w:rPr>
          <w:sz w:val="17"/>
        </w:rPr>
        <w:t>an</w:t>
      </w:r>
      <w:r>
        <w:rPr>
          <w:spacing w:val="-1"/>
          <w:sz w:val="17"/>
        </w:rPr>
        <w:t> </w:t>
      </w:r>
      <w:r>
        <w:rPr>
          <w:sz w:val="17"/>
        </w:rPr>
        <w:t>operating</w:t>
      </w:r>
      <w:r>
        <w:rPr>
          <w:spacing w:val="-4"/>
          <w:sz w:val="17"/>
        </w:rPr>
        <w:t> </w:t>
      </w:r>
      <w:r>
        <w:rPr>
          <w:sz w:val="17"/>
        </w:rPr>
        <w:t>profit</w:t>
      </w:r>
      <w:r>
        <w:rPr>
          <w:spacing w:val="-3"/>
          <w:sz w:val="17"/>
        </w:rPr>
        <w:t> </w:t>
      </w:r>
      <w:r>
        <w:rPr>
          <w:sz w:val="17"/>
        </w:rPr>
        <w:t>(adjusted</w:t>
      </w:r>
      <w:r>
        <w:rPr>
          <w:spacing w:val="-4"/>
          <w:sz w:val="17"/>
        </w:rPr>
        <w:t> </w:t>
      </w:r>
      <w:r>
        <w:rPr>
          <w:sz w:val="17"/>
        </w:rPr>
        <w:t>EBITDA)</w:t>
      </w:r>
      <w:r>
        <w:rPr>
          <w:spacing w:val="-3"/>
          <w:sz w:val="17"/>
        </w:rPr>
        <w:t> </w:t>
      </w:r>
      <w:r>
        <w:rPr>
          <w:sz w:val="17"/>
        </w:rPr>
        <w:t>of</w:t>
      </w:r>
      <w:r>
        <w:rPr>
          <w:spacing w:val="-1"/>
          <w:sz w:val="17"/>
        </w:rPr>
        <w:t> </w:t>
      </w:r>
      <w:r>
        <w:rPr>
          <w:sz w:val="17"/>
        </w:rPr>
        <w:t>€2.38</w:t>
      </w:r>
      <w:r>
        <w:rPr>
          <w:spacing w:val="-3"/>
          <w:sz w:val="17"/>
        </w:rPr>
        <w:t> </w:t>
      </w:r>
      <w:r>
        <w:rPr>
          <w:sz w:val="17"/>
        </w:rPr>
        <w:t>billion</w:t>
      </w:r>
      <w:r>
        <w:rPr>
          <w:spacing w:val="-1"/>
          <w:sz w:val="17"/>
        </w:rPr>
        <w:t> </w:t>
      </w:r>
      <w:r>
        <w:rPr>
          <w:sz w:val="17"/>
        </w:rPr>
        <w:t>in</w:t>
      </w:r>
      <w:r>
        <w:rPr>
          <w:spacing w:val="-2"/>
          <w:sz w:val="17"/>
        </w:rPr>
        <w:t> </w:t>
      </w:r>
      <w:r>
        <w:rPr>
          <w:sz w:val="17"/>
        </w:rPr>
        <w:t>2021.</w:t>
      </w:r>
      <w:r>
        <w:rPr>
          <w:spacing w:val="-2"/>
          <w:sz w:val="17"/>
        </w:rPr>
        <w:t> </w:t>
      </w:r>
      <w:r>
        <w:rPr>
          <w:sz w:val="17"/>
        </w:rPr>
        <w:t>Evonik</w:t>
      </w:r>
      <w:r>
        <w:rPr>
          <w:spacing w:val="-1"/>
          <w:sz w:val="17"/>
        </w:rPr>
        <w:t> </w:t>
      </w:r>
      <w:r>
        <w:rPr>
          <w:sz w:val="17"/>
        </w:rPr>
        <w:t>goes far beyond chemistry to create innovative, profitable and sustainable solutions for</w:t>
      </w:r>
      <w:r>
        <w:rPr>
          <w:spacing w:val="-2"/>
          <w:sz w:val="17"/>
        </w:rPr>
        <w:t> </w:t>
      </w:r>
      <w:r>
        <w:rPr>
          <w:sz w:val="17"/>
        </w:rPr>
        <w:t>customers.</w:t>
      </w:r>
      <w:r>
        <w:rPr>
          <w:spacing w:val="-3"/>
          <w:sz w:val="17"/>
        </w:rPr>
        <w:t> </w:t>
      </w:r>
      <w:r>
        <w:rPr>
          <w:sz w:val="17"/>
        </w:rPr>
        <w:t>About 33,000</w:t>
      </w:r>
      <w:r>
        <w:rPr>
          <w:spacing w:val="-2"/>
          <w:sz w:val="17"/>
        </w:rPr>
        <w:t> </w:t>
      </w:r>
      <w:r>
        <w:rPr>
          <w:sz w:val="17"/>
        </w:rPr>
        <w:t>employees work together</w:t>
      </w:r>
      <w:r>
        <w:rPr>
          <w:spacing w:val="-5"/>
          <w:sz w:val="17"/>
        </w:rPr>
        <w:t> </w:t>
      </w:r>
      <w:r>
        <w:rPr>
          <w:sz w:val="17"/>
        </w:rPr>
        <w:t>for a</w:t>
      </w:r>
      <w:r>
        <w:rPr>
          <w:spacing w:val="-3"/>
          <w:sz w:val="17"/>
        </w:rPr>
        <w:t> </w:t>
      </w:r>
      <w:r>
        <w:rPr>
          <w:sz w:val="17"/>
        </w:rPr>
        <w:t>common purpose: We want to improve life today and tomorrow.</w:t>
      </w:r>
    </w:p>
    <w:p>
      <w:pPr>
        <w:pStyle w:val="BodyText"/>
        <w:spacing w:before="3"/>
        <w:rPr>
          <w:sz w:val="11"/>
        </w:rPr>
      </w:pPr>
    </w:p>
    <w:p>
      <w:pPr>
        <w:spacing w:line="234" w:lineRule="exact" w:before="0"/>
        <w:ind w:left="117" w:right="0" w:firstLine="0"/>
        <w:jc w:val="left"/>
        <w:rPr>
          <w:sz w:val="17"/>
        </w:rPr>
      </w:pPr>
      <w:r>
        <w:rPr>
          <w:sz w:val="17"/>
        </w:rPr>
        <w:t>About</w:t>
      </w:r>
      <w:r>
        <w:rPr>
          <w:spacing w:val="-5"/>
          <w:sz w:val="17"/>
        </w:rPr>
        <w:t> </w:t>
      </w:r>
      <w:r>
        <w:rPr>
          <w:sz w:val="17"/>
        </w:rPr>
        <w:t>Nutrition</w:t>
      </w:r>
      <w:r>
        <w:rPr>
          <w:spacing w:val="-6"/>
          <w:sz w:val="17"/>
        </w:rPr>
        <w:t> </w:t>
      </w:r>
      <w:r>
        <w:rPr>
          <w:sz w:val="17"/>
        </w:rPr>
        <w:t>&amp;</w:t>
      </w:r>
      <w:r>
        <w:rPr>
          <w:spacing w:val="-7"/>
          <w:sz w:val="17"/>
        </w:rPr>
        <w:t> </w:t>
      </w:r>
      <w:r>
        <w:rPr>
          <w:spacing w:val="-4"/>
          <w:sz w:val="17"/>
        </w:rPr>
        <w:t>Care</w:t>
      </w:r>
    </w:p>
    <w:p>
      <w:pPr>
        <w:spacing w:line="189" w:lineRule="auto" w:before="12"/>
        <w:ind w:left="117" w:right="2917" w:firstLine="0"/>
        <w:jc w:val="left"/>
        <w:rPr>
          <w:sz w:val="17"/>
        </w:rPr>
      </w:pPr>
      <w:r>
        <w:rPr>
          <w:sz w:val="17"/>
        </w:rPr>
        <w:t>The</w:t>
      </w:r>
      <w:r>
        <w:rPr>
          <w:spacing w:val="-5"/>
          <w:sz w:val="17"/>
        </w:rPr>
        <w:t> </w:t>
      </w:r>
      <w:r>
        <w:rPr>
          <w:sz w:val="17"/>
        </w:rPr>
        <w:t>focus</w:t>
      </w:r>
      <w:r>
        <w:rPr>
          <w:spacing w:val="-6"/>
          <w:sz w:val="17"/>
        </w:rPr>
        <w:t> </w:t>
      </w:r>
      <w:r>
        <w:rPr>
          <w:sz w:val="17"/>
        </w:rPr>
        <w:t>of</w:t>
      </w:r>
      <w:r>
        <w:rPr>
          <w:spacing w:val="-8"/>
          <w:sz w:val="17"/>
        </w:rPr>
        <w:t> </w:t>
      </w:r>
      <w:r>
        <w:rPr>
          <w:sz w:val="17"/>
        </w:rPr>
        <w:t>the</w:t>
      </w:r>
      <w:r>
        <w:rPr>
          <w:spacing w:val="-4"/>
          <w:sz w:val="17"/>
        </w:rPr>
        <w:t> </w:t>
      </w:r>
      <w:r>
        <w:rPr>
          <w:sz w:val="17"/>
        </w:rPr>
        <w:t>business</w:t>
      </w:r>
      <w:r>
        <w:rPr>
          <w:spacing w:val="-6"/>
          <w:sz w:val="17"/>
        </w:rPr>
        <w:t> </w:t>
      </w:r>
      <w:r>
        <w:rPr>
          <w:sz w:val="17"/>
        </w:rPr>
        <w:t>of</w:t>
      </w:r>
      <w:r>
        <w:rPr>
          <w:spacing w:val="-3"/>
          <w:sz w:val="17"/>
        </w:rPr>
        <w:t> </w:t>
      </w:r>
      <w:r>
        <w:rPr>
          <w:sz w:val="17"/>
        </w:rPr>
        <w:t>the</w:t>
      </w:r>
      <w:r>
        <w:rPr>
          <w:spacing w:val="-7"/>
          <w:sz w:val="17"/>
        </w:rPr>
        <w:t> </w:t>
      </w:r>
      <w:r>
        <w:rPr>
          <w:sz w:val="17"/>
        </w:rPr>
        <w:t>Nutrition</w:t>
      </w:r>
      <w:r>
        <w:rPr>
          <w:spacing w:val="-4"/>
          <w:sz w:val="17"/>
        </w:rPr>
        <w:t> </w:t>
      </w:r>
      <w:r>
        <w:rPr>
          <w:sz w:val="17"/>
        </w:rPr>
        <w:t>&amp;</w:t>
      </w:r>
      <w:r>
        <w:rPr>
          <w:spacing w:val="-5"/>
          <w:sz w:val="17"/>
        </w:rPr>
        <w:t> </w:t>
      </w:r>
      <w:r>
        <w:rPr>
          <w:sz w:val="17"/>
        </w:rPr>
        <w:t>Care</w:t>
      </w:r>
      <w:r>
        <w:rPr>
          <w:spacing w:val="-7"/>
          <w:sz w:val="17"/>
        </w:rPr>
        <w:t> </w:t>
      </w:r>
      <w:r>
        <w:rPr>
          <w:sz w:val="17"/>
        </w:rPr>
        <w:t>division</w:t>
      </w:r>
      <w:r>
        <w:rPr>
          <w:spacing w:val="-3"/>
          <w:sz w:val="17"/>
        </w:rPr>
        <w:t> </w:t>
      </w:r>
      <w:r>
        <w:rPr>
          <w:sz w:val="17"/>
        </w:rPr>
        <w:t>is</w:t>
      </w:r>
      <w:r>
        <w:rPr>
          <w:spacing w:val="-4"/>
          <w:sz w:val="17"/>
        </w:rPr>
        <w:t> </w:t>
      </w:r>
      <w:r>
        <w:rPr>
          <w:sz w:val="17"/>
        </w:rPr>
        <w:t>on</w:t>
      </w:r>
      <w:r>
        <w:rPr>
          <w:spacing w:val="-4"/>
          <w:sz w:val="17"/>
        </w:rPr>
        <w:t> </w:t>
      </w:r>
      <w:r>
        <w:rPr>
          <w:sz w:val="17"/>
        </w:rPr>
        <w:t>health</w:t>
      </w:r>
      <w:r>
        <w:rPr>
          <w:spacing w:val="-1"/>
          <w:sz w:val="17"/>
        </w:rPr>
        <w:t> </w:t>
      </w:r>
      <w:r>
        <w:rPr>
          <w:sz w:val="17"/>
        </w:rPr>
        <w:t>and</w:t>
      </w:r>
      <w:r>
        <w:rPr>
          <w:spacing w:val="-6"/>
          <w:sz w:val="17"/>
        </w:rPr>
        <w:t> </w:t>
      </w:r>
      <w:r>
        <w:rPr>
          <w:sz w:val="17"/>
        </w:rPr>
        <w:t>quality of life. It develops differentiated solutions for active pharmaceutical ingredients, medical</w:t>
      </w:r>
      <w:r>
        <w:rPr>
          <w:spacing w:val="-7"/>
          <w:sz w:val="17"/>
        </w:rPr>
        <w:t> </w:t>
      </w:r>
      <w:r>
        <w:rPr>
          <w:sz w:val="17"/>
        </w:rPr>
        <w:t>devices,</w:t>
      </w:r>
      <w:r>
        <w:rPr>
          <w:spacing w:val="-7"/>
          <w:sz w:val="17"/>
        </w:rPr>
        <w:t> </w:t>
      </w:r>
      <w:r>
        <w:rPr>
          <w:sz w:val="17"/>
        </w:rPr>
        <w:t>nutrition</w:t>
      </w:r>
      <w:r>
        <w:rPr>
          <w:spacing w:val="-7"/>
          <w:sz w:val="17"/>
        </w:rPr>
        <w:t> </w:t>
      </w:r>
      <w:r>
        <w:rPr>
          <w:sz w:val="17"/>
        </w:rPr>
        <w:t>for</w:t>
      </w:r>
      <w:r>
        <w:rPr>
          <w:spacing w:val="-6"/>
          <w:sz w:val="17"/>
        </w:rPr>
        <w:t> </w:t>
      </w:r>
      <w:r>
        <w:rPr>
          <w:sz w:val="17"/>
        </w:rPr>
        <w:t>humans</w:t>
      </w:r>
      <w:r>
        <w:rPr>
          <w:spacing w:val="-7"/>
          <w:sz w:val="17"/>
        </w:rPr>
        <w:t> </w:t>
      </w:r>
      <w:r>
        <w:rPr>
          <w:sz w:val="17"/>
        </w:rPr>
        <w:t>and</w:t>
      </w:r>
      <w:r>
        <w:rPr>
          <w:spacing w:val="-10"/>
          <w:sz w:val="17"/>
        </w:rPr>
        <w:t> </w:t>
      </w:r>
      <w:r>
        <w:rPr>
          <w:sz w:val="17"/>
        </w:rPr>
        <w:t>animals,</w:t>
      </w:r>
      <w:r>
        <w:rPr>
          <w:spacing w:val="-6"/>
          <w:sz w:val="17"/>
        </w:rPr>
        <w:t> </w:t>
      </w:r>
      <w:r>
        <w:rPr>
          <w:sz w:val="17"/>
        </w:rPr>
        <w:t>personal</w:t>
      </w:r>
      <w:r>
        <w:rPr>
          <w:spacing w:val="-7"/>
          <w:sz w:val="17"/>
        </w:rPr>
        <w:t> </w:t>
      </w:r>
      <w:r>
        <w:rPr>
          <w:sz w:val="17"/>
        </w:rPr>
        <w:t>care,</w:t>
      </w:r>
      <w:r>
        <w:rPr>
          <w:spacing w:val="-7"/>
          <w:sz w:val="17"/>
        </w:rPr>
        <w:t> </w:t>
      </w:r>
      <w:r>
        <w:rPr>
          <w:sz w:val="17"/>
        </w:rPr>
        <w:t>cosmetics,</w:t>
      </w:r>
      <w:r>
        <w:rPr>
          <w:spacing w:val="-7"/>
          <w:sz w:val="17"/>
        </w:rPr>
        <w:t> </w:t>
      </w:r>
      <w:r>
        <w:rPr>
          <w:sz w:val="17"/>
        </w:rPr>
        <w:t>and household cleaning. In these resilient end markets, the division generated sales of €3.56 billion in 2021 with about 5,300 employees.</w:t>
      </w:r>
    </w:p>
    <w:p>
      <w:pPr>
        <w:pStyle w:val="BodyText"/>
        <w:rPr>
          <w:sz w:val="11"/>
        </w:rPr>
      </w:pPr>
    </w:p>
    <w:p>
      <w:pPr>
        <w:spacing w:line="234" w:lineRule="exact" w:before="0"/>
        <w:ind w:left="117" w:right="0" w:firstLine="0"/>
        <w:jc w:val="left"/>
        <w:rPr>
          <w:sz w:val="17"/>
        </w:rPr>
      </w:pPr>
      <w:r>
        <w:rPr>
          <w:spacing w:val="-2"/>
          <w:sz w:val="17"/>
        </w:rPr>
        <w:t>Disclaimer</w:t>
      </w:r>
    </w:p>
    <w:p>
      <w:pPr>
        <w:spacing w:line="189" w:lineRule="auto" w:before="12"/>
        <w:ind w:left="117" w:right="2917" w:firstLine="0"/>
        <w:jc w:val="left"/>
        <w:rPr>
          <w:sz w:val="17"/>
        </w:rPr>
      </w:pPr>
      <w:r>
        <w:rPr>
          <w:sz w:val="17"/>
        </w:rPr>
        <w:t>In</w:t>
      </w:r>
      <w:r>
        <w:rPr>
          <w:spacing w:val="-4"/>
          <w:sz w:val="17"/>
        </w:rPr>
        <w:t> </w:t>
      </w:r>
      <w:r>
        <w:rPr>
          <w:sz w:val="17"/>
        </w:rPr>
        <w:t>so</w:t>
      </w:r>
      <w:r>
        <w:rPr>
          <w:spacing w:val="-6"/>
          <w:sz w:val="17"/>
        </w:rPr>
        <w:t> </w:t>
      </w:r>
      <w:r>
        <w:rPr>
          <w:sz w:val="17"/>
        </w:rPr>
        <w:t>far</w:t>
      </w:r>
      <w:r>
        <w:rPr>
          <w:spacing w:val="-7"/>
          <w:sz w:val="17"/>
        </w:rPr>
        <w:t> </w:t>
      </w:r>
      <w:r>
        <w:rPr>
          <w:sz w:val="17"/>
        </w:rPr>
        <w:t>as</w:t>
      </w:r>
      <w:r>
        <w:rPr>
          <w:spacing w:val="-5"/>
          <w:sz w:val="17"/>
        </w:rPr>
        <w:t> </w:t>
      </w:r>
      <w:r>
        <w:rPr>
          <w:sz w:val="17"/>
        </w:rPr>
        <w:t>forecasts</w:t>
      </w:r>
      <w:r>
        <w:rPr>
          <w:spacing w:val="-7"/>
          <w:sz w:val="17"/>
        </w:rPr>
        <w:t> </w:t>
      </w:r>
      <w:r>
        <w:rPr>
          <w:sz w:val="17"/>
        </w:rPr>
        <w:t>or</w:t>
      </w:r>
      <w:r>
        <w:rPr>
          <w:spacing w:val="-7"/>
          <w:sz w:val="17"/>
        </w:rPr>
        <w:t> </w:t>
      </w:r>
      <w:r>
        <w:rPr>
          <w:sz w:val="17"/>
        </w:rPr>
        <w:t>expectations</w:t>
      </w:r>
      <w:r>
        <w:rPr>
          <w:spacing w:val="-7"/>
          <w:sz w:val="17"/>
        </w:rPr>
        <w:t> </w:t>
      </w:r>
      <w:r>
        <w:rPr>
          <w:sz w:val="17"/>
        </w:rPr>
        <w:t>are</w:t>
      </w:r>
      <w:r>
        <w:rPr>
          <w:spacing w:val="-5"/>
          <w:sz w:val="17"/>
        </w:rPr>
        <w:t> </w:t>
      </w:r>
      <w:r>
        <w:rPr>
          <w:sz w:val="17"/>
        </w:rPr>
        <w:t>expressed</w:t>
      </w:r>
      <w:r>
        <w:rPr>
          <w:spacing w:val="-5"/>
          <w:sz w:val="17"/>
        </w:rPr>
        <w:t> </w:t>
      </w:r>
      <w:r>
        <w:rPr>
          <w:sz w:val="17"/>
        </w:rPr>
        <w:t>in</w:t>
      </w:r>
      <w:r>
        <w:rPr>
          <w:spacing w:val="-5"/>
          <w:sz w:val="17"/>
        </w:rPr>
        <w:t> </w:t>
      </w:r>
      <w:r>
        <w:rPr>
          <w:sz w:val="17"/>
        </w:rPr>
        <w:t>this</w:t>
      </w:r>
      <w:r>
        <w:rPr>
          <w:spacing w:val="-7"/>
          <w:sz w:val="17"/>
        </w:rPr>
        <w:t> </w:t>
      </w:r>
      <w:r>
        <w:rPr>
          <w:sz w:val="17"/>
        </w:rPr>
        <w:t>press</w:t>
      </w:r>
      <w:r>
        <w:rPr>
          <w:spacing w:val="-4"/>
          <w:sz w:val="17"/>
        </w:rPr>
        <w:t> </w:t>
      </w:r>
      <w:r>
        <w:rPr>
          <w:sz w:val="17"/>
        </w:rPr>
        <w:t>release</w:t>
      </w:r>
      <w:r>
        <w:rPr>
          <w:spacing w:val="-5"/>
          <w:sz w:val="17"/>
        </w:rPr>
        <w:t> </w:t>
      </w:r>
      <w:r>
        <w:rPr>
          <w:sz w:val="17"/>
        </w:rPr>
        <w:t>or</w:t>
      </w:r>
      <w:r>
        <w:rPr>
          <w:spacing w:val="-4"/>
          <w:sz w:val="17"/>
        </w:rPr>
        <w:t> </w:t>
      </w:r>
      <w:r>
        <w:rPr>
          <w:sz w:val="17"/>
        </w:rPr>
        <w:t>where our statements concern the future, these forecasts, expectations or statements may involve known or unknown risks and uncertainties. Actual results or developments may vary, depending on changes in the operating environment.</w:t>
      </w:r>
    </w:p>
    <w:p>
      <w:pPr>
        <w:spacing w:line="189" w:lineRule="auto" w:before="3"/>
        <w:ind w:left="117" w:right="2917" w:firstLine="0"/>
        <w:jc w:val="left"/>
        <w:rPr>
          <w:sz w:val="17"/>
        </w:rPr>
      </w:pPr>
      <w:r>
        <w:rPr>
          <w:sz w:val="17"/>
        </w:rPr>
        <w:t>Neither</w:t>
      </w:r>
      <w:r>
        <w:rPr>
          <w:spacing w:val="-8"/>
          <w:sz w:val="17"/>
        </w:rPr>
        <w:t> </w:t>
      </w:r>
      <w:r>
        <w:rPr>
          <w:sz w:val="17"/>
        </w:rPr>
        <w:t>Evonik</w:t>
      </w:r>
      <w:r>
        <w:rPr>
          <w:spacing w:val="-5"/>
          <w:sz w:val="17"/>
        </w:rPr>
        <w:t> </w:t>
      </w:r>
      <w:r>
        <w:rPr>
          <w:sz w:val="17"/>
        </w:rPr>
        <w:t>Industries</w:t>
      </w:r>
      <w:r>
        <w:rPr>
          <w:spacing w:val="-8"/>
          <w:sz w:val="17"/>
        </w:rPr>
        <w:t> </w:t>
      </w:r>
      <w:r>
        <w:rPr>
          <w:sz w:val="17"/>
        </w:rPr>
        <w:t>AG</w:t>
      </w:r>
      <w:r>
        <w:rPr>
          <w:spacing w:val="-8"/>
          <w:sz w:val="17"/>
        </w:rPr>
        <w:t> </w:t>
      </w:r>
      <w:r>
        <w:rPr>
          <w:sz w:val="17"/>
        </w:rPr>
        <w:t>nor</w:t>
      </w:r>
      <w:r>
        <w:rPr>
          <w:spacing w:val="-6"/>
          <w:sz w:val="17"/>
        </w:rPr>
        <w:t> </w:t>
      </w:r>
      <w:r>
        <w:rPr>
          <w:sz w:val="17"/>
        </w:rPr>
        <w:t>its</w:t>
      </w:r>
      <w:r>
        <w:rPr>
          <w:spacing w:val="-8"/>
          <w:sz w:val="17"/>
        </w:rPr>
        <w:t> </w:t>
      </w:r>
      <w:r>
        <w:rPr>
          <w:sz w:val="17"/>
        </w:rPr>
        <w:t>group</w:t>
      </w:r>
      <w:r>
        <w:rPr>
          <w:spacing w:val="-6"/>
          <w:sz w:val="17"/>
        </w:rPr>
        <w:t> </w:t>
      </w:r>
      <w:r>
        <w:rPr>
          <w:sz w:val="17"/>
        </w:rPr>
        <w:t>companies</w:t>
      </w:r>
      <w:r>
        <w:rPr>
          <w:spacing w:val="-10"/>
          <w:sz w:val="17"/>
        </w:rPr>
        <w:t> </w:t>
      </w:r>
      <w:r>
        <w:rPr>
          <w:sz w:val="17"/>
        </w:rPr>
        <w:t>assume</w:t>
      </w:r>
      <w:r>
        <w:rPr>
          <w:spacing w:val="-6"/>
          <w:sz w:val="17"/>
        </w:rPr>
        <w:t> </w:t>
      </w:r>
      <w:r>
        <w:rPr>
          <w:sz w:val="17"/>
        </w:rPr>
        <w:t>an</w:t>
      </w:r>
      <w:r>
        <w:rPr>
          <w:spacing w:val="-5"/>
          <w:sz w:val="17"/>
        </w:rPr>
        <w:t> </w:t>
      </w:r>
      <w:r>
        <w:rPr>
          <w:sz w:val="17"/>
        </w:rPr>
        <w:t>obligation</w:t>
      </w:r>
      <w:r>
        <w:rPr>
          <w:spacing w:val="-5"/>
          <w:sz w:val="17"/>
        </w:rPr>
        <w:t> </w:t>
      </w:r>
      <w:r>
        <w:rPr>
          <w:sz w:val="17"/>
        </w:rPr>
        <w:t>to update the forecasts, expectations or statements contained in this release.</w:t>
      </w:r>
    </w:p>
    <w:sectPr>
      <w:pgSz w:w="12240" w:h="15840"/>
      <w:pgMar w:header="804" w:footer="679" w:top="1880" w:bottom="1000" w:left="1680" w:right="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Lucida Sans Unicode">
    <w:altName w:val="Lucida Sans Unicode"/>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88.879997pt;margin-top:740.455322pt;width:58.75pt;height:12.95pt;mso-position-horizontal-relative:page;mso-position-vertical-relative:page;z-index:-15804416" type="#_x0000_t202" id="docshape1" filled="false" stroked="false">
          <v:textbox inset="0,0,0,0">
            <w:txbxContent>
              <w:p>
                <w:pPr>
                  <w:pStyle w:val="BodyText"/>
                  <w:spacing w:line="258" w:lineRule="exact"/>
                  <w:ind w:left="20"/>
                </w:pPr>
                <w:r>
                  <w:rPr>
                    <w:w w:val="105"/>
                  </w:rPr>
                  <w:t>Page</w:t>
                </w:r>
                <w:r>
                  <w:rPr>
                    <w:spacing w:val="-9"/>
                    <w:w w:val="105"/>
                  </w:rPr>
                  <w:t> </w:t>
                </w:r>
                <w:r>
                  <w:rPr>
                    <w:w w:val="105"/>
                  </w:rPr>
                  <w:fldChar w:fldCharType="begin"/>
                </w:r>
                <w:r>
                  <w:rPr>
                    <w:w w:val="105"/>
                  </w:rPr>
                  <w:instrText> PAGE </w:instrText>
                </w:r>
                <w:r>
                  <w:rPr>
                    <w:w w:val="105"/>
                  </w:rPr>
                  <w:fldChar w:fldCharType="separate"/>
                </w:r>
                <w:r>
                  <w:rPr>
                    <w:w w:val="105"/>
                  </w:rPr>
                  <w:t>1</w:t>
                </w:r>
                <w:r>
                  <w:rPr>
                    <w:w w:val="105"/>
                  </w:rPr>
                  <w:fldChar w:fldCharType="end"/>
                </w:r>
                <w:r>
                  <w:rPr>
                    <w:spacing w:val="-7"/>
                    <w:w w:val="105"/>
                  </w:rPr>
                  <w:t> </w:t>
                </w:r>
                <w:r>
                  <w:rPr>
                    <w:w w:val="105"/>
                  </w:rPr>
                  <w:t>of</w:t>
                </w:r>
                <w:r>
                  <w:rPr>
                    <w:spacing w:val="-7"/>
                    <w:w w:val="105"/>
                  </w:rPr>
                  <w:t> </w:t>
                </w:r>
                <w:r>
                  <w:rPr>
                    <w:spacing w:val="-10"/>
                    <w:w w:val="105"/>
                  </w:rPr>
                  <w:fldChar w:fldCharType="begin"/>
                </w:r>
                <w:r>
                  <w:rPr>
                    <w:spacing w:val="-10"/>
                    <w:w w:val="105"/>
                  </w:rPr>
                  <w:instrText> NUMPAGES </w:instrText>
                </w:r>
                <w:r>
                  <w:rPr>
                    <w:spacing w:val="-10"/>
                    <w:w w:val="105"/>
                  </w:rPr>
                  <w:fldChar w:fldCharType="separate"/>
                </w:r>
                <w:r>
                  <w:rPr>
                    <w:spacing w:val="-10"/>
                    <w:w w:val="105"/>
                  </w:rPr>
                  <w:t>3</w:t>
                </w:r>
                <w:r>
                  <w:rPr>
                    <w:spacing w:val="-10"/>
                    <w:w w:val="105"/>
                  </w:rPr>
                  <w:fldChar w:fldCharType="end"/>
                </w:r>
              </w:p>
            </w:txbxContent>
          </v:textbox>
          <w10:wrap type="none"/>
        </v:shape>
      </w:pict>
    </w:r>
    <w:r>
      <w:rPr/>
      <w:pict>
        <v:shape style="position:absolute;margin-left:44pt;margin-top:766.231812pt;width:37.450pt;height:11.35pt;mso-position-horizontal-relative:page;mso-position-vertical-relative:page;z-index:-15803904" type="#_x0000_t202" id="docshape2" filled="false" stroked="false">
          <v:textbox inset="0,0,0,0">
            <w:txbxContent>
              <w:p>
                <w:pPr>
                  <w:spacing w:line="209" w:lineRule="exact" w:before="0"/>
                  <w:ind w:left="20" w:right="0" w:firstLine="0"/>
                  <w:jc w:val="left"/>
                  <w:rPr>
                    <w:rFonts w:ascii="Calibri"/>
                    <w:sz w:val="18"/>
                  </w:rPr>
                </w:pPr>
                <w:r>
                  <w:rPr>
                    <w:rFonts w:ascii="Calibri"/>
                    <w:spacing w:val="-2"/>
                    <w:w w:val="105"/>
                    <w:sz w:val="18"/>
                  </w:rPr>
                  <w:t>[internal]</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511040">
          <wp:simplePos x="0" y="0"/>
          <wp:positionH relativeFrom="page">
            <wp:posOffset>5131308</wp:posOffset>
          </wp:positionH>
          <wp:positionV relativeFrom="page">
            <wp:posOffset>510540</wp:posOffset>
          </wp:positionV>
          <wp:extent cx="1764791" cy="475487"/>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1764791" cy="475487"/>
                  </a:xfrm>
                  <a:prstGeom prst="rect">
                    <a:avLst/>
                  </a:prstGeom>
                </pic:spPr>
              </pic:pic>
            </a:graphicData>
          </a:graphic>
        </wp:anchor>
      </w:drawing>
    </w:r>
    <w:r>
      <w:rPr/>
      <w:drawing>
        <wp:anchor distT="0" distB="0" distL="0" distR="0" allowOverlap="1" layoutInCell="1" locked="0" behindDoc="1" simplePos="0" relativeHeight="487511552">
          <wp:simplePos x="0" y="0"/>
          <wp:positionH relativeFrom="page">
            <wp:posOffset>1139952</wp:posOffset>
          </wp:positionH>
          <wp:positionV relativeFrom="page">
            <wp:posOffset>591312</wp:posOffset>
          </wp:positionV>
          <wp:extent cx="1005839" cy="146303"/>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1005839" cy="146303"/>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56" w:hanging="339"/>
      </w:pPr>
      <w:rPr>
        <w:rFonts w:hint="default" w:ascii="Lucida Sans Unicode" w:hAnsi="Lucida Sans Unicode" w:eastAsia="Lucida Sans Unicode" w:cs="Lucida Sans Unicode"/>
        <w:b w:val="0"/>
        <w:bCs w:val="0"/>
        <w:i w:val="0"/>
        <w:iCs w:val="0"/>
        <w:w w:val="102"/>
        <w:sz w:val="22"/>
        <w:szCs w:val="22"/>
        <w:lang w:val="en-US" w:eastAsia="en-US" w:bidi="ar-SA"/>
      </w:rPr>
    </w:lvl>
    <w:lvl w:ilvl="1">
      <w:start w:val="0"/>
      <w:numFmt w:val="bullet"/>
      <w:lvlText w:val="•"/>
      <w:lvlJc w:val="left"/>
      <w:pPr>
        <w:ind w:left="1099" w:hanging="339"/>
      </w:pPr>
      <w:rPr>
        <w:rFonts w:hint="default"/>
        <w:lang w:val="en-US" w:eastAsia="en-US" w:bidi="ar-SA"/>
      </w:rPr>
    </w:lvl>
    <w:lvl w:ilvl="2">
      <w:start w:val="0"/>
      <w:numFmt w:val="bullet"/>
      <w:lvlText w:val="•"/>
      <w:lvlJc w:val="left"/>
      <w:pPr>
        <w:ind w:left="1738" w:hanging="339"/>
      </w:pPr>
      <w:rPr>
        <w:rFonts w:hint="default"/>
        <w:lang w:val="en-US" w:eastAsia="en-US" w:bidi="ar-SA"/>
      </w:rPr>
    </w:lvl>
    <w:lvl w:ilvl="3">
      <w:start w:val="0"/>
      <w:numFmt w:val="bullet"/>
      <w:lvlText w:val="•"/>
      <w:lvlJc w:val="left"/>
      <w:pPr>
        <w:ind w:left="2378" w:hanging="339"/>
      </w:pPr>
      <w:rPr>
        <w:rFonts w:hint="default"/>
        <w:lang w:val="en-US" w:eastAsia="en-US" w:bidi="ar-SA"/>
      </w:rPr>
    </w:lvl>
    <w:lvl w:ilvl="4">
      <w:start w:val="0"/>
      <w:numFmt w:val="bullet"/>
      <w:lvlText w:val="•"/>
      <w:lvlJc w:val="left"/>
      <w:pPr>
        <w:ind w:left="3017" w:hanging="339"/>
      </w:pPr>
      <w:rPr>
        <w:rFonts w:hint="default"/>
        <w:lang w:val="en-US" w:eastAsia="en-US" w:bidi="ar-SA"/>
      </w:rPr>
    </w:lvl>
    <w:lvl w:ilvl="5">
      <w:start w:val="0"/>
      <w:numFmt w:val="bullet"/>
      <w:lvlText w:val="•"/>
      <w:lvlJc w:val="left"/>
      <w:pPr>
        <w:ind w:left="3657" w:hanging="339"/>
      </w:pPr>
      <w:rPr>
        <w:rFonts w:hint="default"/>
        <w:lang w:val="en-US" w:eastAsia="en-US" w:bidi="ar-SA"/>
      </w:rPr>
    </w:lvl>
    <w:lvl w:ilvl="6">
      <w:start w:val="0"/>
      <w:numFmt w:val="bullet"/>
      <w:lvlText w:val="•"/>
      <w:lvlJc w:val="left"/>
      <w:pPr>
        <w:ind w:left="4296" w:hanging="339"/>
      </w:pPr>
      <w:rPr>
        <w:rFonts w:hint="default"/>
        <w:lang w:val="en-US" w:eastAsia="en-US" w:bidi="ar-SA"/>
      </w:rPr>
    </w:lvl>
    <w:lvl w:ilvl="7">
      <w:start w:val="0"/>
      <w:numFmt w:val="bullet"/>
      <w:lvlText w:val="•"/>
      <w:lvlJc w:val="left"/>
      <w:pPr>
        <w:ind w:left="4936" w:hanging="339"/>
      </w:pPr>
      <w:rPr>
        <w:rFonts w:hint="default"/>
        <w:lang w:val="en-US" w:eastAsia="en-US" w:bidi="ar-SA"/>
      </w:rPr>
    </w:lvl>
    <w:lvl w:ilvl="8">
      <w:start w:val="0"/>
      <w:numFmt w:val="bullet"/>
      <w:lvlText w:val="•"/>
      <w:lvlJc w:val="left"/>
      <w:pPr>
        <w:ind w:left="5575" w:hanging="339"/>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Lucida Sans Unicode" w:hAnsi="Lucida Sans Unicode" w:eastAsia="Lucida Sans Unicode" w:cs="Lucida Sans Unicode"/>
      <w:lang w:val="en-US" w:eastAsia="en-US" w:bidi="ar-SA"/>
    </w:rPr>
  </w:style>
  <w:style w:styleId="BodyText" w:type="paragraph">
    <w:name w:val="Body Text"/>
    <w:basedOn w:val="Normal"/>
    <w:uiPriority w:val="1"/>
    <w:qFormat/>
    <w:pPr/>
    <w:rPr>
      <w:rFonts w:ascii="Lucida Sans Unicode" w:hAnsi="Lucida Sans Unicode" w:eastAsia="Lucida Sans Unicode" w:cs="Lucida Sans Unicode"/>
      <w:sz w:val="20"/>
      <w:szCs w:val="20"/>
      <w:lang w:val="en-US" w:eastAsia="en-US" w:bidi="ar-SA"/>
    </w:rPr>
  </w:style>
  <w:style w:styleId="Title" w:type="paragraph">
    <w:name w:val="Title"/>
    <w:basedOn w:val="Normal"/>
    <w:uiPriority w:val="1"/>
    <w:qFormat/>
    <w:pPr>
      <w:spacing w:before="125"/>
      <w:ind w:left="117"/>
    </w:pPr>
    <w:rPr>
      <w:rFonts w:ascii="Lucida Sans Unicode" w:hAnsi="Lucida Sans Unicode" w:eastAsia="Lucida Sans Unicode" w:cs="Lucida Sans Unicode"/>
      <w:sz w:val="26"/>
      <w:szCs w:val="26"/>
      <w:lang w:val="en-US" w:eastAsia="en-US" w:bidi="ar-SA"/>
    </w:rPr>
  </w:style>
  <w:style w:styleId="ListParagraph" w:type="paragraph">
    <w:name w:val="List Paragraph"/>
    <w:basedOn w:val="Normal"/>
    <w:uiPriority w:val="1"/>
    <w:qFormat/>
    <w:pPr>
      <w:ind w:left="456" w:hanging="339"/>
    </w:pPr>
    <w:rPr>
      <w:rFonts w:ascii="Lucida Sans Unicode" w:hAnsi="Lucida Sans Unicode" w:eastAsia="Lucida Sans Unicode" w:cs="Lucida Sans Unicode"/>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jana.flommersfeld@evonik.com" TargetMode="External"/><Relationship Id="rId8" Type="http://schemas.openxmlformats.org/officeDocument/2006/relationships/hyperlink" Target="mailto:juergen.krauter@evonik.com" TargetMode="External"/><Relationship Id="rId9" Type="http://schemas.openxmlformats.org/officeDocument/2006/relationships/hyperlink" Target="http://www.evonik.com/" TargetMode="External"/><Relationship Id="rId10"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J32757</dc:creator>
  <dc:title>Microsoft Word - Press Release REWOFERM - English</dc:title>
  <dcterms:created xsi:type="dcterms:W3CDTF">2022-12-22T14:18:19Z</dcterms:created>
  <dcterms:modified xsi:type="dcterms:W3CDTF">2022-12-22T14:18:19Z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2022-03-16T00:00:00Z</vt:filetime>
  </property>
  <property fmtid="{D5CDD505-2E9C-101B-9397-08002B2CF9AE}" pid="3" name="LastSaved">
    <vt:filetime>2022-12-22T00:00:00Z</vt:filetime>
  </property>
  <property fmtid="{D5CDD505-2E9C-101B-9397-08002B2CF9AE}" pid="4" name="Producer">
    <vt:lpwstr>Microsoft: Print To PDF</vt:lpwstr>
  </property>
</Properties>
</file>