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after="0"/>
        <w:rPr>
          <w:rFonts w:ascii="Times New Roman"/>
          <w:sz w:val="20"/>
        </w:rPr>
        <w:sectPr>
          <w:headerReference w:type="default" r:id="rId5"/>
          <w:footerReference w:type="default" r:id="rId6"/>
          <w:type w:val="continuous"/>
          <w:pgSz w:w="11910" w:h="16840"/>
          <w:pgMar w:header="860" w:footer="726" w:top="2000" w:bottom="920" w:left="1260" w:right="360"/>
          <w:pgNumType w:start="1"/>
        </w:sectPr>
      </w:pPr>
    </w:p>
    <w:p>
      <w:pPr>
        <w:pStyle w:val="Title"/>
        <w:spacing w:line="259" w:lineRule="auto"/>
        <w:rPr>
          <w:b/>
        </w:rPr>
      </w:pPr>
      <w:r>
        <w:rPr>
          <w:b/>
        </w:rPr>
        <w:t>Evonik</w:t>
      </w:r>
      <w:r>
        <w:rPr>
          <w:b/>
          <w:spacing w:val="-9"/>
        </w:rPr>
        <w:t> </w:t>
      </w:r>
      <w:r>
        <w:rPr>
          <w:b/>
        </w:rPr>
        <w:t>Catalysts</w:t>
      </w:r>
      <w:r>
        <w:rPr>
          <w:b/>
          <w:spacing w:val="-12"/>
        </w:rPr>
        <w:t> </w:t>
      </w:r>
      <w:r>
        <w:rPr>
          <w:b/>
        </w:rPr>
        <w:t>strengthen</w:t>
      </w:r>
      <w:r>
        <w:rPr>
          <w:b/>
          <w:spacing w:val="-9"/>
        </w:rPr>
        <w:t> </w:t>
      </w:r>
      <w:r>
        <w:rPr>
          <w:b/>
        </w:rPr>
        <w:t>market</w:t>
      </w:r>
      <w:r>
        <w:rPr>
          <w:b/>
          <w:spacing w:val="-8"/>
        </w:rPr>
        <w:t> </w:t>
      </w:r>
      <w:r>
        <w:rPr>
          <w:b/>
        </w:rPr>
        <w:t>position through further expanding its innovative </w:t>
      </w:r>
      <w:r>
        <w:rPr>
          <w:b/>
          <w:spacing w:val="-2"/>
        </w:rPr>
        <w:t>portfolio</w:t>
      </w:r>
    </w:p>
    <w:p>
      <w:pPr>
        <w:pStyle w:val="BodyText"/>
        <w:rPr>
          <w:b/>
          <w:sz w:val="32"/>
        </w:rPr>
      </w:pPr>
    </w:p>
    <w:p>
      <w:pPr>
        <w:pStyle w:val="BodyText"/>
        <w:spacing w:before="5"/>
        <w:rPr>
          <w:b/>
          <w:sz w:val="25"/>
        </w:rPr>
      </w:pPr>
    </w:p>
    <w:p>
      <w:pPr>
        <w:pStyle w:val="ListParagraph"/>
        <w:numPr>
          <w:ilvl w:val="0"/>
          <w:numId w:val="1"/>
        </w:numPr>
        <w:tabs>
          <w:tab w:pos="813" w:val="left" w:leader="none"/>
          <w:tab w:pos="814" w:val="left" w:leader="none"/>
        </w:tabs>
        <w:spacing w:line="240" w:lineRule="auto" w:before="0" w:after="0"/>
        <w:ind w:left="814" w:right="73" w:hanging="356"/>
        <w:jc w:val="left"/>
        <w:rPr>
          <w:sz w:val="24"/>
        </w:rPr>
      </w:pPr>
      <w:r>
        <w:rPr>
          <w:sz w:val="24"/>
        </w:rPr>
        <w:t>Alkoxides from Evonik will now be produced and marketed</w:t>
      </w:r>
      <w:r>
        <w:rPr>
          <w:spacing w:val="-8"/>
          <w:sz w:val="24"/>
        </w:rPr>
        <w:t> </w:t>
      </w:r>
      <w:r>
        <w:rPr>
          <w:sz w:val="24"/>
        </w:rPr>
        <w:t>under</w:t>
      </w:r>
      <w:r>
        <w:rPr>
          <w:spacing w:val="-7"/>
          <w:sz w:val="24"/>
        </w:rPr>
        <w:t> </w:t>
      </w:r>
      <w:r>
        <w:rPr>
          <w:sz w:val="24"/>
        </w:rPr>
        <w:t>the</w:t>
      </w:r>
      <w:r>
        <w:rPr>
          <w:spacing w:val="-7"/>
          <w:sz w:val="24"/>
        </w:rPr>
        <w:t> </w:t>
      </w:r>
      <w:r>
        <w:rPr>
          <w:sz w:val="24"/>
        </w:rPr>
        <w:t>umbrella</w:t>
      </w:r>
      <w:r>
        <w:rPr>
          <w:spacing w:val="-6"/>
          <w:sz w:val="24"/>
        </w:rPr>
        <w:t> </w:t>
      </w:r>
      <w:r>
        <w:rPr>
          <w:sz w:val="24"/>
        </w:rPr>
        <w:t>of</w:t>
      </w:r>
      <w:r>
        <w:rPr>
          <w:spacing w:val="-5"/>
          <w:sz w:val="24"/>
        </w:rPr>
        <w:t> </w:t>
      </w:r>
      <w:r>
        <w:rPr>
          <w:sz w:val="24"/>
        </w:rPr>
        <w:t>the</w:t>
      </w:r>
      <w:r>
        <w:rPr>
          <w:spacing w:val="-5"/>
          <w:sz w:val="24"/>
        </w:rPr>
        <w:t> </w:t>
      </w:r>
      <w:r>
        <w:rPr>
          <w:sz w:val="24"/>
        </w:rPr>
        <w:t>Catalysts</w:t>
      </w:r>
      <w:r>
        <w:rPr>
          <w:spacing w:val="-6"/>
          <w:sz w:val="24"/>
        </w:rPr>
        <w:t> </w:t>
      </w:r>
      <w:r>
        <w:rPr>
          <w:sz w:val="24"/>
        </w:rPr>
        <w:t>Business </w:t>
      </w:r>
      <w:r>
        <w:rPr>
          <w:spacing w:val="-4"/>
          <w:sz w:val="24"/>
        </w:rPr>
        <w:t>Line</w:t>
      </w:r>
    </w:p>
    <w:p>
      <w:pPr>
        <w:pStyle w:val="ListParagraph"/>
        <w:numPr>
          <w:ilvl w:val="0"/>
          <w:numId w:val="1"/>
        </w:numPr>
        <w:tabs>
          <w:tab w:pos="813" w:val="left" w:leader="none"/>
          <w:tab w:pos="814" w:val="left" w:leader="none"/>
        </w:tabs>
        <w:spacing w:line="240" w:lineRule="auto" w:before="159" w:after="0"/>
        <w:ind w:left="814" w:right="731" w:hanging="356"/>
        <w:jc w:val="left"/>
        <w:rPr>
          <w:sz w:val="24"/>
        </w:rPr>
      </w:pPr>
      <w:r>
        <w:rPr>
          <w:sz w:val="24"/>
        </w:rPr>
        <w:t>Transformation</w:t>
      </w:r>
      <w:r>
        <w:rPr>
          <w:spacing w:val="-8"/>
          <w:sz w:val="24"/>
        </w:rPr>
        <w:t> </w:t>
      </w:r>
      <w:r>
        <w:rPr>
          <w:sz w:val="24"/>
        </w:rPr>
        <w:t>of</w:t>
      </w:r>
      <w:r>
        <w:rPr>
          <w:spacing w:val="-7"/>
          <w:sz w:val="24"/>
        </w:rPr>
        <w:t> </w:t>
      </w:r>
      <w:r>
        <w:rPr>
          <w:sz w:val="24"/>
        </w:rPr>
        <w:t>the</w:t>
      </w:r>
      <w:r>
        <w:rPr>
          <w:spacing w:val="-7"/>
          <w:sz w:val="24"/>
        </w:rPr>
        <w:t> </w:t>
      </w:r>
      <w:r>
        <w:rPr>
          <w:sz w:val="24"/>
        </w:rPr>
        <w:t>chemical</w:t>
      </w:r>
      <w:r>
        <w:rPr>
          <w:spacing w:val="-8"/>
          <w:sz w:val="24"/>
        </w:rPr>
        <w:t> </w:t>
      </w:r>
      <w:r>
        <w:rPr>
          <w:sz w:val="24"/>
        </w:rPr>
        <w:t>industry</w:t>
      </w:r>
      <w:r>
        <w:rPr>
          <w:spacing w:val="-8"/>
          <w:sz w:val="24"/>
        </w:rPr>
        <w:t> </w:t>
      </w:r>
      <w:r>
        <w:rPr>
          <w:sz w:val="24"/>
        </w:rPr>
        <w:t>requires innovative catalysts</w:t>
      </w:r>
    </w:p>
    <w:p>
      <w:pPr>
        <w:pStyle w:val="ListParagraph"/>
        <w:numPr>
          <w:ilvl w:val="0"/>
          <w:numId w:val="1"/>
        </w:numPr>
        <w:tabs>
          <w:tab w:pos="813" w:val="left" w:leader="none"/>
          <w:tab w:pos="814" w:val="left" w:leader="none"/>
        </w:tabs>
        <w:spacing w:line="240" w:lineRule="auto" w:before="158" w:after="0"/>
        <w:ind w:left="814" w:right="380" w:hanging="356"/>
        <w:jc w:val="left"/>
        <w:rPr>
          <w:sz w:val="24"/>
        </w:rPr>
      </w:pPr>
      <w:r>
        <w:rPr>
          <w:sz w:val="24"/>
        </w:rPr>
        <w:t>Sustainability</w:t>
      </w:r>
      <w:r>
        <w:rPr>
          <w:spacing w:val="-7"/>
          <w:sz w:val="24"/>
        </w:rPr>
        <w:t> </w:t>
      </w:r>
      <w:r>
        <w:rPr>
          <w:sz w:val="24"/>
        </w:rPr>
        <w:t>and</w:t>
      </w:r>
      <w:r>
        <w:rPr>
          <w:spacing w:val="-8"/>
          <w:sz w:val="24"/>
        </w:rPr>
        <w:t> </w:t>
      </w:r>
      <w:r>
        <w:rPr>
          <w:sz w:val="24"/>
        </w:rPr>
        <w:t>Next</w:t>
      </w:r>
      <w:r>
        <w:rPr>
          <w:spacing w:val="-5"/>
          <w:sz w:val="24"/>
        </w:rPr>
        <w:t> </w:t>
      </w:r>
      <w:r>
        <w:rPr>
          <w:sz w:val="24"/>
        </w:rPr>
        <w:t>Generation</w:t>
      </w:r>
      <w:r>
        <w:rPr>
          <w:spacing w:val="-4"/>
          <w:sz w:val="24"/>
        </w:rPr>
        <w:t> </w:t>
      </w:r>
      <w:r>
        <w:rPr>
          <w:sz w:val="24"/>
        </w:rPr>
        <w:t>Solutions</w:t>
      </w:r>
      <w:r>
        <w:rPr>
          <w:spacing w:val="-6"/>
          <w:sz w:val="24"/>
        </w:rPr>
        <w:t> </w:t>
      </w:r>
      <w:r>
        <w:rPr>
          <w:sz w:val="24"/>
        </w:rPr>
        <w:t>are</w:t>
      </w:r>
      <w:r>
        <w:rPr>
          <w:spacing w:val="-6"/>
          <w:sz w:val="24"/>
        </w:rPr>
        <w:t> </w:t>
      </w:r>
      <w:r>
        <w:rPr>
          <w:sz w:val="24"/>
        </w:rPr>
        <w:t>the focus of activities and are expected to become the growth drivers of the coming years</w:t>
      </w:r>
    </w:p>
    <w:p>
      <w:pPr>
        <w:pStyle w:val="ListParagraph"/>
        <w:numPr>
          <w:ilvl w:val="0"/>
          <w:numId w:val="1"/>
        </w:numPr>
        <w:tabs>
          <w:tab w:pos="813" w:val="left" w:leader="none"/>
          <w:tab w:pos="814" w:val="left" w:leader="none"/>
        </w:tabs>
        <w:spacing w:line="240" w:lineRule="auto" w:before="158" w:after="0"/>
        <w:ind w:left="814" w:right="570" w:hanging="356"/>
        <w:jc w:val="left"/>
        <w:rPr>
          <w:sz w:val="24"/>
        </w:rPr>
      </w:pPr>
      <w:r>
        <w:rPr>
          <w:sz w:val="24"/>
        </w:rPr>
        <w:t>Existing sales channels for alkoxides to remain in place</w:t>
      </w:r>
      <w:r>
        <w:rPr>
          <w:spacing w:val="-7"/>
          <w:sz w:val="24"/>
        </w:rPr>
        <w:t> </w:t>
      </w:r>
      <w:r>
        <w:rPr>
          <w:sz w:val="24"/>
        </w:rPr>
        <w:t>continuing</w:t>
      </w:r>
      <w:r>
        <w:rPr>
          <w:spacing w:val="-9"/>
          <w:sz w:val="24"/>
        </w:rPr>
        <w:t> </w:t>
      </w:r>
      <w:r>
        <w:rPr>
          <w:sz w:val="24"/>
        </w:rPr>
        <w:t>to</w:t>
      </w:r>
      <w:r>
        <w:rPr>
          <w:spacing w:val="-9"/>
          <w:sz w:val="24"/>
        </w:rPr>
        <w:t> </w:t>
      </w:r>
      <w:r>
        <w:rPr>
          <w:sz w:val="24"/>
        </w:rPr>
        <w:t>serve</w:t>
      </w:r>
      <w:r>
        <w:rPr>
          <w:spacing w:val="-7"/>
          <w:sz w:val="24"/>
        </w:rPr>
        <w:t> </w:t>
      </w:r>
      <w:r>
        <w:rPr>
          <w:sz w:val="24"/>
        </w:rPr>
        <w:t>our</w:t>
      </w:r>
      <w:r>
        <w:rPr>
          <w:spacing w:val="-8"/>
          <w:sz w:val="24"/>
        </w:rPr>
        <w:t> </w:t>
      </w:r>
      <w:r>
        <w:rPr>
          <w:sz w:val="24"/>
        </w:rPr>
        <w:t>esteemed</w:t>
      </w:r>
      <w:r>
        <w:rPr>
          <w:spacing w:val="-3"/>
          <w:sz w:val="24"/>
        </w:rPr>
        <w:t> </w:t>
      </w:r>
      <w:r>
        <w:rPr>
          <w:sz w:val="24"/>
        </w:rPr>
        <w:t>customers</w:t>
      </w:r>
    </w:p>
    <w:p>
      <w:pPr>
        <w:pStyle w:val="BodyText"/>
        <w:rPr>
          <w:sz w:val="28"/>
        </w:rPr>
      </w:pPr>
    </w:p>
    <w:p>
      <w:pPr>
        <w:pStyle w:val="BodyText"/>
        <w:spacing w:before="6"/>
      </w:pPr>
    </w:p>
    <w:p>
      <w:pPr>
        <w:pStyle w:val="BodyText"/>
        <w:spacing w:line="259" w:lineRule="auto"/>
        <w:ind w:left="101" w:right="40"/>
      </w:pPr>
      <w:r>
        <w:rPr>
          <w:b/>
        </w:rPr>
        <w:t>Hanau, Germany. </w:t>
      </w:r>
      <w:r>
        <w:rPr/>
        <w:t>Evonik is pooling its expertise and integrating its alkoxides business into the Catalysts Business Line. The extensive portfolio of heterogeneous catalysts is thus now complemented by homogeneous catalysts. An international network</w:t>
      </w:r>
      <w:r>
        <w:rPr>
          <w:spacing w:val="-5"/>
        </w:rPr>
        <w:t> </w:t>
      </w:r>
      <w:r>
        <w:rPr/>
        <w:t>of</w:t>
      </w:r>
      <w:r>
        <w:rPr>
          <w:spacing w:val="-4"/>
        </w:rPr>
        <w:t> </w:t>
      </w:r>
      <w:r>
        <w:rPr/>
        <w:t>production</w:t>
      </w:r>
      <w:r>
        <w:rPr>
          <w:spacing w:val="-7"/>
        </w:rPr>
        <w:t> </w:t>
      </w:r>
      <w:r>
        <w:rPr/>
        <w:t>sites</w:t>
      </w:r>
      <w:r>
        <w:rPr>
          <w:spacing w:val="-4"/>
        </w:rPr>
        <w:t> </w:t>
      </w:r>
      <w:r>
        <w:rPr/>
        <w:t>and</w:t>
      </w:r>
      <w:r>
        <w:rPr>
          <w:spacing w:val="-5"/>
        </w:rPr>
        <w:t> </w:t>
      </w:r>
      <w:r>
        <w:rPr/>
        <w:t>the</w:t>
      </w:r>
      <w:r>
        <w:rPr>
          <w:spacing w:val="-5"/>
        </w:rPr>
        <w:t> </w:t>
      </w:r>
      <w:r>
        <w:rPr/>
        <w:t>highly</w:t>
      </w:r>
      <w:r>
        <w:rPr>
          <w:spacing w:val="-5"/>
        </w:rPr>
        <w:t> </w:t>
      </w:r>
      <w:r>
        <w:rPr/>
        <w:t>experienced</w:t>
      </w:r>
      <w:r>
        <w:rPr>
          <w:spacing w:val="-5"/>
        </w:rPr>
        <w:t> </w:t>
      </w:r>
      <w:r>
        <w:rPr/>
        <w:t>alkoxides team</w:t>
      </w:r>
      <w:r>
        <w:rPr>
          <w:spacing w:val="-1"/>
        </w:rPr>
        <w:t> </w:t>
      </w:r>
      <w:r>
        <w:rPr/>
        <w:t>will</w:t>
      </w:r>
      <w:r>
        <w:rPr>
          <w:spacing w:val="-1"/>
        </w:rPr>
        <w:t> </w:t>
      </w:r>
      <w:r>
        <w:rPr/>
        <w:t>additionally</w:t>
      </w:r>
      <w:r>
        <w:rPr>
          <w:spacing w:val="-2"/>
        </w:rPr>
        <w:t> </w:t>
      </w:r>
      <w:r>
        <w:rPr/>
        <w:t>strengthen</w:t>
      </w:r>
      <w:r>
        <w:rPr>
          <w:spacing w:val="-2"/>
        </w:rPr>
        <w:t> </w:t>
      </w:r>
      <w:r>
        <w:rPr/>
        <w:t>the Catalysts Business Line, one of Evonik's growth areas, from January 2023.</w:t>
      </w:r>
    </w:p>
    <w:p>
      <w:pPr>
        <w:pStyle w:val="BodyText"/>
        <w:spacing w:line="256" w:lineRule="auto" w:before="161"/>
        <w:ind w:left="101" w:right="40"/>
      </w:pPr>
      <w:r>
        <w:rPr/>
        <w:t>The</w:t>
      </w:r>
      <w:r>
        <w:rPr>
          <w:spacing w:val="-6"/>
        </w:rPr>
        <w:t> </w:t>
      </w:r>
      <w:r>
        <w:rPr/>
        <w:t>chemical</w:t>
      </w:r>
      <w:r>
        <w:rPr>
          <w:spacing w:val="-5"/>
        </w:rPr>
        <w:t> </w:t>
      </w:r>
      <w:r>
        <w:rPr/>
        <w:t>industry</w:t>
      </w:r>
      <w:r>
        <w:rPr>
          <w:spacing w:val="-8"/>
        </w:rPr>
        <w:t> </w:t>
      </w:r>
      <w:r>
        <w:rPr/>
        <w:t>is</w:t>
      </w:r>
      <w:r>
        <w:rPr>
          <w:spacing w:val="-5"/>
        </w:rPr>
        <w:t> </w:t>
      </w:r>
      <w:r>
        <w:rPr/>
        <w:t>undergoing</w:t>
      </w:r>
      <w:r>
        <w:rPr>
          <w:spacing w:val="-7"/>
        </w:rPr>
        <w:t> </w:t>
      </w:r>
      <w:r>
        <w:rPr/>
        <w:t>a</w:t>
      </w:r>
      <w:r>
        <w:rPr>
          <w:spacing w:val="-5"/>
        </w:rPr>
        <w:t> </w:t>
      </w:r>
      <w:r>
        <w:rPr/>
        <w:t>profound</w:t>
      </w:r>
      <w:r>
        <w:rPr>
          <w:spacing w:val="-5"/>
        </w:rPr>
        <w:t> </w:t>
      </w:r>
      <w:r>
        <w:rPr/>
        <w:t>transformational process. Driven primarily by sustainability issues such as the circular</w:t>
      </w:r>
      <w:r>
        <w:rPr>
          <w:spacing w:val="-4"/>
        </w:rPr>
        <w:t> </w:t>
      </w:r>
      <w:r>
        <w:rPr/>
        <w:t>economy,</w:t>
      </w:r>
      <w:r>
        <w:rPr>
          <w:spacing w:val="-5"/>
        </w:rPr>
        <w:t> </w:t>
      </w:r>
      <w:r>
        <w:rPr/>
        <w:t>CO</w:t>
      </w:r>
      <w:r>
        <w:rPr>
          <w:position w:val="-2"/>
          <w:sz w:val="11"/>
        </w:rPr>
        <w:t>2</w:t>
      </w:r>
      <w:r>
        <w:rPr>
          <w:spacing w:val="27"/>
          <w:position w:val="-2"/>
          <w:sz w:val="11"/>
        </w:rPr>
        <w:t> </w:t>
      </w:r>
      <w:r>
        <w:rPr/>
        <w:t>reduction</w:t>
      </w:r>
      <w:r>
        <w:rPr>
          <w:spacing w:val="-7"/>
        </w:rPr>
        <w:t> </w:t>
      </w:r>
      <w:r>
        <w:rPr/>
        <w:t>or</w:t>
      </w:r>
      <w:r>
        <w:rPr>
          <w:spacing w:val="-4"/>
        </w:rPr>
        <w:t> </w:t>
      </w:r>
      <w:r>
        <w:rPr/>
        <w:t>decarbonization,</w:t>
      </w:r>
      <w:r>
        <w:rPr>
          <w:spacing w:val="-5"/>
        </w:rPr>
        <w:t> </w:t>
      </w:r>
      <w:r>
        <w:rPr/>
        <w:t>catalysts</w:t>
      </w:r>
      <w:r>
        <w:rPr>
          <w:spacing w:val="-7"/>
        </w:rPr>
        <w:t> </w:t>
      </w:r>
      <w:r>
        <w:rPr/>
        <w:t>are at the heart of this transformation, as they are needed for approximately 80 percent of all chemical processes.</w:t>
      </w:r>
    </w:p>
    <w:p>
      <w:pPr>
        <w:pStyle w:val="BodyText"/>
        <w:spacing w:line="259" w:lineRule="auto" w:before="165"/>
        <w:ind w:left="101" w:right="40"/>
      </w:pPr>
      <w:r>
        <w:rPr/>
        <w:t>The internal integration supports transformation of the chemical industry</w:t>
      </w:r>
      <w:r>
        <w:rPr>
          <w:spacing w:val="-3"/>
        </w:rPr>
        <w:t> </w:t>
      </w:r>
      <w:r>
        <w:rPr/>
        <w:t>as</w:t>
      </w:r>
      <w:r>
        <w:rPr>
          <w:spacing w:val="-5"/>
        </w:rPr>
        <w:t> </w:t>
      </w:r>
      <w:r>
        <w:rPr/>
        <w:t>well</w:t>
      </w:r>
      <w:r>
        <w:rPr>
          <w:spacing w:val="-3"/>
        </w:rPr>
        <w:t> </w:t>
      </w:r>
      <w:r>
        <w:rPr/>
        <w:t>as</w:t>
      </w:r>
      <w:r>
        <w:rPr>
          <w:spacing w:val="-4"/>
        </w:rPr>
        <w:t> </w:t>
      </w:r>
      <w:r>
        <w:rPr/>
        <w:t>the</w:t>
      </w:r>
      <w:r>
        <w:rPr>
          <w:spacing w:val="-6"/>
        </w:rPr>
        <w:t> </w:t>
      </w:r>
      <w:r>
        <w:rPr/>
        <w:t>Catalysts</w:t>
      </w:r>
      <w:r>
        <w:rPr>
          <w:spacing w:val="-3"/>
        </w:rPr>
        <w:t> </w:t>
      </w:r>
      <w:r>
        <w:rPr/>
        <w:t>expansion</w:t>
      </w:r>
      <w:r>
        <w:rPr>
          <w:spacing w:val="-3"/>
        </w:rPr>
        <w:t> </w:t>
      </w:r>
      <w:r>
        <w:rPr/>
        <w:t>strategy</w:t>
      </w:r>
      <w:r>
        <w:rPr>
          <w:spacing w:val="-3"/>
        </w:rPr>
        <w:t> </w:t>
      </w:r>
      <w:r>
        <w:rPr/>
        <w:t>on</w:t>
      </w:r>
      <w:r>
        <w:rPr>
          <w:spacing w:val="-5"/>
        </w:rPr>
        <w:t> </w:t>
      </w:r>
      <w:r>
        <w:rPr/>
        <w:t>the</w:t>
      </w:r>
      <w:r>
        <w:rPr>
          <w:spacing w:val="-3"/>
        </w:rPr>
        <w:t> </w:t>
      </w:r>
      <w:r>
        <w:rPr/>
        <w:t>way</w:t>
      </w:r>
      <w:r>
        <w:rPr>
          <w:spacing w:val="-5"/>
        </w:rPr>
        <w:t> </w:t>
      </w:r>
      <w:r>
        <w:rPr/>
        <w:t>to becoming a leading global catalyst supplier for the chemical </w:t>
      </w:r>
      <w:r>
        <w:rPr>
          <w:spacing w:val="-2"/>
        </w:rPr>
        <w:t>industry.</w:t>
      </w:r>
    </w:p>
    <w:p>
      <w:pPr>
        <w:pStyle w:val="BodyText"/>
        <w:spacing w:line="259" w:lineRule="auto" w:before="160"/>
        <w:ind w:left="101" w:right="44"/>
      </w:pPr>
      <w:r>
        <w:rPr/>
        <w:t>"Currently, the global market for catalysts is very fragmented," said Business Line Manager Sanjeev Taneja. "Against this backdrop,</w:t>
      </w:r>
      <w:r>
        <w:rPr>
          <w:spacing w:val="-3"/>
        </w:rPr>
        <w:t> </w:t>
      </w:r>
      <w:r>
        <w:rPr/>
        <w:t>we</w:t>
      </w:r>
      <w:r>
        <w:rPr>
          <w:spacing w:val="-4"/>
        </w:rPr>
        <w:t> </w:t>
      </w:r>
      <w:r>
        <w:rPr/>
        <w:t>continue</w:t>
      </w:r>
      <w:r>
        <w:rPr>
          <w:spacing w:val="-6"/>
        </w:rPr>
        <w:t> </w:t>
      </w:r>
      <w:r>
        <w:rPr/>
        <w:t>our</w:t>
      </w:r>
      <w:r>
        <w:rPr>
          <w:spacing w:val="-3"/>
        </w:rPr>
        <w:t> </w:t>
      </w:r>
      <w:r>
        <w:rPr/>
        <w:t>growth</w:t>
      </w:r>
      <w:r>
        <w:rPr>
          <w:spacing w:val="-6"/>
        </w:rPr>
        <w:t> </w:t>
      </w:r>
      <w:r>
        <w:rPr/>
        <w:t>journey</w:t>
      </w:r>
      <w:r>
        <w:rPr>
          <w:spacing w:val="-4"/>
        </w:rPr>
        <w:t> </w:t>
      </w:r>
      <w:r>
        <w:rPr/>
        <w:t>by</w:t>
      </w:r>
      <w:r>
        <w:rPr>
          <w:spacing w:val="-6"/>
        </w:rPr>
        <w:t> </w:t>
      </w:r>
      <w:r>
        <w:rPr/>
        <w:t>providing</w:t>
      </w:r>
      <w:r>
        <w:rPr>
          <w:spacing w:val="-7"/>
        </w:rPr>
        <w:t> </w:t>
      </w:r>
      <w:r>
        <w:rPr/>
        <w:t>innovative catalysts and adsorbents delivering sustainable customer value.</w:t>
      </w:r>
    </w:p>
    <w:p>
      <w:pPr>
        <w:pStyle w:val="BodyText"/>
        <w:spacing w:line="258" w:lineRule="exact"/>
        <w:ind w:left="101"/>
      </w:pPr>
      <w:r>
        <w:rPr/>
        <w:t>We</w:t>
      </w:r>
      <w:r>
        <w:rPr>
          <w:spacing w:val="-6"/>
        </w:rPr>
        <w:t> </w:t>
      </w:r>
      <w:r>
        <w:rPr/>
        <w:t>are</w:t>
      </w:r>
      <w:r>
        <w:rPr>
          <w:spacing w:val="-5"/>
        </w:rPr>
        <w:t> </w:t>
      </w:r>
      <w:r>
        <w:rPr/>
        <w:t>gradually</w:t>
      </w:r>
      <w:r>
        <w:rPr>
          <w:spacing w:val="-5"/>
        </w:rPr>
        <w:t> </w:t>
      </w:r>
      <w:r>
        <w:rPr/>
        <w:t>expanding</w:t>
      </w:r>
      <w:r>
        <w:rPr>
          <w:spacing w:val="-8"/>
        </w:rPr>
        <w:t> </w:t>
      </w:r>
      <w:r>
        <w:rPr/>
        <w:t>our</w:t>
      </w:r>
      <w:r>
        <w:rPr>
          <w:spacing w:val="-4"/>
        </w:rPr>
        <w:t> </w:t>
      </w:r>
      <w:r>
        <w:rPr/>
        <w:t>product</w:t>
      </w:r>
      <w:r>
        <w:rPr>
          <w:spacing w:val="-3"/>
        </w:rPr>
        <w:t> </w:t>
      </w:r>
      <w:r>
        <w:rPr/>
        <w:t>and</w:t>
      </w:r>
      <w:r>
        <w:rPr>
          <w:spacing w:val="-6"/>
        </w:rPr>
        <w:t> </w:t>
      </w:r>
      <w:r>
        <w:rPr/>
        <w:t>service</w:t>
      </w:r>
      <w:r>
        <w:rPr>
          <w:spacing w:val="-5"/>
        </w:rPr>
        <w:t> </w:t>
      </w:r>
      <w:r>
        <w:rPr/>
        <w:t>portfolio</w:t>
      </w:r>
      <w:r>
        <w:rPr>
          <w:spacing w:val="-3"/>
        </w:rPr>
        <w:t> </w:t>
      </w:r>
      <w:r>
        <w:rPr>
          <w:spacing w:val="-5"/>
        </w:rPr>
        <w:t>in</w:t>
      </w:r>
    </w:p>
    <w:p>
      <w:pPr>
        <w:spacing w:line="240" w:lineRule="auto" w:before="11"/>
        <w:rPr>
          <w:sz w:val="21"/>
        </w:rPr>
      </w:pPr>
      <w:r>
        <w:rPr/>
        <w:br w:type="column"/>
      </w:r>
      <w:r>
        <w:rPr>
          <w:sz w:val="21"/>
        </w:rPr>
      </w:r>
    </w:p>
    <w:p>
      <w:pPr>
        <w:spacing w:before="0"/>
        <w:ind w:left="101" w:right="0" w:firstLine="0"/>
        <w:jc w:val="left"/>
        <w:rPr>
          <w:rFonts w:ascii="Lucida Sans Unicode"/>
          <w:sz w:val="18"/>
        </w:rPr>
      </w:pPr>
      <w:r>
        <w:rPr>
          <w:rFonts w:ascii="Lucida Sans Unicode"/>
          <w:sz w:val="18"/>
        </w:rPr>
        <w:t>17</w:t>
      </w:r>
      <w:r>
        <w:rPr>
          <w:rFonts w:ascii="Lucida Sans Unicode"/>
          <w:spacing w:val="-4"/>
          <w:sz w:val="18"/>
        </w:rPr>
        <w:t> </w:t>
      </w:r>
      <w:r>
        <w:rPr>
          <w:rFonts w:ascii="Lucida Sans Unicode"/>
          <w:sz w:val="18"/>
        </w:rPr>
        <w:t>January</w:t>
      </w:r>
      <w:r>
        <w:rPr>
          <w:rFonts w:ascii="Lucida Sans Unicode"/>
          <w:spacing w:val="-2"/>
          <w:sz w:val="18"/>
        </w:rPr>
        <w:t> </w:t>
      </w:r>
      <w:r>
        <w:rPr>
          <w:rFonts w:ascii="Lucida Sans Unicode"/>
          <w:spacing w:val="-4"/>
          <w:sz w:val="18"/>
        </w:rPr>
        <w:t>2023</w:t>
      </w:r>
    </w:p>
    <w:p>
      <w:pPr>
        <w:pStyle w:val="BodyText"/>
        <w:spacing w:before="10"/>
        <w:rPr>
          <w:rFonts w:ascii="Lucida Sans Unicode"/>
          <w:sz w:val="21"/>
        </w:rPr>
      </w:pPr>
    </w:p>
    <w:p>
      <w:pPr>
        <w:spacing w:line="216" w:lineRule="auto" w:before="0"/>
        <w:ind w:left="101" w:right="950" w:firstLine="0"/>
        <w:jc w:val="left"/>
        <w:rPr>
          <w:rFonts w:ascii="Lucida Sans Unicode"/>
          <w:b/>
          <w:sz w:val="13"/>
        </w:rPr>
      </w:pPr>
      <w:r>
        <w:rPr>
          <w:rFonts w:ascii="Lucida Sans Unicode"/>
          <w:b/>
          <w:sz w:val="13"/>
        </w:rPr>
        <w:t>Main</w:t>
      </w:r>
      <w:r>
        <w:rPr>
          <w:rFonts w:ascii="Lucida Sans Unicode"/>
          <w:b/>
          <w:spacing w:val="-11"/>
          <w:sz w:val="13"/>
        </w:rPr>
        <w:t> </w:t>
      </w:r>
      <w:r>
        <w:rPr>
          <w:rFonts w:ascii="Lucida Sans Unicode"/>
          <w:b/>
          <w:sz w:val="13"/>
        </w:rPr>
        <w:t>press</w:t>
      </w:r>
      <w:r>
        <w:rPr>
          <w:rFonts w:ascii="Lucida Sans Unicode"/>
          <w:b/>
          <w:spacing w:val="-10"/>
          <w:sz w:val="13"/>
        </w:rPr>
        <w:t> </w:t>
      </w:r>
      <w:r>
        <w:rPr>
          <w:rFonts w:ascii="Lucida Sans Unicode"/>
          <w:b/>
          <w:sz w:val="13"/>
        </w:rPr>
        <w:t>contact Michael Giffels</w:t>
      </w:r>
    </w:p>
    <w:p>
      <w:pPr>
        <w:spacing w:line="216" w:lineRule="auto" w:before="0"/>
        <w:ind w:left="101" w:right="0" w:firstLine="0"/>
        <w:jc w:val="left"/>
        <w:rPr>
          <w:rFonts w:ascii="Lucida Sans Unicode"/>
          <w:sz w:val="13"/>
        </w:rPr>
      </w:pPr>
      <w:r>
        <w:rPr>
          <w:rFonts w:ascii="Lucida Sans Unicode"/>
          <w:sz w:val="13"/>
        </w:rPr>
        <w:t>Head</w:t>
      </w:r>
      <w:r>
        <w:rPr>
          <w:rFonts w:ascii="Lucida Sans Unicode"/>
          <w:spacing w:val="-11"/>
          <w:sz w:val="13"/>
        </w:rPr>
        <w:t> </w:t>
      </w:r>
      <w:r>
        <w:rPr>
          <w:rFonts w:ascii="Lucida Sans Unicode"/>
          <w:sz w:val="13"/>
        </w:rPr>
        <w:t>of</w:t>
      </w:r>
      <w:r>
        <w:rPr>
          <w:rFonts w:ascii="Lucida Sans Unicode"/>
          <w:spacing w:val="-10"/>
          <w:sz w:val="13"/>
        </w:rPr>
        <w:t> </w:t>
      </w:r>
      <w:r>
        <w:rPr>
          <w:rFonts w:ascii="Lucida Sans Unicode"/>
          <w:sz w:val="13"/>
        </w:rPr>
        <w:t>Market</w:t>
      </w:r>
      <w:r>
        <w:rPr>
          <w:rFonts w:ascii="Lucida Sans Unicode"/>
          <w:spacing w:val="-10"/>
          <w:sz w:val="13"/>
        </w:rPr>
        <w:t> </w:t>
      </w:r>
      <w:r>
        <w:rPr>
          <w:rFonts w:ascii="Lucida Sans Unicode"/>
          <w:sz w:val="13"/>
        </w:rPr>
        <w:t>Communications Catalysts business line</w:t>
      </w:r>
    </w:p>
    <w:p>
      <w:pPr>
        <w:spacing w:line="176" w:lineRule="exact" w:before="0"/>
        <w:ind w:left="101" w:right="0" w:firstLine="0"/>
        <w:jc w:val="left"/>
        <w:rPr>
          <w:rFonts w:ascii="Lucida Sans Unicode"/>
          <w:sz w:val="13"/>
        </w:rPr>
      </w:pPr>
      <w:r>
        <w:rPr>
          <w:rFonts w:ascii="Lucida Sans Unicode"/>
          <w:sz w:val="13"/>
        </w:rPr>
        <w:t>Phone</w:t>
      </w:r>
      <w:r>
        <w:rPr>
          <w:rFonts w:ascii="Lucida Sans Unicode"/>
          <w:spacing w:val="-7"/>
          <w:sz w:val="13"/>
        </w:rPr>
        <w:t> </w:t>
      </w:r>
      <w:r>
        <w:rPr>
          <w:rFonts w:ascii="Lucida Sans Unicode"/>
          <w:sz w:val="13"/>
        </w:rPr>
        <w:t>+49</w:t>
      </w:r>
      <w:r>
        <w:rPr>
          <w:rFonts w:ascii="Lucida Sans Unicode"/>
          <w:spacing w:val="-6"/>
          <w:sz w:val="13"/>
        </w:rPr>
        <w:t> </w:t>
      </w:r>
      <w:r>
        <w:rPr>
          <w:rFonts w:ascii="Lucida Sans Unicode"/>
          <w:sz w:val="13"/>
        </w:rPr>
        <w:t>6181</w:t>
      </w:r>
      <w:r>
        <w:rPr>
          <w:rFonts w:ascii="Lucida Sans Unicode"/>
          <w:spacing w:val="-5"/>
          <w:sz w:val="13"/>
        </w:rPr>
        <w:t> </w:t>
      </w:r>
      <w:r>
        <w:rPr>
          <w:rFonts w:ascii="Lucida Sans Unicode"/>
          <w:sz w:val="13"/>
        </w:rPr>
        <w:t>59-</w:t>
      </w:r>
      <w:r>
        <w:rPr>
          <w:rFonts w:ascii="Lucida Sans Unicode"/>
          <w:spacing w:val="-4"/>
          <w:sz w:val="13"/>
        </w:rPr>
        <w:t>3763</w:t>
      </w:r>
    </w:p>
    <w:p>
      <w:pPr>
        <w:spacing w:line="190" w:lineRule="exact" w:before="0"/>
        <w:ind w:left="101" w:right="0" w:firstLine="0"/>
        <w:jc w:val="left"/>
        <w:rPr>
          <w:rFonts w:ascii="Lucida Sans Unicode"/>
          <w:sz w:val="13"/>
        </w:rPr>
      </w:pPr>
      <w:hyperlink r:id="rId7">
        <w:r>
          <w:rPr>
            <w:rFonts w:ascii="Lucida Sans Unicode"/>
            <w:spacing w:val="-2"/>
            <w:sz w:val="13"/>
          </w:rPr>
          <w:t>michael.giffels@evonik.com</w:t>
        </w:r>
      </w:hyperlink>
    </w:p>
    <w:p>
      <w:pPr>
        <w:pStyle w:val="BodyText"/>
        <w:spacing w:before="6"/>
        <w:rPr>
          <w:rFonts w:ascii="Lucida Sans Unicode"/>
          <w:sz w:val="11"/>
        </w:rPr>
      </w:pPr>
    </w:p>
    <w:p>
      <w:pPr>
        <w:spacing w:line="216" w:lineRule="auto" w:before="0"/>
        <w:ind w:left="101" w:right="950" w:firstLine="0"/>
        <w:jc w:val="left"/>
        <w:rPr>
          <w:rFonts w:ascii="Lucida Sans Unicode"/>
          <w:b/>
          <w:sz w:val="13"/>
        </w:rPr>
      </w:pPr>
      <w:r>
        <w:rPr>
          <w:rFonts w:ascii="Lucida Sans Unicode"/>
          <w:b/>
          <w:sz w:val="13"/>
        </w:rPr>
        <w:t>Alternative</w:t>
      </w:r>
      <w:r>
        <w:rPr>
          <w:rFonts w:ascii="Lucida Sans Unicode"/>
          <w:b/>
          <w:spacing w:val="-11"/>
          <w:sz w:val="13"/>
        </w:rPr>
        <w:t> </w:t>
      </w:r>
      <w:r>
        <w:rPr>
          <w:rFonts w:ascii="Lucida Sans Unicode"/>
          <w:b/>
          <w:sz w:val="13"/>
        </w:rPr>
        <w:t>press</w:t>
      </w:r>
      <w:r>
        <w:rPr>
          <w:rFonts w:ascii="Lucida Sans Unicode"/>
          <w:b/>
          <w:spacing w:val="-10"/>
          <w:sz w:val="13"/>
        </w:rPr>
        <w:t> </w:t>
      </w:r>
      <w:r>
        <w:rPr>
          <w:rFonts w:ascii="Lucida Sans Unicode"/>
          <w:b/>
          <w:sz w:val="13"/>
        </w:rPr>
        <w:t>contact Nina Peck</w:t>
      </w:r>
    </w:p>
    <w:p>
      <w:pPr>
        <w:spacing w:line="216" w:lineRule="auto" w:before="1"/>
        <w:ind w:left="101" w:right="458" w:firstLine="0"/>
        <w:jc w:val="left"/>
        <w:rPr>
          <w:rFonts w:ascii="Lucida Sans Unicode"/>
          <w:sz w:val="13"/>
        </w:rPr>
      </w:pPr>
      <w:r>
        <w:rPr>
          <w:rFonts w:ascii="Lucida Sans Unicode"/>
          <w:sz w:val="13"/>
        </w:rPr>
        <w:t>Head</w:t>
      </w:r>
      <w:r>
        <w:rPr>
          <w:rFonts w:ascii="Lucida Sans Unicode"/>
          <w:spacing w:val="-11"/>
          <w:sz w:val="13"/>
        </w:rPr>
        <w:t> </w:t>
      </w:r>
      <w:r>
        <w:rPr>
          <w:rFonts w:ascii="Lucida Sans Unicode"/>
          <w:sz w:val="13"/>
        </w:rPr>
        <w:t>of</w:t>
      </w:r>
      <w:r>
        <w:rPr>
          <w:rFonts w:ascii="Lucida Sans Unicode"/>
          <w:spacing w:val="-10"/>
          <w:sz w:val="13"/>
        </w:rPr>
        <w:t> </w:t>
      </w:r>
      <w:r>
        <w:rPr>
          <w:rFonts w:ascii="Lucida Sans Unicode"/>
          <w:sz w:val="13"/>
        </w:rPr>
        <w:t>Market</w:t>
      </w:r>
      <w:r>
        <w:rPr>
          <w:rFonts w:ascii="Lucida Sans Unicode"/>
          <w:spacing w:val="-10"/>
          <w:sz w:val="13"/>
        </w:rPr>
        <w:t> </w:t>
      </w:r>
      <w:r>
        <w:rPr>
          <w:rFonts w:ascii="Lucida Sans Unicode"/>
          <w:sz w:val="13"/>
        </w:rPr>
        <w:t>Communications Smart</w:t>
      </w:r>
      <w:r>
        <w:rPr>
          <w:rFonts w:ascii="Lucida Sans Unicode"/>
          <w:spacing w:val="-2"/>
          <w:sz w:val="13"/>
        </w:rPr>
        <w:t> </w:t>
      </w:r>
      <w:r>
        <w:rPr>
          <w:rFonts w:ascii="Lucida Sans Unicode"/>
          <w:sz w:val="13"/>
        </w:rPr>
        <w:t>Materials</w:t>
      </w:r>
    </w:p>
    <w:p>
      <w:pPr>
        <w:spacing w:line="176" w:lineRule="exact" w:before="0"/>
        <w:ind w:left="101" w:right="0" w:firstLine="0"/>
        <w:jc w:val="left"/>
        <w:rPr>
          <w:rFonts w:ascii="Lucida Sans Unicode"/>
          <w:sz w:val="13"/>
        </w:rPr>
      </w:pPr>
      <w:r>
        <w:rPr>
          <w:rFonts w:ascii="Lucida Sans Unicode"/>
          <w:sz w:val="13"/>
        </w:rPr>
        <w:t>Phone</w:t>
      </w:r>
      <w:r>
        <w:rPr>
          <w:rFonts w:ascii="Lucida Sans Unicode"/>
          <w:spacing w:val="-7"/>
          <w:sz w:val="13"/>
        </w:rPr>
        <w:t> </w:t>
      </w:r>
      <w:r>
        <w:rPr>
          <w:rFonts w:ascii="Lucida Sans Unicode"/>
          <w:sz w:val="13"/>
        </w:rPr>
        <w:t>+49</w:t>
      </w:r>
      <w:r>
        <w:rPr>
          <w:rFonts w:ascii="Lucida Sans Unicode"/>
          <w:spacing w:val="-7"/>
          <w:sz w:val="13"/>
        </w:rPr>
        <w:t> </w:t>
      </w:r>
      <w:r>
        <w:rPr>
          <w:rFonts w:ascii="Lucida Sans Unicode"/>
          <w:sz w:val="13"/>
        </w:rPr>
        <w:t>201</w:t>
      </w:r>
      <w:r>
        <w:rPr>
          <w:rFonts w:ascii="Lucida Sans Unicode"/>
          <w:spacing w:val="-5"/>
          <w:sz w:val="13"/>
        </w:rPr>
        <w:t> </w:t>
      </w:r>
      <w:r>
        <w:rPr>
          <w:rFonts w:ascii="Lucida Sans Unicode"/>
          <w:sz w:val="13"/>
        </w:rPr>
        <w:t>177-</w:t>
      </w:r>
      <w:r>
        <w:rPr>
          <w:rFonts w:ascii="Lucida Sans Unicode"/>
          <w:spacing w:val="-4"/>
          <w:sz w:val="13"/>
        </w:rPr>
        <w:t>2223</w:t>
      </w:r>
    </w:p>
    <w:p>
      <w:pPr>
        <w:spacing w:line="190" w:lineRule="exact" w:before="0"/>
        <w:ind w:left="101" w:right="0" w:firstLine="0"/>
        <w:jc w:val="left"/>
        <w:rPr>
          <w:rFonts w:ascii="Lucida Sans Unicode"/>
          <w:sz w:val="13"/>
        </w:rPr>
      </w:pPr>
      <w:hyperlink r:id="rId8">
        <w:r>
          <w:rPr>
            <w:rFonts w:ascii="Lucida Sans Unicode"/>
            <w:spacing w:val="-2"/>
            <w:sz w:val="13"/>
          </w:rPr>
          <w:t>nina.peck@evonik.com</w:t>
        </w:r>
      </w:hyperlink>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rPr>
          <w:rFonts w:ascii="Lucida Sans Unicode"/>
          <w:sz w:val="12"/>
        </w:rPr>
      </w:pPr>
    </w:p>
    <w:p>
      <w:pPr>
        <w:pStyle w:val="BodyText"/>
        <w:spacing w:before="15"/>
        <w:rPr>
          <w:rFonts w:ascii="Lucida Sans Unicode"/>
          <w:sz w:val="12"/>
        </w:rPr>
      </w:pPr>
    </w:p>
    <w:p>
      <w:pPr>
        <w:spacing w:line="216" w:lineRule="auto" w:before="0"/>
        <w:ind w:left="101" w:right="458" w:firstLine="0"/>
        <w:jc w:val="left"/>
        <w:rPr>
          <w:rFonts w:ascii="Lucida Sans Unicode" w:hAnsi="Lucida Sans Unicode"/>
          <w:sz w:val="13"/>
        </w:rPr>
      </w:pPr>
      <w:r>
        <w:rPr>
          <w:rFonts w:ascii="Lucida Sans Unicode" w:hAnsi="Lucida Sans Unicode"/>
          <w:b/>
          <w:sz w:val="13"/>
        </w:rPr>
        <w:t>Evonik Industries AG </w:t>
      </w:r>
      <w:r>
        <w:rPr>
          <w:rFonts w:ascii="Lucida Sans Unicode" w:hAnsi="Lucida Sans Unicode"/>
          <w:sz w:val="13"/>
        </w:rPr>
        <w:t>Rellinghauser</w:t>
      </w:r>
      <w:r>
        <w:rPr>
          <w:rFonts w:ascii="Lucida Sans Unicode" w:hAnsi="Lucida Sans Unicode"/>
          <w:spacing w:val="-11"/>
          <w:sz w:val="13"/>
        </w:rPr>
        <w:t> </w:t>
      </w:r>
      <w:r>
        <w:rPr>
          <w:rFonts w:ascii="Lucida Sans Unicode" w:hAnsi="Lucida Sans Unicode"/>
          <w:sz w:val="13"/>
        </w:rPr>
        <w:t>Straße</w:t>
      </w:r>
      <w:r>
        <w:rPr>
          <w:rFonts w:ascii="Lucida Sans Unicode" w:hAnsi="Lucida Sans Unicode"/>
          <w:spacing w:val="-10"/>
          <w:sz w:val="13"/>
        </w:rPr>
        <w:t> </w:t>
      </w:r>
      <w:r>
        <w:rPr>
          <w:rFonts w:ascii="Lucida Sans Unicode" w:hAnsi="Lucida Sans Unicode"/>
          <w:sz w:val="13"/>
        </w:rPr>
        <w:t>1-11</w:t>
      </w:r>
    </w:p>
    <w:p>
      <w:pPr>
        <w:spacing w:line="216" w:lineRule="auto" w:before="0"/>
        <w:ind w:left="101" w:right="1759" w:firstLine="0"/>
        <w:jc w:val="left"/>
        <w:rPr>
          <w:rFonts w:ascii="Lucida Sans Unicode"/>
          <w:sz w:val="13"/>
        </w:rPr>
      </w:pPr>
      <w:r>
        <w:rPr>
          <w:rFonts w:ascii="Lucida Sans Unicode"/>
          <w:sz w:val="13"/>
        </w:rPr>
        <w:t>45128</w:t>
      </w:r>
      <w:r>
        <w:rPr>
          <w:rFonts w:ascii="Lucida Sans Unicode"/>
          <w:spacing w:val="-11"/>
          <w:sz w:val="13"/>
        </w:rPr>
        <w:t> </w:t>
      </w:r>
      <w:r>
        <w:rPr>
          <w:rFonts w:ascii="Lucida Sans Unicode"/>
          <w:sz w:val="13"/>
        </w:rPr>
        <w:t>Essen </w:t>
      </w:r>
      <w:r>
        <w:rPr>
          <w:rFonts w:ascii="Lucida Sans Unicode"/>
          <w:spacing w:val="-2"/>
          <w:sz w:val="13"/>
        </w:rPr>
        <w:t>Germany</w:t>
      </w:r>
    </w:p>
    <w:p>
      <w:pPr>
        <w:spacing w:line="176" w:lineRule="exact" w:before="0"/>
        <w:ind w:left="101" w:right="0" w:firstLine="0"/>
        <w:jc w:val="left"/>
        <w:rPr>
          <w:rFonts w:ascii="Lucida Sans Unicode"/>
          <w:sz w:val="13"/>
        </w:rPr>
      </w:pPr>
      <w:r>
        <w:rPr>
          <w:rFonts w:ascii="Lucida Sans Unicode"/>
          <w:sz w:val="13"/>
        </w:rPr>
        <w:t>Phone</w:t>
      </w:r>
      <w:r>
        <w:rPr>
          <w:rFonts w:ascii="Lucida Sans Unicode"/>
          <w:spacing w:val="-7"/>
          <w:sz w:val="13"/>
        </w:rPr>
        <w:t> </w:t>
      </w:r>
      <w:r>
        <w:rPr>
          <w:rFonts w:ascii="Lucida Sans Unicode"/>
          <w:sz w:val="13"/>
        </w:rPr>
        <w:t>+49</w:t>
      </w:r>
      <w:r>
        <w:rPr>
          <w:rFonts w:ascii="Lucida Sans Unicode"/>
          <w:spacing w:val="-6"/>
          <w:sz w:val="13"/>
        </w:rPr>
        <w:t> </w:t>
      </w:r>
      <w:r>
        <w:rPr>
          <w:rFonts w:ascii="Lucida Sans Unicode"/>
          <w:sz w:val="13"/>
        </w:rPr>
        <w:t>201</w:t>
      </w:r>
      <w:r>
        <w:rPr>
          <w:rFonts w:ascii="Lucida Sans Unicode"/>
          <w:spacing w:val="-5"/>
          <w:sz w:val="13"/>
        </w:rPr>
        <w:t> </w:t>
      </w:r>
      <w:r>
        <w:rPr>
          <w:rFonts w:ascii="Lucida Sans Unicode"/>
          <w:sz w:val="13"/>
        </w:rPr>
        <w:t>177-</w:t>
      </w:r>
      <w:r>
        <w:rPr>
          <w:rFonts w:ascii="Lucida Sans Unicode"/>
          <w:spacing w:val="-5"/>
          <w:sz w:val="13"/>
        </w:rPr>
        <w:t>01</w:t>
      </w:r>
    </w:p>
    <w:p>
      <w:pPr>
        <w:spacing w:line="190" w:lineRule="exact" w:before="0"/>
        <w:ind w:left="101" w:right="0" w:firstLine="0"/>
        <w:jc w:val="left"/>
        <w:rPr>
          <w:rFonts w:ascii="Lucida Sans Unicode"/>
          <w:sz w:val="13"/>
        </w:rPr>
      </w:pPr>
      <w:hyperlink r:id="rId9">
        <w:r>
          <w:rPr>
            <w:rFonts w:ascii="Lucida Sans Unicode"/>
            <w:spacing w:val="-2"/>
            <w:sz w:val="13"/>
          </w:rPr>
          <w:t>www.evonik.com</w:t>
        </w:r>
      </w:hyperlink>
    </w:p>
    <w:p>
      <w:pPr>
        <w:pStyle w:val="BodyText"/>
        <w:spacing w:before="6"/>
        <w:rPr>
          <w:rFonts w:ascii="Lucida Sans Unicode"/>
          <w:sz w:val="11"/>
        </w:rPr>
      </w:pPr>
    </w:p>
    <w:p>
      <w:pPr>
        <w:spacing w:line="216" w:lineRule="auto" w:before="0"/>
        <w:ind w:left="101" w:right="1063" w:firstLine="0"/>
        <w:jc w:val="left"/>
        <w:rPr>
          <w:rFonts w:ascii="Lucida Sans Unicode" w:hAnsi="Lucida Sans Unicode"/>
          <w:sz w:val="13"/>
        </w:rPr>
      </w:pPr>
      <w:r>
        <w:rPr>
          <w:rFonts w:ascii="Lucida Sans Unicode" w:hAnsi="Lucida Sans Unicode"/>
          <w:sz w:val="13"/>
        </w:rPr>
        <w:t>Supervisory</w:t>
      </w:r>
      <w:r>
        <w:rPr>
          <w:rFonts w:ascii="Lucida Sans Unicode" w:hAnsi="Lucida Sans Unicode"/>
          <w:spacing w:val="-2"/>
          <w:sz w:val="13"/>
        </w:rPr>
        <w:t> </w:t>
      </w:r>
      <w:r>
        <w:rPr>
          <w:rFonts w:ascii="Lucida Sans Unicode" w:hAnsi="Lucida Sans Unicode"/>
          <w:sz w:val="13"/>
        </w:rPr>
        <w:t>Board</w:t>
      </w:r>
      <w:r>
        <w:rPr>
          <w:rFonts w:ascii="Lucida Sans Unicode" w:hAnsi="Lucida Sans Unicode"/>
          <w:spacing w:val="40"/>
          <w:sz w:val="13"/>
        </w:rPr>
        <w:t> </w:t>
      </w:r>
      <w:r>
        <w:rPr>
          <w:rFonts w:ascii="Lucida Sans Unicode" w:hAnsi="Lucida Sans Unicode"/>
          <w:sz w:val="13"/>
        </w:rPr>
        <w:t>Bernd</w:t>
      </w:r>
      <w:r>
        <w:rPr>
          <w:rFonts w:ascii="Lucida Sans Unicode" w:hAnsi="Lucida Sans Unicode"/>
          <w:spacing w:val="-11"/>
          <w:sz w:val="13"/>
        </w:rPr>
        <w:t> </w:t>
      </w:r>
      <w:r>
        <w:rPr>
          <w:rFonts w:ascii="Lucida Sans Unicode" w:hAnsi="Lucida Sans Unicode"/>
          <w:sz w:val="13"/>
        </w:rPr>
        <w:t>Tönjes,</w:t>
      </w:r>
      <w:r>
        <w:rPr>
          <w:rFonts w:ascii="Lucida Sans Unicode" w:hAnsi="Lucida Sans Unicode"/>
          <w:spacing w:val="-10"/>
          <w:sz w:val="13"/>
        </w:rPr>
        <w:t> </w:t>
      </w:r>
      <w:r>
        <w:rPr>
          <w:rFonts w:ascii="Lucida Sans Unicode" w:hAnsi="Lucida Sans Unicode"/>
          <w:sz w:val="13"/>
        </w:rPr>
        <w:t>Chairman Executive</w:t>
      </w:r>
      <w:r>
        <w:rPr>
          <w:rFonts w:ascii="Lucida Sans Unicode" w:hAnsi="Lucida Sans Unicode"/>
          <w:spacing w:val="-2"/>
          <w:sz w:val="13"/>
        </w:rPr>
        <w:t> </w:t>
      </w:r>
      <w:r>
        <w:rPr>
          <w:rFonts w:ascii="Lucida Sans Unicode" w:hAnsi="Lucida Sans Unicode"/>
          <w:sz w:val="13"/>
        </w:rPr>
        <w:t>Board</w:t>
      </w:r>
    </w:p>
    <w:p>
      <w:pPr>
        <w:spacing w:line="176" w:lineRule="exact" w:before="0"/>
        <w:ind w:left="101" w:right="0" w:firstLine="0"/>
        <w:jc w:val="left"/>
        <w:rPr>
          <w:rFonts w:ascii="Lucida Sans Unicode"/>
          <w:sz w:val="13"/>
        </w:rPr>
      </w:pPr>
      <w:r>
        <w:rPr>
          <w:rFonts w:ascii="Lucida Sans Unicode"/>
          <w:sz w:val="13"/>
        </w:rPr>
        <w:t>Christian</w:t>
      </w:r>
      <w:r>
        <w:rPr>
          <w:rFonts w:ascii="Lucida Sans Unicode"/>
          <w:spacing w:val="-8"/>
          <w:sz w:val="13"/>
        </w:rPr>
        <w:t> </w:t>
      </w:r>
      <w:r>
        <w:rPr>
          <w:rFonts w:ascii="Lucida Sans Unicode"/>
          <w:sz w:val="13"/>
        </w:rPr>
        <w:t>Kullmann,</w:t>
      </w:r>
      <w:r>
        <w:rPr>
          <w:rFonts w:ascii="Lucida Sans Unicode"/>
          <w:spacing w:val="-8"/>
          <w:sz w:val="13"/>
        </w:rPr>
        <w:t> </w:t>
      </w:r>
      <w:r>
        <w:rPr>
          <w:rFonts w:ascii="Lucida Sans Unicode"/>
          <w:spacing w:val="-2"/>
          <w:sz w:val="13"/>
        </w:rPr>
        <w:t>Chairman</w:t>
      </w:r>
    </w:p>
    <w:p>
      <w:pPr>
        <w:spacing w:line="216" w:lineRule="auto" w:before="4"/>
        <w:ind w:left="101" w:right="0" w:firstLine="0"/>
        <w:jc w:val="left"/>
        <w:rPr>
          <w:rFonts w:ascii="Lucida Sans Unicode"/>
          <w:sz w:val="13"/>
        </w:rPr>
      </w:pPr>
      <w:r>
        <w:rPr>
          <w:rFonts w:ascii="Lucida Sans Unicode"/>
          <w:sz w:val="13"/>
        </w:rPr>
        <w:t>Dr.</w:t>
      </w:r>
      <w:r>
        <w:rPr>
          <w:rFonts w:ascii="Lucida Sans Unicode"/>
          <w:spacing w:val="-10"/>
          <w:sz w:val="13"/>
        </w:rPr>
        <w:t> </w:t>
      </w:r>
      <w:r>
        <w:rPr>
          <w:rFonts w:ascii="Lucida Sans Unicode"/>
          <w:sz w:val="13"/>
        </w:rPr>
        <w:t>Harald</w:t>
      </w:r>
      <w:r>
        <w:rPr>
          <w:rFonts w:ascii="Lucida Sans Unicode"/>
          <w:spacing w:val="-10"/>
          <w:sz w:val="13"/>
        </w:rPr>
        <w:t> </w:t>
      </w:r>
      <w:r>
        <w:rPr>
          <w:rFonts w:ascii="Lucida Sans Unicode"/>
          <w:sz w:val="13"/>
        </w:rPr>
        <w:t>Schwager,</w:t>
      </w:r>
      <w:r>
        <w:rPr>
          <w:rFonts w:ascii="Lucida Sans Unicode"/>
          <w:spacing w:val="-10"/>
          <w:sz w:val="13"/>
        </w:rPr>
        <w:t> </w:t>
      </w:r>
      <w:r>
        <w:rPr>
          <w:rFonts w:ascii="Lucida Sans Unicode"/>
          <w:sz w:val="13"/>
        </w:rPr>
        <w:t>Deputy</w:t>
      </w:r>
      <w:r>
        <w:rPr>
          <w:rFonts w:ascii="Lucida Sans Unicode"/>
          <w:spacing w:val="-8"/>
          <w:sz w:val="13"/>
        </w:rPr>
        <w:t> </w:t>
      </w:r>
      <w:r>
        <w:rPr>
          <w:rFonts w:ascii="Lucida Sans Unicode"/>
          <w:sz w:val="13"/>
        </w:rPr>
        <w:t>Chairman Thomas Wessel, Ute Wolf</w:t>
      </w:r>
    </w:p>
    <w:p>
      <w:pPr>
        <w:pStyle w:val="BodyText"/>
        <w:spacing w:before="11"/>
        <w:rPr>
          <w:rFonts w:ascii="Lucida Sans Unicode"/>
          <w:sz w:val="10"/>
        </w:rPr>
      </w:pPr>
    </w:p>
    <w:p>
      <w:pPr>
        <w:spacing w:line="180" w:lineRule="exact" w:before="0"/>
        <w:ind w:left="101" w:right="458" w:firstLine="0"/>
        <w:jc w:val="left"/>
        <w:rPr>
          <w:rFonts w:ascii="Lucida Sans Unicode"/>
          <w:sz w:val="13"/>
        </w:rPr>
      </w:pPr>
      <w:r>
        <w:rPr>
          <w:rFonts w:ascii="Lucida Sans Unicode"/>
          <w:sz w:val="13"/>
        </w:rPr>
        <w:t>Registered Office is Essen Register</w:t>
      </w:r>
      <w:r>
        <w:rPr>
          <w:rFonts w:ascii="Lucida Sans Unicode"/>
          <w:spacing w:val="-10"/>
          <w:sz w:val="13"/>
        </w:rPr>
        <w:t> </w:t>
      </w:r>
      <w:r>
        <w:rPr>
          <w:rFonts w:ascii="Lucida Sans Unicode"/>
          <w:sz w:val="13"/>
        </w:rPr>
        <w:t>Court</w:t>
      </w:r>
      <w:r>
        <w:rPr>
          <w:rFonts w:ascii="Lucida Sans Unicode"/>
          <w:spacing w:val="-9"/>
          <w:sz w:val="13"/>
        </w:rPr>
        <w:t> </w:t>
      </w:r>
      <w:r>
        <w:rPr>
          <w:rFonts w:ascii="Lucida Sans Unicode"/>
          <w:sz w:val="13"/>
        </w:rPr>
        <w:t>Essen</w:t>
      </w:r>
      <w:r>
        <w:rPr>
          <w:rFonts w:ascii="Lucida Sans Unicode"/>
          <w:spacing w:val="-9"/>
          <w:sz w:val="13"/>
        </w:rPr>
        <w:t> </w:t>
      </w:r>
      <w:r>
        <w:rPr>
          <w:rFonts w:ascii="Lucida Sans Unicode"/>
          <w:sz w:val="13"/>
        </w:rPr>
        <w:t>Local</w:t>
      </w:r>
      <w:r>
        <w:rPr>
          <w:rFonts w:ascii="Lucida Sans Unicode"/>
          <w:spacing w:val="-9"/>
          <w:sz w:val="13"/>
        </w:rPr>
        <w:t> </w:t>
      </w:r>
      <w:r>
        <w:rPr>
          <w:rFonts w:ascii="Lucida Sans Unicode"/>
          <w:sz w:val="13"/>
        </w:rPr>
        <w:t>Court Commercial Registry B 19474</w:t>
      </w:r>
    </w:p>
    <w:p>
      <w:pPr>
        <w:spacing w:after="0" w:line="180" w:lineRule="exact"/>
        <w:jc w:val="left"/>
        <w:rPr>
          <w:rFonts w:ascii="Lucida Sans Unicode"/>
          <w:sz w:val="13"/>
        </w:rPr>
        <w:sectPr>
          <w:type w:val="continuous"/>
          <w:pgSz w:w="11910" w:h="16840"/>
          <w:pgMar w:header="860" w:footer="726" w:top="2000" w:bottom="920" w:left="1260" w:right="360"/>
          <w:cols w:num="2" w:equalWidth="0">
            <w:col w:w="7269" w:space="343"/>
            <w:col w:w="2678"/>
          </w:cols>
        </w:sectPr>
      </w:pPr>
    </w:p>
    <w:p>
      <w:pPr>
        <w:pStyle w:val="BodyText"/>
        <w:rPr>
          <w:rFonts w:ascii="Lucida Sans Unicode"/>
          <w:sz w:val="20"/>
        </w:rPr>
      </w:pPr>
    </w:p>
    <w:p>
      <w:pPr>
        <w:pStyle w:val="BodyText"/>
        <w:rPr>
          <w:rFonts w:ascii="Lucida Sans Unicode"/>
          <w:sz w:val="20"/>
        </w:rPr>
      </w:pPr>
    </w:p>
    <w:p>
      <w:pPr>
        <w:pStyle w:val="BodyText"/>
        <w:rPr>
          <w:rFonts w:ascii="Lucida Sans Unicode"/>
          <w:sz w:val="20"/>
        </w:rPr>
      </w:pPr>
    </w:p>
    <w:p>
      <w:pPr>
        <w:pStyle w:val="BodyText"/>
        <w:spacing w:before="9"/>
        <w:rPr>
          <w:rFonts w:ascii="Lucida Sans Unicode"/>
          <w:sz w:val="17"/>
        </w:rPr>
      </w:pPr>
    </w:p>
    <w:p>
      <w:pPr>
        <w:pStyle w:val="BodyText"/>
        <w:spacing w:line="259" w:lineRule="auto"/>
        <w:ind w:left="101" w:right="3069"/>
      </w:pPr>
      <w:r>
        <w:rPr/>
        <w:t>the</w:t>
      </w:r>
      <w:r>
        <w:rPr>
          <w:spacing w:val="-4"/>
        </w:rPr>
        <w:t> </w:t>
      </w:r>
      <w:r>
        <w:rPr/>
        <w:t>direction</w:t>
      </w:r>
      <w:r>
        <w:rPr>
          <w:spacing w:val="-6"/>
        </w:rPr>
        <w:t> </w:t>
      </w:r>
      <w:r>
        <w:rPr/>
        <w:t>of</w:t>
      </w:r>
      <w:r>
        <w:rPr>
          <w:spacing w:val="-3"/>
        </w:rPr>
        <w:t> </w:t>
      </w:r>
      <w:r>
        <w:rPr/>
        <w:t>Next</w:t>
      </w:r>
      <w:r>
        <w:rPr>
          <w:spacing w:val="-2"/>
        </w:rPr>
        <w:t> </w:t>
      </w:r>
      <w:r>
        <w:rPr/>
        <w:t>Generation</w:t>
      </w:r>
      <w:r>
        <w:rPr>
          <w:spacing w:val="-3"/>
        </w:rPr>
        <w:t> </w:t>
      </w:r>
      <w:r>
        <w:rPr/>
        <w:t>Solutions</w:t>
      </w:r>
      <w:r>
        <w:rPr>
          <w:spacing w:val="-1"/>
        </w:rPr>
        <w:t> </w:t>
      </w:r>
      <w:r>
        <w:rPr/>
        <w:t>-</w:t>
      </w:r>
      <w:r>
        <w:rPr>
          <w:spacing w:val="-3"/>
        </w:rPr>
        <w:t> </w:t>
      </w:r>
      <w:r>
        <w:rPr/>
        <w:t>be</w:t>
      </w:r>
      <w:r>
        <w:rPr>
          <w:spacing w:val="-4"/>
        </w:rPr>
        <w:t> </w:t>
      </w:r>
      <w:r>
        <w:rPr/>
        <w:t>it</w:t>
      </w:r>
      <w:r>
        <w:rPr>
          <w:spacing w:val="-5"/>
        </w:rPr>
        <w:t> </w:t>
      </w:r>
      <w:r>
        <w:rPr/>
        <w:t>through</w:t>
      </w:r>
      <w:r>
        <w:rPr>
          <w:spacing w:val="-6"/>
        </w:rPr>
        <w:t> </w:t>
      </w:r>
      <w:r>
        <w:rPr/>
        <w:t>targeted acquisitions or strategic collaborations thus enabling our customers master their own transformation. And we do this by offering catalysts that enable new sustainable production processes, products and applications. The integration of the alkoxides will boost our efforts.”</w:t>
      </w:r>
    </w:p>
    <w:p>
      <w:pPr>
        <w:pStyle w:val="BodyText"/>
        <w:spacing w:line="259" w:lineRule="auto" w:before="157"/>
        <w:ind w:left="101" w:right="3069"/>
      </w:pPr>
      <w:r>
        <w:rPr/>
        <w:t>The</w:t>
      </w:r>
      <w:r>
        <w:rPr>
          <w:spacing w:val="-3"/>
        </w:rPr>
        <w:t> </w:t>
      </w:r>
      <w:r>
        <w:rPr/>
        <w:t>main</w:t>
      </w:r>
      <w:r>
        <w:rPr>
          <w:spacing w:val="-5"/>
        </w:rPr>
        <w:t> </w:t>
      </w:r>
      <w:r>
        <w:rPr/>
        <w:t>application</w:t>
      </w:r>
      <w:r>
        <w:rPr>
          <w:spacing w:val="-5"/>
        </w:rPr>
        <w:t> </w:t>
      </w:r>
      <w:r>
        <w:rPr/>
        <w:t>of</w:t>
      </w:r>
      <w:r>
        <w:rPr>
          <w:spacing w:val="-1"/>
        </w:rPr>
        <w:t> </w:t>
      </w:r>
      <w:r>
        <w:rPr/>
        <w:t>alkoxides</w:t>
      </w:r>
      <w:r>
        <w:rPr>
          <w:spacing w:val="-4"/>
        </w:rPr>
        <w:t> </w:t>
      </w:r>
      <w:r>
        <w:rPr/>
        <w:t>is</w:t>
      </w:r>
      <w:r>
        <w:rPr>
          <w:spacing w:val="-5"/>
        </w:rPr>
        <w:t> </w:t>
      </w:r>
      <w:r>
        <w:rPr/>
        <w:t>the</w:t>
      </w:r>
      <w:r>
        <w:rPr>
          <w:spacing w:val="-3"/>
        </w:rPr>
        <w:t> </w:t>
      </w:r>
      <w:r>
        <w:rPr/>
        <w:t>production</w:t>
      </w:r>
      <w:r>
        <w:rPr>
          <w:spacing w:val="-5"/>
        </w:rPr>
        <w:t> </w:t>
      </w:r>
      <w:r>
        <w:rPr/>
        <w:t>of</w:t>
      </w:r>
      <w:r>
        <w:rPr>
          <w:spacing w:val="-2"/>
        </w:rPr>
        <w:t> </w:t>
      </w:r>
      <w:r>
        <w:rPr/>
        <w:t>sustainable biodiesel fuel from vegetable oils, used cooking oils or other fat- based waste. The use of alkoxides optimizes the process toward the highest possible yield of feedstock. In the synthesis of active ingredients and fine chemicals, alkoxides also find numerous applications in the life science industry.</w:t>
      </w:r>
    </w:p>
    <w:p>
      <w:pPr>
        <w:pStyle w:val="BodyText"/>
        <w:spacing w:line="259" w:lineRule="auto" w:before="160"/>
        <w:ind w:left="101" w:right="3115"/>
      </w:pPr>
      <w:r>
        <w:rPr/>
        <w:t>One</w:t>
      </w:r>
      <w:r>
        <w:rPr>
          <w:spacing w:val="-5"/>
        </w:rPr>
        <w:t> </w:t>
      </w:r>
      <w:r>
        <w:rPr/>
        <w:t>particularly</w:t>
      </w:r>
      <w:r>
        <w:rPr>
          <w:spacing w:val="-7"/>
        </w:rPr>
        <w:t> </w:t>
      </w:r>
      <w:r>
        <w:rPr/>
        <w:t>promising</w:t>
      </w:r>
      <w:r>
        <w:rPr>
          <w:spacing w:val="-6"/>
        </w:rPr>
        <w:t> </w:t>
      </w:r>
      <w:r>
        <w:rPr/>
        <w:t>prospect</w:t>
      </w:r>
      <w:r>
        <w:rPr>
          <w:spacing w:val="-6"/>
        </w:rPr>
        <w:t> </w:t>
      </w:r>
      <w:r>
        <w:rPr/>
        <w:t>for alkoxides</w:t>
      </w:r>
      <w:r>
        <w:rPr>
          <w:spacing w:val="-3"/>
        </w:rPr>
        <w:t> </w:t>
      </w:r>
      <w:r>
        <w:rPr/>
        <w:t>is</w:t>
      </w:r>
      <w:r>
        <w:rPr>
          <w:spacing w:val="-4"/>
        </w:rPr>
        <w:t> </w:t>
      </w:r>
      <w:r>
        <w:rPr/>
        <w:t>the</w:t>
      </w:r>
      <w:r>
        <w:rPr>
          <w:spacing w:val="-5"/>
        </w:rPr>
        <w:t> </w:t>
      </w:r>
      <w:r>
        <w:rPr/>
        <w:t>chemical recycling</w:t>
      </w:r>
      <w:r>
        <w:rPr>
          <w:spacing w:val="-4"/>
        </w:rPr>
        <w:t> </w:t>
      </w:r>
      <w:r>
        <w:rPr/>
        <w:t>of</w:t>
      </w:r>
      <w:r>
        <w:rPr>
          <w:spacing w:val="-2"/>
        </w:rPr>
        <w:t> </w:t>
      </w:r>
      <w:r>
        <w:rPr/>
        <w:t>PET</w:t>
      </w:r>
      <w:r>
        <w:rPr>
          <w:spacing w:val="-2"/>
        </w:rPr>
        <w:t> </w:t>
      </w:r>
      <w:r>
        <w:rPr/>
        <w:t>plastic.</w:t>
      </w:r>
      <w:r>
        <w:rPr>
          <w:spacing w:val="-3"/>
        </w:rPr>
        <w:t> </w:t>
      </w:r>
      <w:r>
        <w:rPr/>
        <w:t>Evonik</w:t>
      </w:r>
      <w:r>
        <w:rPr>
          <w:spacing w:val="-3"/>
        </w:rPr>
        <w:t> </w:t>
      </w:r>
      <w:r>
        <w:rPr/>
        <w:t>is</w:t>
      </w:r>
      <w:r>
        <w:rPr>
          <w:spacing w:val="-2"/>
        </w:rPr>
        <w:t> </w:t>
      </w:r>
      <w:r>
        <w:rPr/>
        <w:t>currently</w:t>
      </w:r>
      <w:r>
        <w:rPr>
          <w:spacing w:val="-3"/>
        </w:rPr>
        <w:t> </w:t>
      </w:r>
      <w:r>
        <w:rPr/>
        <w:t>working</w:t>
      </w:r>
      <w:r>
        <w:rPr>
          <w:spacing w:val="-4"/>
        </w:rPr>
        <w:t> </w:t>
      </w:r>
      <w:r>
        <w:rPr/>
        <w:t>with</w:t>
      </w:r>
      <w:r>
        <w:rPr>
          <w:spacing w:val="-2"/>
        </w:rPr>
        <w:t> </w:t>
      </w:r>
      <w:r>
        <w:rPr/>
        <w:t>partners to split the polymer chains into the original monomers and thus regenerate the chemical building blocks that were used at the start of plastics</w:t>
      </w:r>
      <w:r>
        <w:rPr>
          <w:spacing w:val="-2"/>
        </w:rPr>
        <w:t> </w:t>
      </w:r>
      <w:r>
        <w:rPr/>
        <w:t>production. These components can then</w:t>
      </w:r>
      <w:r>
        <w:rPr>
          <w:spacing w:val="-2"/>
        </w:rPr>
        <w:t> </w:t>
      </w:r>
      <w:r>
        <w:rPr/>
        <w:t>be used to produce new polymers again for high-quality applications.</w:t>
      </w:r>
    </w:p>
    <w:p>
      <w:pPr>
        <w:pStyle w:val="BodyText"/>
        <w:spacing w:line="259" w:lineRule="auto" w:before="159"/>
        <w:ind w:left="101" w:right="3069"/>
      </w:pPr>
      <w:r>
        <w:rPr/>
        <w:t>The Alkoxides business is managed as a separate product line within the Catalysts Business Line, and will be managed by Alexander</w:t>
      </w:r>
      <w:r>
        <w:rPr>
          <w:spacing w:val="-6"/>
        </w:rPr>
        <w:t> </w:t>
      </w:r>
      <w:r>
        <w:rPr/>
        <w:t>Weber,</w:t>
      </w:r>
      <w:r>
        <w:rPr>
          <w:spacing w:val="-7"/>
        </w:rPr>
        <w:t> </w:t>
      </w:r>
      <w:r>
        <w:rPr/>
        <w:t>a</w:t>
      </w:r>
      <w:r>
        <w:rPr>
          <w:spacing w:val="-4"/>
        </w:rPr>
        <w:t> </w:t>
      </w:r>
      <w:r>
        <w:rPr/>
        <w:t>proven</w:t>
      </w:r>
      <w:r>
        <w:rPr>
          <w:spacing w:val="-5"/>
        </w:rPr>
        <w:t> </w:t>
      </w:r>
      <w:r>
        <w:rPr/>
        <w:t>executive</w:t>
      </w:r>
      <w:r>
        <w:rPr>
          <w:spacing w:val="-5"/>
        </w:rPr>
        <w:t> </w:t>
      </w:r>
      <w:r>
        <w:rPr/>
        <w:t>from</w:t>
      </w:r>
      <w:r>
        <w:rPr>
          <w:spacing w:val="-4"/>
        </w:rPr>
        <w:t> </w:t>
      </w:r>
      <w:r>
        <w:rPr/>
        <w:t>the</w:t>
      </w:r>
      <w:r>
        <w:rPr>
          <w:spacing w:val="-5"/>
        </w:rPr>
        <w:t> </w:t>
      </w:r>
      <w:r>
        <w:rPr/>
        <w:t>Alkoxides</w:t>
      </w:r>
      <w:r>
        <w:rPr>
          <w:spacing w:val="-1"/>
        </w:rPr>
        <w:t> </w:t>
      </w:r>
      <w:r>
        <w:rPr/>
        <w:t>business and is being reported as part of Smart Materials division as of 1st January 2023. In Fiscal 2021, it generated a</w:t>
      </w:r>
      <w:r>
        <w:rPr>
          <w:spacing w:val="-1"/>
        </w:rPr>
        <w:t> </w:t>
      </w:r>
      <w:r>
        <w:rPr/>
        <w:t>turnover</w:t>
      </w:r>
      <w:r>
        <w:rPr>
          <w:spacing w:val="-1"/>
        </w:rPr>
        <w:t> </w:t>
      </w:r>
      <w:r>
        <w:rPr/>
        <w:t>of ~€300</w:t>
      </w:r>
      <w:r>
        <w:rPr>
          <w:spacing w:val="-1"/>
        </w:rPr>
        <w:t> </w:t>
      </w:r>
      <w:r>
        <w:rPr/>
        <w:t>m.</w:t>
      </w:r>
    </w:p>
    <w:p>
      <w:pPr>
        <w:pStyle w:val="BodyText"/>
        <w:spacing w:line="259" w:lineRule="auto" w:before="159"/>
        <w:ind w:left="101" w:right="3069"/>
      </w:pPr>
      <w:r>
        <w:rPr/>
        <w:t>"The merger is logical,</w:t>
      </w:r>
      <w:r>
        <w:rPr>
          <w:spacing w:val="-1"/>
        </w:rPr>
        <w:t> </w:t>
      </w:r>
      <w:r>
        <w:rPr/>
        <w:t>and not the</w:t>
      </w:r>
      <w:r>
        <w:rPr>
          <w:spacing w:val="-2"/>
        </w:rPr>
        <w:t> </w:t>
      </w:r>
      <w:r>
        <w:rPr/>
        <w:t>last step</w:t>
      </w:r>
      <w:r>
        <w:rPr>
          <w:spacing w:val="-1"/>
        </w:rPr>
        <w:t> </w:t>
      </w:r>
      <w:r>
        <w:rPr/>
        <w:t>on our common</w:t>
      </w:r>
      <w:r>
        <w:rPr>
          <w:spacing w:val="-1"/>
        </w:rPr>
        <w:t> </w:t>
      </w:r>
      <w:r>
        <w:rPr/>
        <w:t>path. By</w:t>
      </w:r>
      <w:r>
        <w:rPr>
          <w:spacing w:val="-4"/>
        </w:rPr>
        <w:t> </w:t>
      </w:r>
      <w:r>
        <w:rPr/>
        <w:t>combining</w:t>
      </w:r>
      <w:r>
        <w:rPr>
          <w:spacing w:val="-6"/>
        </w:rPr>
        <w:t> </w:t>
      </w:r>
      <w:r>
        <w:rPr/>
        <w:t>various</w:t>
      </w:r>
      <w:r>
        <w:rPr>
          <w:spacing w:val="-4"/>
        </w:rPr>
        <w:t> </w:t>
      </w:r>
      <w:r>
        <w:rPr/>
        <w:t>functions</w:t>
      </w:r>
      <w:r>
        <w:rPr>
          <w:spacing w:val="-4"/>
        </w:rPr>
        <w:t> </w:t>
      </w:r>
      <w:r>
        <w:rPr/>
        <w:t>such</w:t>
      </w:r>
      <w:r>
        <w:rPr>
          <w:spacing w:val="-5"/>
        </w:rPr>
        <w:t> </w:t>
      </w:r>
      <w:r>
        <w:rPr/>
        <w:t>as</w:t>
      </w:r>
      <w:r>
        <w:rPr>
          <w:spacing w:val="-4"/>
        </w:rPr>
        <w:t> </w:t>
      </w:r>
      <w:r>
        <w:rPr/>
        <w:t>research</w:t>
      </w:r>
      <w:r>
        <w:rPr>
          <w:spacing w:val="-5"/>
        </w:rPr>
        <w:t> </w:t>
      </w:r>
      <w:r>
        <w:rPr/>
        <w:t>and</w:t>
      </w:r>
      <w:r>
        <w:rPr>
          <w:spacing w:val="-6"/>
        </w:rPr>
        <w:t> </w:t>
      </w:r>
      <w:r>
        <w:rPr/>
        <w:t>development at the Hanau site, our core competencies and experience will be bundled and we will work in an even more targeted manner and learn from each other - in terms of specific products as well as supporting customer-related processes such as supply chain and digitalization," says Weber.</w:t>
      </w:r>
    </w:p>
    <w:p>
      <w:pPr>
        <w:pStyle w:val="BodyText"/>
        <w:spacing w:line="259" w:lineRule="auto" w:before="158"/>
        <w:ind w:left="101" w:right="3069"/>
      </w:pPr>
      <w:r>
        <w:rPr>
          <w:color w:val="1A1A1A"/>
        </w:rPr>
        <w:t>Services to our customers of the joint business area continue to meet</w:t>
      </w:r>
      <w:r>
        <w:rPr>
          <w:color w:val="1A1A1A"/>
          <w:spacing w:val="-5"/>
        </w:rPr>
        <w:t> </w:t>
      </w:r>
      <w:r>
        <w:rPr>
          <w:color w:val="1A1A1A"/>
        </w:rPr>
        <w:t>their</w:t>
      </w:r>
      <w:r>
        <w:rPr>
          <w:color w:val="1A1A1A"/>
          <w:spacing w:val="-3"/>
        </w:rPr>
        <w:t> </w:t>
      </w:r>
      <w:r>
        <w:rPr>
          <w:color w:val="1A1A1A"/>
        </w:rPr>
        <w:t>expectations.</w:t>
      </w:r>
      <w:r>
        <w:rPr>
          <w:color w:val="1A1A1A"/>
          <w:spacing w:val="-4"/>
        </w:rPr>
        <w:t> </w:t>
      </w:r>
      <w:r>
        <w:rPr/>
        <w:t>From</w:t>
      </w:r>
      <w:r>
        <w:rPr>
          <w:spacing w:val="-3"/>
        </w:rPr>
        <w:t> </w:t>
      </w:r>
      <w:r>
        <w:rPr/>
        <w:t>the</w:t>
      </w:r>
      <w:r>
        <w:rPr>
          <w:spacing w:val="-4"/>
        </w:rPr>
        <w:t> </w:t>
      </w:r>
      <w:r>
        <w:rPr/>
        <w:t>quality</w:t>
      </w:r>
      <w:r>
        <w:rPr>
          <w:spacing w:val="-4"/>
        </w:rPr>
        <w:t> </w:t>
      </w:r>
      <w:r>
        <w:rPr/>
        <w:t>and</w:t>
      </w:r>
      <w:r>
        <w:rPr>
          <w:spacing w:val="-4"/>
        </w:rPr>
        <w:t> </w:t>
      </w:r>
      <w:r>
        <w:rPr/>
        <w:t>delivery</w:t>
      </w:r>
      <w:r>
        <w:rPr>
          <w:spacing w:val="-4"/>
        </w:rPr>
        <w:t> </w:t>
      </w:r>
      <w:r>
        <w:rPr/>
        <w:t>of</w:t>
      </w:r>
      <w:r>
        <w:rPr>
          <w:spacing w:val="-3"/>
        </w:rPr>
        <w:t> </w:t>
      </w:r>
      <w:r>
        <w:rPr/>
        <w:t>products to the regional sales channels, the existing processes, structures and contacts will remain the</w:t>
      </w:r>
      <w:r>
        <w:rPr>
          <w:spacing w:val="-3"/>
        </w:rPr>
        <w:t> </w:t>
      </w:r>
      <w:r>
        <w:rPr/>
        <w:t>same. From July</w:t>
      </w:r>
      <w:r>
        <w:rPr>
          <w:spacing w:val="-2"/>
        </w:rPr>
        <w:t> </w:t>
      </w:r>
      <w:r>
        <w:rPr/>
        <w:t>2023, there</w:t>
      </w:r>
      <w:r>
        <w:rPr>
          <w:spacing w:val="-2"/>
        </w:rPr>
        <w:t> </w:t>
      </w:r>
      <w:r>
        <w:rPr/>
        <w:t>will be</w:t>
      </w:r>
      <w:r>
        <w:rPr>
          <w:spacing w:val="-3"/>
        </w:rPr>
        <w:t> </w:t>
      </w:r>
      <w:r>
        <w:rPr/>
        <w:t>a joint market presence.</w:t>
      </w:r>
    </w:p>
    <w:p>
      <w:pPr>
        <w:pStyle w:val="BodyText"/>
        <w:spacing w:line="259" w:lineRule="auto" w:before="159"/>
        <w:ind w:left="101" w:right="3069"/>
      </w:pPr>
      <w:r>
        <w:rPr/>
        <w:t>Evonik wants to make a significant contribution to the transformation</w:t>
      </w:r>
      <w:r>
        <w:rPr>
          <w:spacing w:val="-6"/>
        </w:rPr>
        <w:t> </w:t>
      </w:r>
      <w:r>
        <w:rPr/>
        <w:t>of</w:t>
      </w:r>
      <w:r>
        <w:rPr>
          <w:spacing w:val="-5"/>
        </w:rPr>
        <w:t> </w:t>
      </w:r>
      <w:r>
        <w:rPr/>
        <w:t>the</w:t>
      </w:r>
      <w:r>
        <w:rPr>
          <w:spacing w:val="-7"/>
        </w:rPr>
        <w:t> </w:t>
      </w:r>
      <w:r>
        <w:rPr/>
        <w:t>chemical</w:t>
      </w:r>
      <w:r>
        <w:rPr>
          <w:spacing w:val="-3"/>
        </w:rPr>
        <w:t> </w:t>
      </w:r>
      <w:r>
        <w:rPr/>
        <w:t>industry</w:t>
      </w:r>
      <w:r>
        <w:rPr>
          <w:spacing w:val="-6"/>
        </w:rPr>
        <w:t> </w:t>
      </w:r>
      <w:r>
        <w:rPr/>
        <w:t>by</w:t>
      </w:r>
      <w:r>
        <w:rPr>
          <w:spacing w:val="-6"/>
        </w:rPr>
        <w:t> </w:t>
      </w:r>
      <w:r>
        <w:rPr/>
        <w:t>making</w:t>
      </w:r>
      <w:r>
        <w:rPr>
          <w:spacing w:val="-5"/>
        </w:rPr>
        <w:t> </w:t>
      </w:r>
      <w:r>
        <w:rPr/>
        <w:t>technologies faster, more efficient and cheaper. The integration will support </w:t>
      </w:r>
      <w:r>
        <w:rPr>
          <w:spacing w:val="-2"/>
        </w:rPr>
        <w:t>this.</w:t>
      </w:r>
    </w:p>
    <w:p>
      <w:pPr>
        <w:spacing w:after="0" w:line="259" w:lineRule="auto"/>
        <w:sectPr>
          <w:pgSz w:w="11910" w:h="16840"/>
          <w:pgMar w:header="860" w:footer="726" w:top="2000" w:bottom="1040" w:left="1260" w:right="3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5"/>
        </w:rPr>
      </w:pPr>
    </w:p>
    <w:p>
      <w:pPr>
        <w:spacing w:line="247" w:lineRule="exact" w:before="45"/>
        <w:ind w:left="101" w:right="0" w:firstLine="0"/>
        <w:jc w:val="left"/>
        <w:rPr>
          <w:rFonts w:ascii="Lucida Sans Unicode"/>
          <w:b/>
          <w:sz w:val="18"/>
        </w:rPr>
      </w:pPr>
      <w:r>
        <w:rPr>
          <w:rFonts w:ascii="Lucida Sans Unicode"/>
          <w:b/>
          <w:sz w:val="18"/>
        </w:rPr>
        <w:t>Company</w:t>
      </w:r>
      <w:r>
        <w:rPr>
          <w:rFonts w:ascii="Lucida Sans Unicode"/>
          <w:b/>
          <w:spacing w:val="-10"/>
          <w:sz w:val="18"/>
        </w:rPr>
        <w:t> </w:t>
      </w:r>
      <w:r>
        <w:rPr>
          <w:rFonts w:ascii="Lucida Sans Unicode"/>
          <w:b/>
          <w:spacing w:val="-2"/>
          <w:sz w:val="18"/>
        </w:rPr>
        <w:t>information</w:t>
      </w:r>
    </w:p>
    <w:p>
      <w:pPr>
        <w:spacing w:line="192" w:lineRule="auto" w:before="10"/>
        <w:ind w:left="101" w:right="3115" w:firstLine="0"/>
        <w:jc w:val="left"/>
        <w:rPr>
          <w:rFonts w:ascii="Lucida Sans Unicode" w:hAnsi="Lucida Sans Unicode"/>
          <w:sz w:val="18"/>
        </w:rPr>
      </w:pPr>
      <w:r>
        <w:rPr>
          <w:rFonts w:ascii="Lucida Sans Unicode" w:hAnsi="Lucida Sans Unicode"/>
          <w:sz w:val="18"/>
        </w:rPr>
        <w:t>Evonik</w:t>
      </w:r>
      <w:r>
        <w:rPr>
          <w:rFonts w:ascii="Lucida Sans Unicode" w:hAnsi="Lucida Sans Unicode"/>
          <w:spacing w:val="-3"/>
          <w:sz w:val="18"/>
        </w:rPr>
        <w:t> </w:t>
      </w:r>
      <w:r>
        <w:rPr>
          <w:rFonts w:ascii="Lucida Sans Unicode" w:hAnsi="Lucida Sans Unicode"/>
          <w:sz w:val="18"/>
        </w:rPr>
        <w:t>is</w:t>
      </w:r>
      <w:r>
        <w:rPr>
          <w:rFonts w:ascii="Lucida Sans Unicode" w:hAnsi="Lucida Sans Unicode"/>
          <w:spacing w:val="-2"/>
          <w:sz w:val="18"/>
        </w:rPr>
        <w:t> </w:t>
      </w:r>
      <w:r>
        <w:rPr>
          <w:rFonts w:ascii="Lucida Sans Unicode" w:hAnsi="Lucida Sans Unicode"/>
          <w:sz w:val="18"/>
        </w:rPr>
        <w:t>one</w:t>
      </w:r>
      <w:r>
        <w:rPr>
          <w:rFonts w:ascii="Lucida Sans Unicode" w:hAnsi="Lucida Sans Unicode"/>
          <w:spacing w:val="-1"/>
          <w:sz w:val="18"/>
        </w:rPr>
        <w:t> </w:t>
      </w:r>
      <w:r>
        <w:rPr>
          <w:rFonts w:ascii="Lucida Sans Unicode" w:hAnsi="Lucida Sans Unicode"/>
          <w:sz w:val="18"/>
        </w:rPr>
        <w:t>of the</w:t>
      </w:r>
      <w:r>
        <w:rPr>
          <w:rFonts w:ascii="Lucida Sans Unicode" w:hAnsi="Lucida Sans Unicode"/>
          <w:spacing w:val="-3"/>
          <w:sz w:val="18"/>
        </w:rPr>
        <w:t> </w:t>
      </w:r>
      <w:r>
        <w:rPr>
          <w:rFonts w:ascii="Lucida Sans Unicode" w:hAnsi="Lucida Sans Unicode"/>
          <w:sz w:val="18"/>
        </w:rPr>
        <w:t>world</w:t>
      </w:r>
      <w:r>
        <w:rPr>
          <w:rFonts w:ascii="Lucida Sans Unicode" w:hAnsi="Lucida Sans Unicode"/>
          <w:spacing w:val="-2"/>
          <w:sz w:val="18"/>
        </w:rPr>
        <w:t> </w:t>
      </w:r>
      <w:r>
        <w:rPr>
          <w:rFonts w:ascii="Lucida Sans Unicode" w:hAnsi="Lucida Sans Unicode"/>
          <w:sz w:val="18"/>
        </w:rPr>
        <w:t>leaders</w:t>
      </w:r>
      <w:r>
        <w:rPr>
          <w:rFonts w:ascii="Lucida Sans Unicode" w:hAnsi="Lucida Sans Unicode"/>
          <w:spacing w:val="-2"/>
          <w:sz w:val="18"/>
        </w:rPr>
        <w:t> </w:t>
      </w:r>
      <w:r>
        <w:rPr>
          <w:rFonts w:ascii="Lucida Sans Unicode" w:hAnsi="Lucida Sans Unicode"/>
          <w:sz w:val="18"/>
        </w:rPr>
        <w:t>in specialty</w:t>
      </w:r>
      <w:r>
        <w:rPr>
          <w:rFonts w:ascii="Lucida Sans Unicode" w:hAnsi="Lucida Sans Unicode"/>
          <w:spacing w:val="-2"/>
          <w:sz w:val="18"/>
        </w:rPr>
        <w:t> </w:t>
      </w:r>
      <w:r>
        <w:rPr>
          <w:rFonts w:ascii="Lucida Sans Unicode" w:hAnsi="Lucida Sans Unicode"/>
          <w:sz w:val="18"/>
        </w:rPr>
        <w:t>chemicals.</w:t>
      </w:r>
      <w:r>
        <w:rPr>
          <w:rFonts w:ascii="Lucida Sans Unicode" w:hAnsi="Lucida Sans Unicode"/>
          <w:spacing w:val="-1"/>
          <w:sz w:val="18"/>
        </w:rPr>
        <w:t> </w:t>
      </w:r>
      <w:r>
        <w:rPr>
          <w:rFonts w:ascii="Lucida Sans Unicode" w:hAnsi="Lucida Sans Unicode"/>
          <w:sz w:val="18"/>
        </w:rPr>
        <w:t>The</w:t>
      </w:r>
      <w:r>
        <w:rPr>
          <w:rFonts w:ascii="Lucida Sans Unicode" w:hAnsi="Lucida Sans Unicode"/>
          <w:spacing w:val="-1"/>
          <w:sz w:val="18"/>
        </w:rPr>
        <w:t> </w:t>
      </w:r>
      <w:r>
        <w:rPr>
          <w:rFonts w:ascii="Lucida Sans Unicode" w:hAnsi="Lucida Sans Unicode"/>
          <w:sz w:val="18"/>
        </w:rPr>
        <w:t>company</w:t>
      </w:r>
      <w:r>
        <w:rPr>
          <w:rFonts w:ascii="Lucida Sans Unicode" w:hAnsi="Lucida Sans Unicode"/>
          <w:spacing w:val="-2"/>
          <w:sz w:val="18"/>
        </w:rPr>
        <w:t> </w:t>
      </w:r>
      <w:r>
        <w:rPr>
          <w:rFonts w:ascii="Lucida Sans Unicode" w:hAnsi="Lucida Sans Unicode"/>
          <w:sz w:val="18"/>
        </w:rPr>
        <w:t>is</w:t>
      </w:r>
      <w:r>
        <w:rPr>
          <w:rFonts w:ascii="Lucida Sans Unicode" w:hAnsi="Lucida Sans Unicode"/>
          <w:spacing w:val="-2"/>
          <w:sz w:val="18"/>
        </w:rPr>
        <w:t> </w:t>
      </w:r>
      <w:r>
        <w:rPr>
          <w:rFonts w:ascii="Lucida Sans Unicode" w:hAnsi="Lucida Sans Unicode"/>
          <w:sz w:val="18"/>
        </w:rPr>
        <w:t>active in</w:t>
      </w:r>
      <w:r>
        <w:rPr>
          <w:rFonts w:ascii="Lucida Sans Unicode" w:hAnsi="Lucida Sans Unicode"/>
          <w:spacing w:val="-2"/>
          <w:sz w:val="18"/>
        </w:rPr>
        <w:t> </w:t>
      </w:r>
      <w:r>
        <w:rPr>
          <w:rFonts w:ascii="Lucida Sans Unicode" w:hAnsi="Lucida Sans Unicode"/>
          <w:sz w:val="18"/>
        </w:rPr>
        <w:t>more</w:t>
      </w:r>
      <w:r>
        <w:rPr>
          <w:rFonts w:ascii="Lucida Sans Unicode" w:hAnsi="Lucida Sans Unicode"/>
          <w:spacing w:val="-4"/>
          <w:sz w:val="18"/>
        </w:rPr>
        <w:t> </w:t>
      </w:r>
      <w:r>
        <w:rPr>
          <w:rFonts w:ascii="Lucida Sans Unicode" w:hAnsi="Lucida Sans Unicode"/>
          <w:sz w:val="18"/>
        </w:rPr>
        <w:t>than</w:t>
      </w:r>
      <w:r>
        <w:rPr>
          <w:rFonts w:ascii="Lucida Sans Unicode" w:hAnsi="Lucida Sans Unicode"/>
          <w:spacing w:val="-2"/>
          <w:sz w:val="18"/>
        </w:rPr>
        <w:t> </w:t>
      </w:r>
      <w:r>
        <w:rPr>
          <w:rFonts w:ascii="Lucida Sans Unicode" w:hAnsi="Lucida Sans Unicode"/>
          <w:sz w:val="18"/>
        </w:rPr>
        <w:t>100</w:t>
      </w:r>
      <w:r>
        <w:rPr>
          <w:rFonts w:ascii="Lucida Sans Unicode" w:hAnsi="Lucida Sans Unicode"/>
          <w:spacing w:val="-3"/>
          <w:sz w:val="18"/>
        </w:rPr>
        <w:t> </w:t>
      </w:r>
      <w:r>
        <w:rPr>
          <w:rFonts w:ascii="Lucida Sans Unicode" w:hAnsi="Lucida Sans Unicode"/>
          <w:sz w:val="18"/>
        </w:rPr>
        <w:t>countries</w:t>
      </w:r>
      <w:r>
        <w:rPr>
          <w:rFonts w:ascii="Lucida Sans Unicode" w:hAnsi="Lucida Sans Unicode"/>
          <w:spacing w:val="-6"/>
          <w:sz w:val="18"/>
        </w:rPr>
        <w:t> </w:t>
      </w:r>
      <w:r>
        <w:rPr>
          <w:rFonts w:ascii="Lucida Sans Unicode" w:hAnsi="Lucida Sans Unicode"/>
          <w:sz w:val="18"/>
        </w:rPr>
        <w:t>around</w:t>
      </w:r>
      <w:r>
        <w:rPr>
          <w:rFonts w:ascii="Lucida Sans Unicode" w:hAnsi="Lucida Sans Unicode"/>
          <w:spacing w:val="-4"/>
          <w:sz w:val="18"/>
        </w:rPr>
        <w:t> </w:t>
      </w:r>
      <w:r>
        <w:rPr>
          <w:rFonts w:ascii="Lucida Sans Unicode" w:hAnsi="Lucida Sans Unicode"/>
          <w:sz w:val="18"/>
        </w:rPr>
        <w:t>the</w:t>
      </w:r>
      <w:r>
        <w:rPr>
          <w:rFonts w:ascii="Lucida Sans Unicode" w:hAnsi="Lucida Sans Unicode"/>
          <w:spacing w:val="-5"/>
          <w:sz w:val="18"/>
        </w:rPr>
        <w:t> </w:t>
      </w:r>
      <w:r>
        <w:rPr>
          <w:rFonts w:ascii="Lucida Sans Unicode" w:hAnsi="Lucida Sans Unicode"/>
          <w:sz w:val="18"/>
        </w:rPr>
        <w:t>world</w:t>
      </w:r>
      <w:r>
        <w:rPr>
          <w:rFonts w:ascii="Lucida Sans Unicode" w:hAnsi="Lucida Sans Unicode"/>
          <w:spacing w:val="-4"/>
          <w:sz w:val="18"/>
        </w:rPr>
        <w:t> </w:t>
      </w:r>
      <w:r>
        <w:rPr>
          <w:rFonts w:ascii="Lucida Sans Unicode" w:hAnsi="Lucida Sans Unicode"/>
          <w:sz w:val="18"/>
        </w:rPr>
        <w:t>and</w:t>
      </w:r>
      <w:r>
        <w:rPr>
          <w:rFonts w:ascii="Lucida Sans Unicode" w:hAnsi="Lucida Sans Unicode"/>
          <w:spacing w:val="-4"/>
          <w:sz w:val="18"/>
        </w:rPr>
        <w:t> </w:t>
      </w:r>
      <w:r>
        <w:rPr>
          <w:rFonts w:ascii="Lucida Sans Unicode" w:hAnsi="Lucida Sans Unicode"/>
          <w:sz w:val="18"/>
        </w:rPr>
        <w:t>generated</w:t>
      </w:r>
      <w:r>
        <w:rPr>
          <w:rFonts w:ascii="Lucida Sans Unicode" w:hAnsi="Lucida Sans Unicode"/>
          <w:spacing w:val="-3"/>
          <w:sz w:val="18"/>
        </w:rPr>
        <w:t> </w:t>
      </w:r>
      <w:r>
        <w:rPr>
          <w:rFonts w:ascii="Lucida Sans Unicode" w:hAnsi="Lucida Sans Unicode"/>
          <w:sz w:val="18"/>
        </w:rPr>
        <w:t>sales</w:t>
      </w:r>
      <w:r>
        <w:rPr>
          <w:rFonts w:ascii="Lucida Sans Unicode" w:hAnsi="Lucida Sans Unicode"/>
          <w:spacing w:val="-4"/>
          <w:sz w:val="18"/>
        </w:rPr>
        <w:t> </w:t>
      </w:r>
      <w:r>
        <w:rPr>
          <w:rFonts w:ascii="Lucida Sans Unicode" w:hAnsi="Lucida Sans Unicode"/>
          <w:sz w:val="18"/>
        </w:rPr>
        <w:t>of</w:t>
      </w:r>
      <w:r>
        <w:rPr>
          <w:rFonts w:ascii="Lucida Sans Unicode" w:hAnsi="Lucida Sans Unicode"/>
          <w:spacing w:val="-2"/>
          <w:sz w:val="18"/>
        </w:rPr>
        <w:t> </w:t>
      </w:r>
      <w:r>
        <w:rPr>
          <w:rFonts w:ascii="Lucida Sans Unicode" w:hAnsi="Lucida Sans Unicode"/>
          <w:sz w:val="18"/>
        </w:rPr>
        <w:t>€15</w:t>
      </w:r>
      <w:r>
        <w:rPr>
          <w:rFonts w:ascii="Lucida Sans Unicode" w:hAnsi="Lucida Sans Unicode"/>
          <w:spacing w:val="-4"/>
          <w:sz w:val="18"/>
        </w:rPr>
        <w:t> </w:t>
      </w:r>
      <w:r>
        <w:rPr>
          <w:rFonts w:ascii="Lucida Sans Unicode" w:hAnsi="Lucida Sans Unicode"/>
          <w:sz w:val="18"/>
        </w:rPr>
        <w:t>billion and an operating profit (adjusted EBITDA) of €2.38 billion in 2021. Evonik goes far beyond chemistry to create innovative, profitable and sustainable solutions for customers. About 33,000 employees work together</w:t>
      </w:r>
      <w:r>
        <w:rPr>
          <w:rFonts w:ascii="Lucida Sans Unicode" w:hAnsi="Lucida Sans Unicode"/>
          <w:spacing w:val="-1"/>
          <w:sz w:val="18"/>
        </w:rPr>
        <w:t> </w:t>
      </w:r>
      <w:r>
        <w:rPr>
          <w:rFonts w:ascii="Lucida Sans Unicode" w:hAnsi="Lucida Sans Unicode"/>
          <w:sz w:val="18"/>
        </w:rPr>
        <w:t>for a common purpose: We want to improve life today and tomorrow.</w:t>
      </w:r>
    </w:p>
    <w:p>
      <w:pPr>
        <w:pStyle w:val="BodyText"/>
        <w:spacing w:before="6"/>
        <w:rPr>
          <w:rFonts w:ascii="Lucida Sans Unicode"/>
          <w:sz w:val="11"/>
        </w:rPr>
      </w:pPr>
    </w:p>
    <w:p>
      <w:pPr>
        <w:spacing w:line="249" w:lineRule="exact" w:before="0"/>
        <w:ind w:left="101" w:right="0" w:firstLine="0"/>
        <w:jc w:val="left"/>
        <w:rPr>
          <w:rFonts w:ascii="Lucida Sans Unicode"/>
          <w:b/>
          <w:sz w:val="18"/>
        </w:rPr>
      </w:pPr>
      <w:r>
        <w:rPr>
          <w:rFonts w:ascii="Lucida Sans Unicode"/>
          <w:b/>
          <w:sz w:val="18"/>
        </w:rPr>
        <w:t>About</w:t>
      </w:r>
      <w:r>
        <w:rPr>
          <w:rFonts w:ascii="Lucida Sans Unicode"/>
          <w:b/>
          <w:spacing w:val="-7"/>
          <w:sz w:val="18"/>
        </w:rPr>
        <w:t> </w:t>
      </w:r>
      <w:r>
        <w:rPr>
          <w:rFonts w:ascii="Lucida Sans Unicode"/>
          <w:b/>
          <w:sz w:val="18"/>
        </w:rPr>
        <w:t>Smart</w:t>
      </w:r>
      <w:r>
        <w:rPr>
          <w:rFonts w:ascii="Lucida Sans Unicode"/>
          <w:b/>
          <w:spacing w:val="-6"/>
          <w:sz w:val="18"/>
        </w:rPr>
        <w:t> </w:t>
      </w:r>
      <w:r>
        <w:rPr>
          <w:rFonts w:ascii="Lucida Sans Unicode"/>
          <w:b/>
          <w:spacing w:val="-2"/>
          <w:sz w:val="18"/>
        </w:rPr>
        <w:t>Materials</w:t>
      </w:r>
    </w:p>
    <w:p>
      <w:pPr>
        <w:spacing w:line="192" w:lineRule="auto" w:before="11"/>
        <w:ind w:left="101" w:right="3069" w:firstLine="0"/>
        <w:jc w:val="left"/>
        <w:rPr>
          <w:rFonts w:ascii="Lucida Sans Unicode"/>
          <w:sz w:val="18"/>
        </w:rPr>
      </w:pPr>
      <w:r>
        <w:rPr>
          <w:rFonts w:ascii="Lucida Sans Unicode"/>
          <w:sz w:val="18"/>
        </w:rPr>
        <w:t>The</w:t>
      </w:r>
      <w:r>
        <w:rPr>
          <w:rFonts w:ascii="Lucida Sans Unicode"/>
          <w:spacing w:val="-4"/>
          <w:sz w:val="18"/>
        </w:rPr>
        <w:t> </w:t>
      </w:r>
      <w:r>
        <w:rPr>
          <w:rFonts w:ascii="Lucida Sans Unicode"/>
          <w:sz w:val="18"/>
        </w:rPr>
        <w:t>Smart</w:t>
      </w:r>
      <w:r>
        <w:rPr>
          <w:rFonts w:ascii="Lucida Sans Unicode"/>
          <w:spacing w:val="-4"/>
          <w:sz w:val="18"/>
        </w:rPr>
        <w:t> </w:t>
      </w:r>
      <w:r>
        <w:rPr>
          <w:rFonts w:ascii="Lucida Sans Unicode"/>
          <w:sz w:val="18"/>
        </w:rPr>
        <w:t>Materials</w:t>
      </w:r>
      <w:r>
        <w:rPr>
          <w:rFonts w:ascii="Lucida Sans Unicode"/>
          <w:spacing w:val="-5"/>
          <w:sz w:val="18"/>
        </w:rPr>
        <w:t> </w:t>
      </w:r>
      <w:r>
        <w:rPr>
          <w:rFonts w:ascii="Lucida Sans Unicode"/>
          <w:sz w:val="18"/>
        </w:rPr>
        <w:t>division</w:t>
      </w:r>
      <w:r>
        <w:rPr>
          <w:rFonts w:ascii="Lucida Sans Unicode"/>
          <w:spacing w:val="-3"/>
          <w:sz w:val="18"/>
        </w:rPr>
        <w:t> </w:t>
      </w:r>
      <w:r>
        <w:rPr>
          <w:rFonts w:ascii="Lucida Sans Unicode"/>
          <w:sz w:val="18"/>
        </w:rPr>
        <w:t>includes</w:t>
      </w:r>
      <w:r>
        <w:rPr>
          <w:rFonts w:ascii="Lucida Sans Unicode"/>
          <w:spacing w:val="-5"/>
          <w:sz w:val="18"/>
        </w:rPr>
        <w:t> </w:t>
      </w:r>
      <w:r>
        <w:rPr>
          <w:rFonts w:ascii="Lucida Sans Unicode"/>
          <w:sz w:val="18"/>
        </w:rPr>
        <w:t>businesses</w:t>
      </w:r>
      <w:r>
        <w:rPr>
          <w:rFonts w:ascii="Lucida Sans Unicode"/>
          <w:spacing w:val="-5"/>
          <w:sz w:val="18"/>
        </w:rPr>
        <w:t> </w:t>
      </w:r>
      <w:r>
        <w:rPr>
          <w:rFonts w:ascii="Lucida Sans Unicode"/>
          <w:sz w:val="18"/>
        </w:rPr>
        <w:t>with</w:t>
      </w:r>
      <w:r>
        <w:rPr>
          <w:rFonts w:ascii="Lucida Sans Unicode"/>
          <w:spacing w:val="-3"/>
          <w:sz w:val="18"/>
        </w:rPr>
        <w:t> </w:t>
      </w:r>
      <w:r>
        <w:rPr>
          <w:rFonts w:ascii="Lucida Sans Unicode"/>
          <w:sz w:val="18"/>
        </w:rPr>
        <w:t>innovative</w:t>
      </w:r>
      <w:r>
        <w:rPr>
          <w:rFonts w:ascii="Lucida Sans Unicode"/>
          <w:spacing w:val="-5"/>
          <w:sz w:val="18"/>
        </w:rPr>
        <w:t> </w:t>
      </w:r>
      <w:r>
        <w:rPr>
          <w:rFonts w:ascii="Lucida Sans Unicode"/>
          <w:sz w:val="18"/>
        </w:rPr>
        <w:t>materials</w:t>
      </w:r>
      <w:r>
        <w:rPr>
          <w:rFonts w:ascii="Lucida Sans Unicode"/>
          <w:spacing w:val="-5"/>
          <w:sz w:val="18"/>
        </w:rPr>
        <w:t> </w:t>
      </w:r>
      <w:r>
        <w:rPr>
          <w:rFonts w:ascii="Lucida Sans Unicode"/>
          <w:sz w:val="18"/>
        </w:rPr>
        <w:t>that enable</w:t>
      </w:r>
      <w:r>
        <w:rPr>
          <w:rFonts w:ascii="Lucida Sans Unicode"/>
          <w:spacing w:val="-1"/>
          <w:sz w:val="18"/>
        </w:rPr>
        <w:t> </w:t>
      </w:r>
      <w:r>
        <w:rPr>
          <w:rFonts w:ascii="Lucida Sans Unicode"/>
          <w:sz w:val="18"/>
        </w:rPr>
        <w:t>resource-saving</w:t>
      </w:r>
      <w:r>
        <w:rPr>
          <w:rFonts w:ascii="Lucida Sans Unicode"/>
          <w:spacing w:val="-1"/>
          <w:sz w:val="18"/>
        </w:rPr>
        <w:t> </w:t>
      </w:r>
      <w:r>
        <w:rPr>
          <w:rFonts w:ascii="Lucida Sans Unicode"/>
          <w:sz w:val="18"/>
        </w:rPr>
        <w:t>solutions</w:t>
      </w:r>
      <w:r>
        <w:rPr>
          <w:rFonts w:ascii="Lucida Sans Unicode"/>
          <w:spacing w:val="-2"/>
          <w:sz w:val="18"/>
        </w:rPr>
        <w:t> </w:t>
      </w:r>
      <w:r>
        <w:rPr>
          <w:rFonts w:ascii="Lucida Sans Unicode"/>
          <w:sz w:val="18"/>
        </w:rPr>
        <w:t>and</w:t>
      </w:r>
      <w:r>
        <w:rPr>
          <w:rFonts w:ascii="Lucida Sans Unicode"/>
          <w:spacing w:val="-4"/>
          <w:sz w:val="18"/>
        </w:rPr>
        <w:t> </w:t>
      </w:r>
      <w:r>
        <w:rPr>
          <w:rFonts w:ascii="Lucida Sans Unicode"/>
          <w:sz w:val="18"/>
        </w:rPr>
        <w:t>replace</w:t>
      </w:r>
      <w:r>
        <w:rPr>
          <w:rFonts w:ascii="Lucida Sans Unicode"/>
          <w:spacing w:val="-2"/>
          <w:sz w:val="18"/>
        </w:rPr>
        <w:t> </w:t>
      </w:r>
      <w:r>
        <w:rPr>
          <w:rFonts w:ascii="Lucida Sans Unicode"/>
          <w:sz w:val="18"/>
        </w:rPr>
        <w:t>conventional</w:t>
      </w:r>
      <w:r>
        <w:rPr>
          <w:rFonts w:ascii="Lucida Sans Unicode"/>
          <w:spacing w:val="-1"/>
          <w:sz w:val="18"/>
        </w:rPr>
        <w:t> </w:t>
      </w:r>
      <w:r>
        <w:rPr>
          <w:rFonts w:ascii="Lucida Sans Unicode"/>
          <w:sz w:val="18"/>
        </w:rPr>
        <w:t>materials. They</w:t>
      </w:r>
      <w:r>
        <w:rPr>
          <w:rFonts w:ascii="Lucida Sans Unicode"/>
          <w:spacing w:val="-2"/>
          <w:sz w:val="18"/>
        </w:rPr>
        <w:t> </w:t>
      </w:r>
      <w:r>
        <w:rPr>
          <w:rFonts w:ascii="Lucida Sans Unicode"/>
          <w:sz w:val="18"/>
        </w:rPr>
        <w:t>are the smart answer to the major challenges of our time: environment, energy efficiency, urbanization, mobility and health. The Smart Materials division</w:t>
      </w:r>
    </w:p>
    <w:p>
      <w:pPr>
        <w:spacing w:line="230" w:lineRule="exact" w:before="0"/>
        <w:ind w:left="101" w:right="0" w:firstLine="0"/>
        <w:jc w:val="left"/>
        <w:rPr>
          <w:rFonts w:ascii="Lucida Sans Unicode" w:hAnsi="Lucida Sans Unicode"/>
          <w:sz w:val="18"/>
        </w:rPr>
      </w:pPr>
      <w:r>
        <w:rPr>
          <w:rFonts w:ascii="Lucida Sans Unicode" w:hAnsi="Lucida Sans Unicode"/>
          <w:sz w:val="18"/>
        </w:rPr>
        <w:t>generated</w:t>
      </w:r>
      <w:r>
        <w:rPr>
          <w:rFonts w:ascii="Lucida Sans Unicode" w:hAnsi="Lucida Sans Unicode"/>
          <w:spacing w:val="-3"/>
          <w:sz w:val="18"/>
        </w:rPr>
        <w:t> </w:t>
      </w:r>
      <w:r>
        <w:rPr>
          <w:rFonts w:ascii="Lucida Sans Unicode" w:hAnsi="Lucida Sans Unicode"/>
          <w:sz w:val="18"/>
        </w:rPr>
        <w:t>sales</w:t>
      </w:r>
      <w:r>
        <w:rPr>
          <w:rFonts w:ascii="Lucida Sans Unicode" w:hAnsi="Lucida Sans Unicode"/>
          <w:spacing w:val="-3"/>
          <w:sz w:val="18"/>
        </w:rPr>
        <w:t> </w:t>
      </w:r>
      <w:r>
        <w:rPr>
          <w:rFonts w:ascii="Lucida Sans Unicode" w:hAnsi="Lucida Sans Unicode"/>
          <w:sz w:val="18"/>
        </w:rPr>
        <w:t>of</w:t>
      </w:r>
      <w:r>
        <w:rPr>
          <w:rFonts w:ascii="Lucida Sans Unicode" w:hAnsi="Lucida Sans Unicode"/>
          <w:spacing w:val="-4"/>
          <w:sz w:val="18"/>
        </w:rPr>
        <w:t> </w:t>
      </w:r>
      <w:r>
        <w:rPr>
          <w:rFonts w:ascii="Lucida Sans Unicode" w:hAnsi="Lucida Sans Unicode"/>
          <w:sz w:val="18"/>
        </w:rPr>
        <w:t>€3.92</w:t>
      </w:r>
      <w:r>
        <w:rPr>
          <w:rFonts w:ascii="Lucida Sans Unicode" w:hAnsi="Lucida Sans Unicode"/>
          <w:spacing w:val="-3"/>
          <w:sz w:val="18"/>
        </w:rPr>
        <w:t> </w:t>
      </w:r>
      <w:r>
        <w:rPr>
          <w:rFonts w:ascii="Lucida Sans Unicode" w:hAnsi="Lucida Sans Unicode"/>
          <w:sz w:val="18"/>
        </w:rPr>
        <w:t>billion</w:t>
      </w:r>
      <w:r>
        <w:rPr>
          <w:rFonts w:ascii="Lucida Sans Unicode" w:hAnsi="Lucida Sans Unicode"/>
          <w:spacing w:val="-4"/>
          <w:sz w:val="18"/>
        </w:rPr>
        <w:t> </w:t>
      </w:r>
      <w:r>
        <w:rPr>
          <w:rFonts w:ascii="Lucida Sans Unicode" w:hAnsi="Lucida Sans Unicode"/>
          <w:sz w:val="18"/>
        </w:rPr>
        <w:t>in</w:t>
      </w:r>
      <w:r>
        <w:rPr>
          <w:rFonts w:ascii="Lucida Sans Unicode" w:hAnsi="Lucida Sans Unicode"/>
          <w:spacing w:val="-1"/>
          <w:sz w:val="18"/>
        </w:rPr>
        <w:t> </w:t>
      </w:r>
      <w:r>
        <w:rPr>
          <w:rFonts w:ascii="Lucida Sans Unicode" w:hAnsi="Lucida Sans Unicode"/>
          <w:sz w:val="18"/>
        </w:rPr>
        <w:t>2021</w:t>
      </w:r>
      <w:r>
        <w:rPr>
          <w:rFonts w:ascii="Lucida Sans Unicode" w:hAnsi="Lucida Sans Unicode"/>
          <w:spacing w:val="-3"/>
          <w:sz w:val="18"/>
        </w:rPr>
        <w:t> </w:t>
      </w:r>
      <w:r>
        <w:rPr>
          <w:rFonts w:ascii="Lucida Sans Unicode" w:hAnsi="Lucida Sans Unicode"/>
          <w:sz w:val="18"/>
        </w:rPr>
        <w:t>with</w:t>
      </w:r>
      <w:r>
        <w:rPr>
          <w:rFonts w:ascii="Lucida Sans Unicode" w:hAnsi="Lucida Sans Unicode"/>
          <w:spacing w:val="-1"/>
          <w:sz w:val="18"/>
        </w:rPr>
        <w:t> </w:t>
      </w:r>
      <w:r>
        <w:rPr>
          <w:rFonts w:ascii="Lucida Sans Unicode" w:hAnsi="Lucida Sans Unicode"/>
          <w:sz w:val="18"/>
        </w:rPr>
        <w:t>about</w:t>
      </w:r>
      <w:r>
        <w:rPr>
          <w:rFonts w:ascii="Lucida Sans Unicode" w:hAnsi="Lucida Sans Unicode"/>
          <w:spacing w:val="2"/>
          <w:sz w:val="18"/>
        </w:rPr>
        <w:t> </w:t>
      </w:r>
      <w:r>
        <w:rPr>
          <w:rFonts w:ascii="Lucida Sans Unicode" w:hAnsi="Lucida Sans Unicode"/>
          <w:sz w:val="18"/>
        </w:rPr>
        <w:t>7,900</w:t>
      </w:r>
      <w:r>
        <w:rPr>
          <w:rFonts w:ascii="Lucida Sans Unicode" w:hAnsi="Lucida Sans Unicode"/>
          <w:spacing w:val="-3"/>
          <w:sz w:val="18"/>
        </w:rPr>
        <w:t> </w:t>
      </w:r>
      <w:r>
        <w:rPr>
          <w:rFonts w:ascii="Lucida Sans Unicode" w:hAnsi="Lucida Sans Unicode"/>
          <w:spacing w:val="-2"/>
          <w:sz w:val="18"/>
        </w:rPr>
        <w:t>employees.</w:t>
      </w:r>
    </w:p>
    <w:p>
      <w:pPr>
        <w:pStyle w:val="BodyText"/>
        <w:spacing w:before="11"/>
        <w:rPr>
          <w:rFonts w:ascii="Lucida Sans Unicode"/>
          <w:sz w:val="10"/>
        </w:rPr>
      </w:pPr>
    </w:p>
    <w:p>
      <w:pPr>
        <w:spacing w:line="247" w:lineRule="exact" w:before="1"/>
        <w:ind w:left="101" w:right="0" w:firstLine="0"/>
        <w:jc w:val="left"/>
        <w:rPr>
          <w:rFonts w:ascii="Lucida Sans Unicode"/>
          <w:b/>
          <w:sz w:val="18"/>
        </w:rPr>
      </w:pPr>
      <w:r>
        <w:rPr>
          <w:rFonts w:ascii="Lucida Sans Unicode"/>
          <w:b/>
          <w:spacing w:val="-2"/>
          <w:sz w:val="18"/>
        </w:rPr>
        <w:t>Disclaimer</w:t>
      </w:r>
    </w:p>
    <w:p>
      <w:pPr>
        <w:spacing w:line="192" w:lineRule="auto" w:before="10"/>
        <w:ind w:left="101" w:right="2926" w:firstLine="0"/>
        <w:jc w:val="left"/>
        <w:rPr>
          <w:rFonts w:ascii="Lucida Sans Unicode"/>
          <w:sz w:val="18"/>
        </w:rPr>
      </w:pPr>
      <w:r>
        <w:rPr>
          <w:rFonts w:ascii="Lucida Sans Unicode"/>
          <w:sz w:val="18"/>
        </w:rPr>
        <w:t>In</w:t>
      </w:r>
      <w:r>
        <w:rPr>
          <w:rFonts w:ascii="Lucida Sans Unicode"/>
          <w:spacing w:val="-2"/>
          <w:sz w:val="18"/>
        </w:rPr>
        <w:t> </w:t>
      </w:r>
      <w:r>
        <w:rPr>
          <w:rFonts w:ascii="Lucida Sans Unicode"/>
          <w:sz w:val="18"/>
        </w:rPr>
        <w:t>so</w:t>
      </w:r>
      <w:r>
        <w:rPr>
          <w:rFonts w:ascii="Lucida Sans Unicode"/>
          <w:spacing w:val="-3"/>
          <w:sz w:val="18"/>
        </w:rPr>
        <w:t> </w:t>
      </w:r>
      <w:r>
        <w:rPr>
          <w:rFonts w:ascii="Lucida Sans Unicode"/>
          <w:sz w:val="18"/>
        </w:rPr>
        <w:t>far</w:t>
      </w:r>
      <w:r>
        <w:rPr>
          <w:rFonts w:ascii="Lucida Sans Unicode"/>
          <w:spacing w:val="-5"/>
          <w:sz w:val="18"/>
        </w:rPr>
        <w:t> </w:t>
      </w:r>
      <w:r>
        <w:rPr>
          <w:rFonts w:ascii="Lucida Sans Unicode"/>
          <w:sz w:val="18"/>
        </w:rPr>
        <w:t>as</w:t>
      </w:r>
      <w:r>
        <w:rPr>
          <w:rFonts w:ascii="Lucida Sans Unicode"/>
          <w:spacing w:val="-2"/>
          <w:sz w:val="18"/>
        </w:rPr>
        <w:t> </w:t>
      </w:r>
      <w:r>
        <w:rPr>
          <w:rFonts w:ascii="Lucida Sans Unicode"/>
          <w:sz w:val="18"/>
        </w:rPr>
        <w:t>forecasts</w:t>
      </w:r>
      <w:r>
        <w:rPr>
          <w:rFonts w:ascii="Lucida Sans Unicode"/>
          <w:spacing w:val="-4"/>
          <w:sz w:val="18"/>
        </w:rPr>
        <w:t> </w:t>
      </w:r>
      <w:r>
        <w:rPr>
          <w:rFonts w:ascii="Lucida Sans Unicode"/>
          <w:sz w:val="18"/>
        </w:rPr>
        <w:t>or</w:t>
      </w:r>
      <w:r>
        <w:rPr>
          <w:rFonts w:ascii="Lucida Sans Unicode"/>
          <w:spacing w:val="-3"/>
          <w:sz w:val="18"/>
        </w:rPr>
        <w:t> </w:t>
      </w:r>
      <w:r>
        <w:rPr>
          <w:rFonts w:ascii="Lucida Sans Unicode"/>
          <w:sz w:val="18"/>
        </w:rPr>
        <w:t>expectations</w:t>
      </w:r>
      <w:r>
        <w:rPr>
          <w:rFonts w:ascii="Lucida Sans Unicode"/>
          <w:spacing w:val="-4"/>
          <w:sz w:val="18"/>
        </w:rPr>
        <w:t> </w:t>
      </w:r>
      <w:r>
        <w:rPr>
          <w:rFonts w:ascii="Lucida Sans Unicode"/>
          <w:sz w:val="18"/>
        </w:rPr>
        <w:t>are</w:t>
      </w:r>
      <w:r>
        <w:rPr>
          <w:rFonts w:ascii="Lucida Sans Unicode"/>
          <w:spacing w:val="-3"/>
          <w:sz w:val="18"/>
        </w:rPr>
        <w:t> </w:t>
      </w:r>
      <w:r>
        <w:rPr>
          <w:rFonts w:ascii="Lucida Sans Unicode"/>
          <w:sz w:val="18"/>
        </w:rPr>
        <w:t>expressed</w:t>
      </w:r>
      <w:r>
        <w:rPr>
          <w:rFonts w:ascii="Lucida Sans Unicode"/>
          <w:spacing w:val="-4"/>
          <w:sz w:val="18"/>
        </w:rPr>
        <w:t> </w:t>
      </w:r>
      <w:r>
        <w:rPr>
          <w:rFonts w:ascii="Lucida Sans Unicode"/>
          <w:sz w:val="18"/>
        </w:rPr>
        <w:t>in</w:t>
      </w:r>
      <w:r>
        <w:rPr>
          <w:rFonts w:ascii="Lucida Sans Unicode"/>
          <w:spacing w:val="-4"/>
          <w:sz w:val="18"/>
        </w:rPr>
        <w:t> </w:t>
      </w:r>
      <w:r>
        <w:rPr>
          <w:rFonts w:ascii="Lucida Sans Unicode"/>
          <w:sz w:val="18"/>
        </w:rPr>
        <w:t>this</w:t>
      </w:r>
      <w:r>
        <w:rPr>
          <w:rFonts w:ascii="Lucida Sans Unicode"/>
          <w:spacing w:val="-4"/>
          <w:sz w:val="18"/>
        </w:rPr>
        <w:t> </w:t>
      </w:r>
      <w:r>
        <w:rPr>
          <w:rFonts w:ascii="Lucida Sans Unicode"/>
          <w:sz w:val="18"/>
        </w:rPr>
        <w:t>press</w:t>
      </w:r>
      <w:r>
        <w:rPr>
          <w:rFonts w:ascii="Lucida Sans Unicode"/>
          <w:spacing w:val="-4"/>
          <w:sz w:val="18"/>
        </w:rPr>
        <w:t> </w:t>
      </w:r>
      <w:r>
        <w:rPr>
          <w:rFonts w:ascii="Lucida Sans Unicode"/>
          <w:sz w:val="18"/>
        </w:rPr>
        <w:t>release</w:t>
      </w:r>
      <w:r>
        <w:rPr>
          <w:rFonts w:ascii="Lucida Sans Unicode"/>
          <w:spacing w:val="-3"/>
          <w:sz w:val="18"/>
        </w:rPr>
        <w:t> </w:t>
      </w:r>
      <w:r>
        <w:rPr>
          <w:rFonts w:ascii="Lucida Sans Unicode"/>
          <w:sz w:val="18"/>
        </w:rPr>
        <w:t>or</w:t>
      </w:r>
      <w:r>
        <w:rPr>
          <w:rFonts w:ascii="Lucida Sans Unicode"/>
          <w:spacing w:val="-3"/>
          <w:sz w:val="18"/>
        </w:rPr>
        <w:t> </w:t>
      </w:r>
      <w:r>
        <w:rPr>
          <w:rFonts w:ascii="Lucida Sans Unicode"/>
          <w:sz w:val="18"/>
        </w:rPr>
        <w:t>where our statements concern the future, these forecasts, expectations or statements may involve known or unknown risks and uncertainties. Actual results or developments may vary, depending on changes in the operating environment.</w:t>
      </w:r>
    </w:p>
    <w:p>
      <w:pPr>
        <w:spacing w:line="192" w:lineRule="auto" w:before="0"/>
        <w:ind w:left="101" w:right="3069" w:firstLine="0"/>
        <w:jc w:val="left"/>
        <w:rPr>
          <w:rFonts w:ascii="Lucida Sans Unicode"/>
          <w:sz w:val="18"/>
        </w:rPr>
      </w:pPr>
      <w:r>
        <w:rPr>
          <w:rFonts w:ascii="Lucida Sans Unicode"/>
          <w:sz w:val="18"/>
        </w:rPr>
        <w:t>Neither</w:t>
      </w:r>
      <w:r>
        <w:rPr>
          <w:rFonts w:ascii="Lucida Sans Unicode"/>
          <w:spacing w:val="-5"/>
          <w:sz w:val="18"/>
        </w:rPr>
        <w:t> </w:t>
      </w:r>
      <w:r>
        <w:rPr>
          <w:rFonts w:ascii="Lucida Sans Unicode"/>
          <w:sz w:val="18"/>
        </w:rPr>
        <w:t>Evonik</w:t>
      </w:r>
      <w:r>
        <w:rPr>
          <w:rFonts w:ascii="Lucida Sans Unicode"/>
          <w:spacing w:val="-3"/>
          <w:sz w:val="18"/>
        </w:rPr>
        <w:t> </w:t>
      </w:r>
      <w:r>
        <w:rPr>
          <w:rFonts w:ascii="Lucida Sans Unicode"/>
          <w:sz w:val="18"/>
        </w:rPr>
        <w:t>Industries</w:t>
      </w:r>
      <w:r>
        <w:rPr>
          <w:rFonts w:ascii="Lucida Sans Unicode"/>
          <w:spacing w:val="-4"/>
          <w:sz w:val="18"/>
        </w:rPr>
        <w:t> </w:t>
      </w:r>
      <w:r>
        <w:rPr>
          <w:rFonts w:ascii="Lucida Sans Unicode"/>
          <w:sz w:val="18"/>
        </w:rPr>
        <w:t>AG</w:t>
      </w:r>
      <w:r>
        <w:rPr>
          <w:rFonts w:ascii="Lucida Sans Unicode"/>
          <w:spacing w:val="-3"/>
          <w:sz w:val="18"/>
        </w:rPr>
        <w:t> </w:t>
      </w:r>
      <w:r>
        <w:rPr>
          <w:rFonts w:ascii="Lucida Sans Unicode"/>
          <w:sz w:val="18"/>
        </w:rPr>
        <w:t>nor</w:t>
      </w:r>
      <w:r>
        <w:rPr>
          <w:rFonts w:ascii="Lucida Sans Unicode"/>
          <w:spacing w:val="-3"/>
          <w:sz w:val="18"/>
        </w:rPr>
        <w:t> </w:t>
      </w:r>
      <w:r>
        <w:rPr>
          <w:rFonts w:ascii="Lucida Sans Unicode"/>
          <w:sz w:val="18"/>
        </w:rPr>
        <w:t>its</w:t>
      </w:r>
      <w:r>
        <w:rPr>
          <w:rFonts w:ascii="Lucida Sans Unicode"/>
          <w:spacing w:val="-6"/>
          <w:sz w:val="18"/>
        </w:rPr>
        <w:t> </w:t>
      </w:r>
      <w:r>
        <w:rPr>
          <w:rFonts w:ascii="Lucida Sans Unicode"/>
          <w:sz w:val="18"/>
        </w:rPr>
        <w:t>group</w:t>
      </w:r>
      <w:r>
        <w:rPr>
          <w:rFonts w:ascii="Lucida Sans Unicode"/>
          <w:spacing w:val="-4"/>
          <w:sz w:val="18"/>
        </w:rPr>
        <w:t> </w:t>
      </w:r>
      <w:r>
        <w:rPr>
          <w:rFonts w:ascii="Lucida Sans Unicode"/>
          <w:sz w:val="18"/>
        </w:rPr>
        <w:t>companies</w:t>
      </w:r>
      <w:r>
        <w:rPr>
          <w:rFonts w:ascii="Lucida Sans Unicode"/>
          <w:spacing w:val="-6"/>
          <w:sz w:val="18"/>
        </w:rPr>
        <w:t> </w:t>
      </w:r>
      <w:r>
        <w:rPr>
          <w:rFonts w:ascii="Lucida Sans Unicode"/>
          <w:sz w:val="18"/>
        </w:rPr>
        <w:t>assume</w:t>
      </w:r>
      <w:r>
        <w:rPr>
          <w:rFonts w:ascii="Lucida Sans Unicode"/>
          <w:spacing w:val="-3"/>
          <w:sz w:val="18"/>
        </w:rPr>
        <w:t> </w:t>
      </w:r>
      <w:r>
        <w:rPr>
          <w:rFonts w:ascii="Lucida Sans Unicode"/>
          <w:sz w:val="18"/>
        </w:rPr>
        <w:t>an</w:t>
      </w:r>
      <w:r>
        <w:rPr>
          <w:rFonts w:ascii="Lucida Sans Unicode"/>
          <w:spacing w:val="-2"/>
          <w:sz w:val="18"/>
        </w:rPr>
        <w:t> </w:t>
      </w:r>
      <w:r>
        <w:rPr>
          <w:rFonts w:ascii="Lucida Sans Unicode"/>
          <w:sz w:val="18"/>
        </w:rPr>
        <w:t>obligation</w:t>
      </w:r>
      <w:r>
        <w:rPr>
          <w:rFonts w:ascii="Lucida Sans Unicode"/>
          <w:spacing w:val="-2"/>
          <w:sz w:val="18"/>
        </w:rPr>
        <w:t> </w:t>
      </w:r>
      <w:r>
        <w:rPr>
          <w:rFonts w:ascii="Lucida Sans Unicode"/>
          <w:sz w:val="18"/>
        </w:rPr>
        <w:t>to update the forecasts, expectations or statements contained in this release.</w:t>
      </w:r>
    </w:p>
    <w:sectPr>
      <w:pgSz w:w="11910" w:h="16840"/>
      <w:pgMar w:header="860" w:footer="726" w:top="2000" w:bottom="1040" w:left="12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Unicode">
    <w:altName w:val="Lucida Sans Unicode"/>
    <w:charset w:val="0"/>
    <w:family w:val="swiss"/>
    <w:pitch w:val="variable"/>
  </w:font>
  <w:font w:name="Calibri">
    <w:altName w:val="Calibri"/>
    <w:charset w:val="0"/>
    <w:family w:val="swiss"/>
    <w:pitch w:val="variable"/>
  </w:font>
  <w:font w:name="Lucida Sans">
    <w:altName w:val="Lucida Sans"/>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7.064003pt;margin-top:788.462585pt;width:62.5pt;height:13.05pt;mso-position-horizontal-relative:page;mso-position-vertical-relative:page;z-index:-15811584" type="#_x0000_t202" id="docshape1" filled="false" stroked="false">
          <v:textbox inset="0,0,0,0">
            <w:txbxContent>
              <w:p>
                <w:pPr>
                  <w:pStyle w:val="BodyText"/>
                  <w:spacing w:line="261" w:lineRule="exact"/>
                  <w:ind w:left="20"/>
                  <w:rPr>
                    <w:rFonts w:ascii="Lucida Sans Unicode"/>
                  </w:rPr>
                </w:pPr>
                <w:r>
                  <w:rPr>
                    <w:rFonts w:ascii="Lucida Sans Unicode"/>
                  </w:rPr>
                  <w:t>Page</w:t>
                </w:r>
                <w:r>
                  <w:rPr>
                    <w:rFonts w:ascii="Lucida Sans Unicode"/>
                    <w:spacing w:val="-3"/>
                  </w:rPr>
                  <w:t> </w:t>
                </w:r>
                <w:r>
                  <w:rPr>
                    <w:rFonts w:ascii="Lucida Sans Unicode"/>
                  </w:rPr>
                  <w:fldChar w:fldCharType="begin"/>
                </w:r>
                <w:r>
                  <w:rPr>
                    <w:rFonts w:ascii="Lucida Sans Unicode"/>
                  </w:rPr>
                  <w:instrText> PAGE </w:instrText>
                </w:r>
                <w:r>
                  <w:rPr>
                    <w:rFonts w:ascii="Lucida Sans Unicode"/>
                  </w:rPr>
                  <w:fldChar w:fldCharType="separate"/>
                </w:r>
                <w:r>
                  <w:rPr>
                    <w:rFonts w:ascii="Lucida Sans Unicode"/>
                  </w:rPr>
                  <w:t>1</w:t>
                </w:r>
                <w:r>
                  <w:rPr>
                    <w:rFonts w:ascii="Lucida Sans Unicode"/>
                  </w:rPr>
                  <w:fldChar w:fldCharType="end"/>
                </w:r>
                <w:r>
                  <w:rPr>
                    <w:rFonts w:ascii="Lucida Sans Unicode"/>
                    <w:spacing w:val="-1"/>
                  </w:rPr>
                  <w:t> </w:t>
                </w:r>
                <w:r>
                  <w:rPr>
                    <w:rFonts w:ascii="Lucida Sans Unicode"/>
                  </w:rPr>
                  <w:t>of </w:t>
                </w:r>
                <w:r>
                  <w:rPr>
                    <w:rFonts w:ascii="Lucida Sans Unicode"/>
                    <w:spacing w:val="-10"/>
                  </w:rPr>
                  <w:fldChar w:fldCharType="begin"/>
                </w:r>
                <w:r>
                  <w:rPr>
                    <w:rFonts w:ascii="Lucida Sans Unicode"/>
                    <w:spacing w:val="-10"/>
                  </w:rPr>
                  <w:instrText> NUMPAGES </w:instrText>
                </w:r>
                <w:r>
                  <w:rPr>
                    <w:rFonts w:ascii="Lucida Sans Unicode"/>
                    <w:spacing w:val="-10"/>
                  </w:rPr>
                  <w:fldChar w:fldCharType="separate"/>
                </w:r>
                <w:r>
                  <w:rPr>
                    <w:rFonts w:ascii="Lucida Sans Unicode"/>
                    <w:spacing w:val="-10"/>
                  </w:rPr>
                  <w:t>3</w:t>
                </w:r>
                <w:r>
                  <w:rPr>
                    <w:rFonts w:ascii="Lucida Sans Unicode"/>
                    <w:spacing w:val="-10"/>
                  </w:rPr>
                  <w:fldChar w:fldCharType="end"/>
                </w:r>
              </w:p>
            </w:txbxContent>
          </v:textbox>
          <w10:wrap type="none"/>
        </v:shape>
      </w:pict>
    </w:r>
    <w:r>
      <w:rPr/>
      <w:pict>
        <v:shape style="position:absolute;margin-left:19.280001pt;margin-top:815.185974pt;width:39.7pt;height:12pt;mso-position-horizontal-relative:page;mso-position-vertical-relative:page;z-index:-15811072" type="#_x0000_t202" id="docshape2" filled="false" stroked="false">
          <v:textbox inset="0,0,0,0">
            <w:txbxContent>
              <w:p>
                <w:pPr>
                  <w:spacing w:line="223" w:lineRule="exact" w:before="0"/>
                  <w:ind w:left="20" w:right="0" w:firstLine="0"/>
                  <w:jc w:val="left"/>
                  <w:rPr>
                    <w:rFonts w:ascii="Calibri"/>
                    <w:sz w:val="20"/>
                  </w:rPr>
                </w:pPr>
                <w:r>
                  <w:rPr>
                    <w:rFonts w:ascii="Calibri"/>
                    <w:spacing w:val="-2"/>
                    <w:sz w:val="20"/>
                  </w:rPr>
                  <w:t>[internal]</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503872">
          <wp:simplePos x="0" y="0"/>
          <wp:positionH relativeFrom="page">
            <wp:posOffset>5111750</wp:posOffset>
          </wp:positionH>
          <wp:positionV relativeFrom="page">
            <wp:posOffset>546099</wp:posOffset>
          </wp:positionV>
          <wp:extent cx="1871345" cy="49974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871345" cy="499745"/>
                  </a:xfrm>
                  <a:prstGeom prst="rect">
                    <a:avLst/>
                  </a:prstGeom>
                </pic:spPr>
              </pic:pic>
            </a:graphicData>
          </a:graphic>
        </wp:anchor>
      </w:drawing>
    </w:r>
    <w:r>
      <w:rPr/>
      <w:drawing>
        <wp:anchor distT="0" distB="0" distL="0" distR="0" allowOverlap="1" layoutInCell="1" locked="0" behindDoc="1" simplePos="0" relativeHeight="487504384">
          <wp:simplePos x="0" y="0"/>
          <wp:positionH relativeFrom="page">
            <wp:posOffset>864235</wp:posOffset>
          </wp:positionH>
          <wp:positionV relativeFrom="page">
            <wp:posOffset>630554</wp:posOffset>
          </wp:positionV>
          <wp:extent cx="1065110" cy="15112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065110" cy="1511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14" w:hanging="356"/>
      </w:pPr>
      <w:rPr>
        <w:rFonts w:hint="default" w:ascii="Symbol" w:hAnsi="Symbol" w:eastAsia="Symbol" w:cs="Symbol"/>
        <w:b w:val="0"/>
        <w:bCs w:val="0"/>
        <w:i w:val="0"/>
        <w:iCs w:val="0"/>
        <w:w w:val="100"/>
        <w:sz w:val="24"/>
        <w:szCs w:val="24"/>
        <w:lang w:val="en-US" w:eastAsia="en-US" w:bidi="ar-SA"/>
      </w:rPr>
    </w:lvl>
    <w:lvl w:ilvl="1">
      <w:start w:val="0"/>
      <w:numFmt w:val="bullet"/>
      <w:lvlText w:val="•"/>
      <w:lvlJc w:val="left"/>
      <w:pPr>
        <w:ind w:left="1464" w:hanging="356"/>
      </w:pPr>
      <w:rPr>
        <w:rFonts w:hint="default"/>
        <w:lang w:val="en-US" w:eastAsia="en-US" w:bidi="ar-SA"/>
      </w:rPr>
    </w:lvl>
    <w:lvl w:ilvl="2">
      <w:start w:val="0"/>
      <w:numFmt w:val="bullet"/>
      <w:lvlText w:val="•"/>
      <w:lvlJc w:val="left"/>
      <w:pPr>
        <w:ind w:left="2109" w:hanging="356"/>
      </w:pPr>
      <w:rPr>
        <w:rFonts w:hint="default"/>
        <w:lang w:val="en-US" w:eastAsia="en-US" w:bidi="ar-SA"/>
      </w:rPr>
    </w:lvl>
    <w:lvl w:ilvl="3">
      <w:start w:val="0"/>
      <w:numFmt w:val="bullet"/>
      <w:lvlText w:val="•"/>
      <w:lvlJc w:val="left"/>
      <w:pPr>
        <w:ind w:left="2754" w:hanging="356"/>
      </w:pPr>
      <w:rPr>
        <w:rFonts w:hint="default"/>
        <w:lang w:val="en-US" w:eastAsia="en-US" w:bidi="ar-SA"/>
      </w:rPr>
    </w:lvl>
    <w:lvl w:ilvl="4">
      <w:start w:val="0"/>
      <w:numFmt w:val="bullet"/>
      <w:lvlText w:val="•"/>
      <w:lvlJc w:val="left"/>
      <w:pPr>
        <w:ind w:left="3399" w:hanging="356"/>
      </w:pPr>
      <w:rPr>
        <w:rFonts w:hint="default"/>
        <w:lang w:val="en-US" w:eastAsia="en-US" w:bidi="ar-SA"/>
      </w:rPr>
    </w:lvl>
    <w:lvl w:ilvl="5">
      <w:start w:val="0"/>
      <w:numFmt w:val="bullet"/>
      <w:lvlText w:val="•"/>
      <w:lvlJc w:val="left"/>
      <w:pPr>
        <w:ind w:left="4044" w:hanging="356"/>
      </w:pPr>
      <w:rPr>
        <w:rFonts w:hint="default"/>
        <w:lang w:val="en-US" w:eastAsia="en-US" w:bidi="ar-SA"/>
      </w:rPr>
    </w:lvl>
    <w:lvl w:ilvl="6">
      <w:start w:val="0"/>
      <w:numFmt w:val="bullet"/>
      <w:lvlText w:val="•"/>
      <w:lvlJc w:val="left"/>
      <w:pPr>
        <w:ind w:left="4689" w:hanging="356"/>
      </w:pPr>
      <w:rPr>
        <w:rFonts w:hint="default"/>
        <w:lang w:val="en-US" w:eastAsia="en-US" w:bidi="ar-SA"/>
      </w:rPr>
    </w:lvl>
    <w:lvl w:ilvl="7">
      <w:start w:val="0"/>
      <w:numFmt w:val="bullet"/>
      <w:lvlText w:val="•"/>
      <w:lvlJc w:val="left"/>
      <w:pPr>
        <w:ind w:left="5334" w:hanging="356"/>
      </w:pPr>
      <w:rPr>
        <w:rFonts w:hint="default"/>
        <w:lang w:val="en-US" w:eastAsia="en-US" w:bidi="ar-SA"/>
      </w:rPr>
    </w:lvl>
    <w:lvl w:ilvl="8">
      <w:start w:val="0"/>
      <w:numFmt w:val="bullet"/>
      <w:lvlText w:val="•"/>
      <w:lvlJc w:val="left"/>
      <w:pPr>
        <w:ind w:left="5978" w:hanging="35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w:hAnsi="Lucida Sans" w:eastAsia="Lucida Sans" w:cs="Lucida Sans"/>
      <w:lang w:val="en-US" w:eastAsia="en-US" w:bidi="ar-SA"/>
    </w:rPr>
  </w:style>
  <w:style w:styleId="BodyText" w:type="paragraph">
    <w:name w:val="Body Text"/>
    <w:basedOn w:val="Normal"/>
    <w:uiPriority w:val="1"/>
    <w:qFormat/>
    <w:pPr/>
    <w:rPr>
      <w:rFonts w:ascii="Lucida Sans" w:hAnsi="Lucida Sans" w:eastAsia="Lucida Sans" w:cs="Lucida Sans"/>
      <w:sz w:val="22"/>
      <w:szCs w:val="22"/>
      <w:lang w:val="en-US" w:eastAsia="en-US" w:bidi="ar-SA"/>
    </w:rPr>
  </w:style>
  <w:style w:styleId="Title" w:type="paragraph">
    <w:name w:val="Title"/>
    <w:basedOn w:val="Normal"/>
    <w:uiPriority w:val="1"/>
    <w:qFormat/>
    <w:pPr>
      <w:spacing w:before="270"/>
      <w:ind w:left="101" w:right="40"/>
    </w:pPr>
    <w:rPr>
      <w:rFonts w:ascii="Lucida Sans" w:hAnsi="Lucida Sans" w:eastAsia="Lucida Sans" w:cs="Lucida Sans"/>
      <w:sz w:val="28"/>
      <w:szCs w:val="28"/>
      <w:lang w:val="en-US" w:eastAsia="en-US" w:bidi="ar-SA"/>
    </w:rPr>
  </w:style>
  <w:style w:styleId="ListParagraph" w:type="paragraph">
    <w:name w:val="List Paragraph"/>
    <w:basedOn w:val="Normal"/>
    <w:uiPriority w:val="1"/>
    <w:qFormat/>
    <w:pPr>
      <w:ind w:left="814" w:right="73" w:hanging="356"/>
    </w:pPr>
    <w:rPr>
      <w:rFonts w:ascii="Lucida Sans" w:hAnsi="Lucida Sans" w:eastAsia="Lucida Sans" w:cs="Lucida Sans"/>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michael.giffels@evonik.com" TargetMode="External"/><Relationship Id="rId8" Type="http://schemas.openxmlformats.org/officeDocument/2006/relationships/hyperlink" Target="mailto:nina.peck@evonik.com" TargetMode="External"/><Relationship Id="rId9" Type="http://schemas.openxmlformats.org/officeDocument/2006/relationships/hyperlink" Target="http://www.evonik.com/"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presse@evonik.com</dc:creator>
  <dc:title>Press Release Evonik</dc:title>
  <dcterms:created xsi:type="dcterms:W3CDTF">2023-01-30T16:09:40Z</dcterms:created>
  <dcterms:modified xsi:type="dcterms:W3CDTF">2023-01-30T16:09:40Z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für Microsoft 365</vt:lpwstr>
  </property>
  <property fmtid="{D5CDD505-2E9C-101B-9397-08002B2CF9AE}" pid="4" name="LastSaved">
    <vt:filetime>2023-01-30T00:00:00Z</vt:filetime>
  </property>
  <property fmtid="{D5CDD505-2E9C-101B-9397-08002B2CF9AE}" pid="5" name="Producer">
    <vt:lpwstr>Microsoft® Word für Microsoft 365</vt:lpwstr>
  </property>
</Properties>
</file>