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6"/>
        </w:rPr>
      </w:pPr>
    </w:p>
    <w:p>
      <w:pPr>
        <w:spacing w:after="0"/>
        <w:rPr>
          <w:rFonts w:ascii="Times New Roman"/>
          <w:sz w:val="16"/>
        </w:rPr>
        <w:sectPr>
          <w:headerReference w:type="default" r:id="rId5"/>
          <w:footerReference w:type="default" r:id="rId6"/>
          <w:type w:val="continuous"/>
          <w:pgSz w:w="11910" w:h="16840"/>
          <w:pgMar w:header="860" w:footer="726" w:top="2000" w:bottom="920" w:left="1260" w:right="760"/>
          <w:pgNumType w:start="1"/>
        </w:sectPr>
      </w:pPr>
    </w:p>
    <w:p>
      <w:pPr>
        <w:pStyle w:val="Title"/>
        <w:spacing w:line="168" w:lineRule="auto"/>
      </w:pPr>
      <w:r>
        <w:rPr/>
        <w:t>Evonik</w:t>
      </w:r>
      <w:r>
        <w:rPr>
          <w:spacing w:val="-6"/>
        </w:rPr>
        <w:t> </w:t>
      </w:r>
      <w:r>
        <w:rPr/>
        <w:t>expands</w:t>
      </w:r>
      <w:r>
        <w:rPr>
          <w:spacing w:val="-6"/>
        </w:rPr>
        <w:t> </w:t>
      </w:r>
      <w:r>
        <w:rPr/>
        <w:t>production</w:t>
      </w:r>
      <w:r>
        <w:rPr>
          <w:spacing w:val="-6"/>
        </w:rPr>
        <w:t> </w:t>
      </w:r>
      <w:r>
        <w:rPr/>
        <w:t>capacity</w:t>
      </w:r>
      <w:r>
        <w:rPr>
          <w:spacing w:val="-7"/>
        </w:rPr>
        <w:t> </w:t>
      </w:r>
      <w:r>
        <w:rPr/>
        <w:t>for</w:t>
      </w:r>
      <w:r>
        <w:rPr>
          <w:spacing w:val="-6"/>
        </w:rPr>
        <w:t> </w:t>
      </w:r>
      <w:r>
        <w:rPr/>
        <w:t>DL- methionine in Singapore</w:t>
      </w:r>
    </w:p>
    <w:p>
      <w:pPr>
        <w:pStyle w:val="BodyText"/>
        <w:spacing w:before="7"/>
        <w:rPr>
          <w:b/>
          <w:sz w:val="19"/>
        </w:rPr>
      </w:pPr>
    </w:p>
    <w:p>
      <w:pPr>
        <w:pStyle w:val="ListParagraph"/>
        <w:numPr>
          <w:ilvl w:val="0"/>
          <w:numId w:val="1"/>
        </w:numPr>
        <w:tabs>
          <w:tab w:pos="461" w:val="left" w:leader="none"/>
          <w:tab w:pos="462" w:val="left" w:leader="none"/>
        </w:tabs>
        <w:spacing w:line="194" w:lineRule="auto" w:before="1" w:after="0"/>
        <w:ind w:left="461" w:right="135" w:hanging="360"/>
        <w:jc w:val="left"/>
        <w:rPr>
          <w:sz w:val="24"/>
        </w:rPr>
      </w:pPr>
      <w:r>
        <w:rPr>
          <w:sz w:val="24"/>
        </w:rPr>
        <w:t>An</w:t>
      </w:r>
      <w:r>
        <w:rPr>
          <w:spacing w:val="-5"/>
          <w:sz w:val="24"/>
        </w:rPr>
        <w:t> </w:t>
      </w:r>
      <w:r>
        <w:rPr>
          <w:sz w:val="24"/>
        </w:rPr>
        <w:t>additional</w:t>
      </w:r>
      <w:r>
        <w:rPr>
          <w:spacing w:val="-5"/>
          <w:sz w:val="24"/>
        </w:rPr>
        <w:t> </w:t>
      </w:r>
      <w:r>
        <w:rPr>
          <w:sz w:val="24"/>
        </w:rPr>
        <w:t>40,000</w:t>
      </w:r>
      <w:r>
        <w:rPr>
          <w:spacing w:val="-4"/>
          <w:sz w:val="24"/>
        </w:rPr>
        <w:t> </w:t>
      </w:r>
      <w:r>
        <w:rPr>
          <w:sz w:val="24"/>
        </w:rPr>
        <w:t>metric</w:t>
      </w:r>
      <w:r>
        <w:rPr>
          <w:spacing w:val="-4"/>
          <w:sz w:val="24"/>
        </w:rPr>
        <w:t> </w:t>
      </w:r>
      <w:r>
        <w:rPr>
          <w:sz w:val="24"/>
        </w:rPr>
        <w:t>tons</w:t>
      </w:r>
      <w:r>
        <w:rPr>
          <w:spacing w:val="-5"/>
          <w:sz w:val="24"/>
        </w:rPr>
        <w:t> </w:t>
      </w:r>
      <w:r>
        <w:rPr>
          <w:sz w:val="24"/>
        </w:rPr>
        <w:t>of</w:t>
      </w:r>
      <w:r>
        <w:rPr>
          <w:spacing w:val="-4"/>
          <w:sz w:val="24"/>
        </w:rPr>
        <w:t> </w:t>
      </w:r>
      <w:r>
        <w:rPr>
          <w:sz w:val="24"/>
        </w:rPr>
        <w:t>MetAMINO®</w:t>
      </w:r>
      <w:r>
        <w:rPr>
          <w:spacing w:val="-6"/>
          <w:sz w:val="24"/>
        </w:rPr>
        <w:t> </w:t>
      </w:r>
      <w:r>
        <w:rPr>
          <w:sz w:val="24"/>
        </w:rPr>
        <w:t>per</w:t>
      </w:r>
      <w:r>
        <w:rPr>
          <w:spacing w:val="-5"/>
          <w:sz w:val="24"/>
        </w:rPr>
        <w:t> </w:t>
      </w:r>
      <w:r>
        <w:rPr>
          <w:sz w:val="24"/>
        </w:rPr>
        <w:t>year from Singapore</w:t>
      </w:r>
    </w:p>
    <w:p>
      <w:pPr>
        <w:pStyle w:val="ListParagraph"/>
        <w:numPr>
          <w:ilvl w:val="0"/>
          <w:numId w:val="1"/>
        </w:numPr>
        <w:tabs>
          <w:tab w:pos="461" w:val="left" w:leader="none"/>
          <w:tab w:pos="462" w:val="left" w:leader="none"/>
        </w:tabs>
        <w:spacing w:line="194" w:lineRule="auto" w:before="2" w:after="0"/>
        <w:ind w:left="461" w:right="179" w:hanging="360"/>
        <w:jc w:val="left"/>
        <w:rPr>
          <w:sz w:val="24"/>
        </w:rPr>
      </w:pPr>
      <w:r>
        <w:rPr>
          <w:sz w:val="24"/>
        </w:rPr>
        <w:t>Consistent</w:t>
      </w:r>
      <w:r>
        <w:rPr>
          <w:spacing w:val="-9"/>
          <w:sz w:val="24"/>
        </w:rPr>
        <w:t> </w:t>
      </w:r>
      <w:r>
        <w:rPr>
          <w:sz w:val="24"/>
        </w:rPr>
        <w:t>implementation</w:t>
      </w:r>
      <w:r>
        <w:rPr>
          <w:spacing w:val="-8"/>
          <w:sz w:val="24"/>
        </w:rPr>
        <w:t> </w:t>
      </w:r>
      <w:r>
        <w:rPr>
          <w:sz w:val="24"/>
        </w:rPr>
        <w:t>of</w:t>
      </w:r>
      <w:r>
        <w:rPr>
          <w:spacing w:val="-7"/>
          <w:sz w:val="24"/>
        </w:rPr>
        <w:t> </w:t>
      </w:r>
      <w:r>
        <w:rPr>
          <w:sz w:val="24"/>
        </w:rPr>
        <w:t>methionine</w:t>
      </w:r>
      <w:r>
        <w:rPr>
          <w:spacing w:val="-7"/>
          <w:sz w:val="24"/>
        </w:rPr>
        <w:t> </w:t>
      </w:r>
      <w:r>
        <w:rPr>
          <w:sz w:val="24"/>
        </w:rPr>
        <w:t>asset</w:t>
      </w:r>
      <w:r>
        <w:rPr>
          <w:spacing w:val="-9"/>
          <w:sz w:val="24"/>
        </w:rPr>
        <w:t> </w:t>
      </w:r>
      <w:r>
        <w:rPr>
          <w:sz w:val="24"/>
        </w:rPr>
        <w:t>strategy, safeguarding long-term global supply security</w:t>
      </w:r>
    </w:p>
    <w:p>
      <w:pPr>
        <w:pStyle w:val="ListParagraph"/>
        <w:numPr>
          <w:ilvl w:val="0"/>
          <w:numId w:val="1"/>
        </w:numPr>
        <w:tabs>
          <w:tab w:pos="461" w:val="left" w:leader="none"/>
          <w:tab w:pos="462" w:val="left" w:leader="none"/>
        </w:tabs>
        <w:spacing w:line="194" w:lineRule="auto" w:before="3" w:after="0"/>
        <w:ind w:left="461" w:right="233" w:hanging="360"/>
        <w:jc w:val="left"/>
        <w:rPr>
          <w:sz w:val="24"/>
        </w:rPr>
      </w:pPr>
      <w:r>
        <w:rPr>
          <w:sz w:val="24"/>
        </w:rPr>
        <w:t>Reducing</w:t>
      </w:r>
      <w:r>
        <w:rPr>
          <w:spacing w:val="-9"/>
          <w:sz w:val="24"/>
        </w:rPr>
        <w:t> </w:t>
      </w:r>
      <w:r>
        <w:rPr>
          <w:sz w:val="24"/>
        </w:rPr>
        <w:t>carbon</w:t>
      </w:r>
      <w:r>
        <w:rPr>
          <w:spacing w:val="-8"/>
          <w:sz w:val="24"/>
        </w:rPr>
        <w:t> </w:t>
      </w:r>
      <w:r>
        <w:rPr>
          <w:sz w:val="24"/>
        </w:rPr>
        <w:t>footprint</w:t>
      </w:r>
      <w:r>
        <w:rPr>
          <w:spacing w:val="-7"/>
          <w:sz w:val="24"/>
        </w:rPr>
        <w:t> </w:t>
      </w:r>
      <w:r>
        <w:rPr>
          <w:sz w:val="24"/>
        </w:rPr>
        <w:t>from</w:t>
      </w:r>
      <w:r>
        <w:rPr>
          <w:spacing w:val="-9"/>
          <w:sz w:val="24"/>
        </w:rPr>
        <w:t> </w:t>
      </w:r>
      <w:r>
        <w:rPr>
          <w:sz w:val="24"/>
        </w:rPr>
        <w:t>Evonik’s</w:t>
      </w:r>
      <w:r>
        <w:rPr>
          <w:spacing w:val="-5"/>
          <w:sz w:val="24"/>
        </w:rPr>
        <w:t> </w:t>
      </w:r>
      <w:r>
        <w:rPr>
          <w:sz w:val="24"/>
        </w:rPr>
        <w:t>DL-methionine production in Singapore</w:t>
      </w:r>
    </w:p>
    <w:p>
      <w:pPr>
        <w:pStyle w:val="BodyText"/>
        <w:spacing w:before="9"/>
        <w:rPr>
          <w:sz w:val="19"/>
        </w:rPr>
      </w:pPr>
    </w:p>
    <w:p>
      <w:pPr>
        <w:pStyle w:val="BodyText"/>
        <w:spacing w:line="213" w:lineRule="auto"/>
        <w:ind w:left="101" w:right="55"/>
      </w:pPr>
      <w:r>
        <w:rPr>
          <w:b/>
        </w:rPr>
        <w:t>Essen, Germany. </w:t>
      </w:r>
      <w:r>
        <w:rPr/>
        <w:t>Evonik is expanding its capacity to produce MetAMINO® (DL-methionine) on Jurong Island, Singapore, by 40,000 metric tons to around 340,000 metric tons per year. The high double-digit million euro investment in this further technological</w:t>
      </w:r>
      <w:r>
        <w:rPr>
          <w:spacing w:val="-3"/>
        </w:rPr>
        <w:t> </w:t>
      </w:r>
      <w:r>
        <w:rPr/>
        <w:t>development</w:t>
      </w:r>
      <w:r>
        <w:rPr>
          <w:spacing w:val="-4"/>
        </w:rPr>
        <w:t> </w:t>
      </w:r>
      <w:r>
        <w:rPr/>
        <w:t>is</w:t>
      </w:r>
      <w:r>
        <w:rPr>
          <w:spacing w:val="-3"/>
        </w:rPr>
        <w:t> </w:t>
      </w:r>
      <w:r>
        <w:rPr/>
        <w:t>to</w:t>
      </w:r>
      <w:r>
        <w:rPr>
          <w:spacing w:val="-5"/>
        </w:rPr>
        <w:t> </w:t>
      </w:r>
      <w:r>
        <w:rPr/>
        <w:t>reach</w:t>
      </w:r>
      <w:r>
        <w:rPr>
          <w:spacing w:val="-3"/>
        </w:rPr>
        <w:t> </w:t>
      </w:r>
      <w:r>
        <w:rPr/>
        <w:t>target</w:t>
      </w:r>
      <w:r>
        <w:rPr>
          <w:spacing w:val="-5"/>
        </w:rPr>
        <w:t> </w:t>
      </w:r>
      <w:r>
        <w:rPr/>
        <w:t>capacity</w:t>
      </w:r>
      <w:r>
        <w:rPr>
          <w:spacing w:val="-4"/>
        </w:rPr>
        <w:t> </w:t>
      </w:r>
      <w:r>
        <w:rPr/>
        <w:t>by</w:t>
      </w:r>
      <w:r>
        <w:rPr>
          <w:spacing w:val="-4"/>
        </w:rPr>
        <w:t> </w:t>
      </w:r>
      <w:r>
        <w:rPr/>
        <w:t>the</w:t>
      </w:r>
      <w:r>
        <w:rPr>
          <w:spacing w:val="-4"/>
        </w:rPr>
        <w:t> </w:t>
      </w:r>
      <w:r>
        <w:rPr/>
        <w:t>third quarter</w:t>
      </w:r>
      <w:r>
        <w:rPr>
          <w:spacing w:val="-4"/>
        </w:rPr>
        <w:t> </w:t>
      </w:r>
      <w:r>
        <w:rPr/>
        <w:t>of</w:t>
      </w:r>
      <w:r>
        <w:rPr>
          <w:spacing w:val="-1"/>
        </w:rPr>
        <w:t> </w:t>
      </w:r>
      <w:r>
        <w:rPr/>
        <w:t>2024.</w:t>
      </w:r>
      <w:r>
        <w:rPr>
          <w:spacing w:val="-5"/>
        </w:rPr>
        <w:t> </w:t>
      </w:r>
      <w:r>
        <w:rPr/>
        <w:t>The</w:t>
      </w:r>
      <w:r>
        <w:rPr>
          <w:spacing w:val="-2"/>
        </w:rPr>
        <w:t> </w:t>
      </w:r>
      <w:r>
        <w:rPr/>
        <w:t>planned</w:t>
      </w:r>
      <w:r>
        <w:rPr>
          <w:spacing w:val="-4"/>
        </w:rPr>
        <w:t> </w:t>
      </w:r>
      <w:r>
        <w:rPr/>
        <w:t>process</w:t>
      </w:r>
      <w:r>
        <w:rPr>
          <w:spacing w:val="-3"/>
        </w:rPr>
        <w:t> </w:t>
      </w:r>
      <w:r>
        <w:rPr/>
        <w:t>optimization</w:t>
      </w:r>
      <w:r>
        <w:rPr>
          <w:spacing w:val="-1"/>
        </w:rPr>
        <w:t> </w:t>
      </w:r>
      <w:r>
        <w:rPr/>
        <w:t>measures</w:t>
      </w:r>
      <w:r>
        <w:rPr>
          <w:spacing w:val="-1"/>
        </w:rPr>
        <w:t> </w:t>
      </w:r>
      <w:r>
        <w:rPr/>
        <w:t>will improve the carbon footprint of MetAMINO® produced in Singapore by six percent.</w:t>
      </w:r>
    </w:p>
    <w:p>
      <w:pPr>
        <w:pStyle w:val="BodyText"/>
        <w:spacing w:before="1"/>
        <w:rPr>
          <w:sz w:val="19"/>
        </w:rPr>
      </w:pPr>
    </w:p>
    <w:p>
      <w:pPr>
        <w:pStyle w:val="BodyText"/>
        <w:spacing w:line="213" w:lineRule="auto" w:before="1"/>
        <w:ind w:left="101" w:right="55"/>
      </w:pPr>
      <w:r>
        <w:rPr/>
        <w:t>"Increasing capacity for MetAMINO® production in Singapore is another important step in the consistent implementation of our global methionine asset strategy, further improving supply security</w:t>
      </w:r>
      <w:r>
        <w:rPr>
          <w:spacing w:val="-3"/>
        </w:rPr>
        <w:t> </w:t>
      </w:r>
      <w:r>
        <w:rPr/>
        <w:t>for</w:t>
      </w:r>
      <w:r>
        <w:rPr>
          <w:spacing w:val="-3"/>
        </w:rPr>
        <w:t> </w:t>
      </w:r>
      <w:r>
        <w:rPr/>
        <w:t>our</w:t>
      </w:r>
      <w:r>
        <w:rPr>
          <w:spacing w:val="-3"/>
        </w:rPr>
        <w:t> </w:t>
      </w:r>
      <w:r>
        <w:rPr/>
        <w:t>customers</w:t>
      </w:r>
      <w:r>
        <w:rPr>
          <w:spacing w:val="-5"/>
        </w:rPr>
        <w:t> </w:t>
      </w:r>
      <w:r>
        <w:rPr/>
        <w:t>in</w:t>
      </w:r>
      <w:r>
        <w:rPr>
          <w:spacing w:val="-3"/>
        </w:rPr>
        <w:t> </w:t>
      </w:r>
      <w:r>
        <w:rPr/>
        <w:t>Asia,"</w:t>
      </w:r>
      <w:r>
        <w:rPr>
          <w:spacing w:val="-4"/>
        </w:rPr>
        <w:t> </w:t>
      </w:r>
      <w:r>
        <w:rPr/>
        <w:t>says</w:t>
      </w:r>
      <w:r>
        <w:rPr>
          <w:spacing w:val="-5"/>
        </w:rPr>
        <w:t> </w:t>
      </w:r>
      <w:r>
        <w:rPr/>
        <w:t>Dr.</w:t>
      </w:r>
      <w:r>
        <w:rPr>
          <w:spacing w:val="-6"/>
        </w:rPr>
        <w:t> </w:t>
      </w:r>
      <w:r>
        <w:rPr/>
        <w:t>Gaetano</w:t>
      </w:r>
      <w:r>
        <w:rPr>
          <w:spacing w:val="-2"/>
        </w:rPr>
        <w:t> </w:t>
      </w:r>
      <w:r>
        <w:rPr/>
        <w:t>Blanda,</w:t>
      </w:r>
      <w:r>
        <w:rPr>
          <w:spacing w:val="-4"/>
        </w:rPr>
        <w:t> </w:t>
      </w:r>
      <w:r>
        <w:rPr/>
        <w:t>head of Animal Nutrition business line. "In the face of fragile supply chains, our strategy of producing MetAMINO® in three different regions of the world has proven its value to our customers."</w:t>
      </w:r>
    </w:p>
    <w:p>
      <w:pPr>
        <w:pStyle w:val="BodyText"/>
        <w:spacing w:before="2"/>
        <w:rPr>
          <w:sz w:val="19"/>
        </w:rPr>
      </w:pPr>
    </w:p>
    <w:p>
      <w:pPr>
        <w:pStyle w:val="BodyText"/>
        <w:spacing w:line="213" w:lineRule="auto"/>
        <w:ind w:left="101" w:right="41"/>
      </w:pPr>
      <w:r>
        <w:rPr/>
        <w:t>At the core of the methionine strategy are the three production hubs in Singapore, Mobile (Alabama, USA) and Antwerp (Belgium). All</w:t>
      </w:r>
      <w:r>
        <w:rPr>
          <w:spacing w:val="-3"/>
        </w:rPr>
        <w:t> </w:t>
      </w:r>
      <w:r>
        <w:rPr/>
        <w:t>three</w:t>
      </w:r>
      <w:r>
        <w:rPr>
          <w:spacing w:val="-6"/>
        </w:rPr>
        <w:t> </w:t>
      </w:r>
      <w:r>
        <w:rPr/>
        <w:t>of</w:t>
      </w:r>
      <w:r>
        <w:rPr>
          <w:spacing w:val="-3"/>
        </w:rPr>
        <w:t> </w:t>
      </w:r>
      <w:r>
        <w:rPr/>
        <w:t>Evonik's</w:t>
      </w:r>
      <w:r>
        <w:rPr>
          <w:spacing w:val="-3"/>
        </w:rPr>
        <w:t> </w:t>
      </w:r>
      <w:r>
        <w:rPr/>
        <w:t>world-scale</w:t>
      </w:r>
      <w:r>
        <w:rPr>
          <w:spacing w:val="-4"/>
        </w:rPr>
        <w:t> </w:t>
      </w:r>
      <w:r>
        <w:rPr/>
        <w:t>plants</w:t>
      </w:r>
      <w:r>
        <w:rPr>
          <w:spacing w:val="-6"/>
        </w:rPr>
        <w:t> </w:t>
      </w:r>
      <w:r>
        <w:rPr/>
        <w:t>are</w:t>
      </w:r>
      <w:r>
        <w:rPr>
          <w:spacing w:val="-4"/>
        </w:rPr>
        <w:t> </w:t>
      </w:r>
      <w:r>
        <w:rPr/>
        <w:t>based</w:t>
      </w:r>
      <w:r>
        <w:rPr>
          <w:spacing w:val="-6"/>
        </w:rPr>
        <w:t> </w:t>
      </w:r>
      <w:r>
        <w:rPr/>
        <w:t>on</w:t>
      </w:r>
      <w:r>
        <w:rPr>
          <w:spacing w:val="-3"/>
        </w:rPr>
        <w:t> </w:t>
      </w:r>
      <w:r>
        <w:rPr/>
        <w:t>best-in-class technologies and are designed to grow with the expanding global market through modular expansions.</w:t>
      </w:r>
    </w:p>
    <w:p>
      <w:pPr>
        <w:pStyle w:val="BodyText"/>
        <w:spacing w:before="4"/>
        <w:rPr>
          <w:sz w:val="19"/>
        </w:rPr>
      </w:pPr>
    </w:p>
    <w:p>
      <w:pPr>
        <w:pStyle w:val="BodyText"/>
        <w:spacing w:line="213" w:lineRule="auto"/>
        <w:ind w:left="101" w:right="41"/>
      </w:pPr>
      <w:r>
        <w:rPr/>
        <w:t>Evonik's methionine plants in</w:t>
      </w:r>
      <w:r>
        <w:rPr>
          <w:spacing w:val="-1"/>
        </w:rPr>
        <w:t> </w:t>
      </w:r>
      <w:r>
        <w:rPr/>
        <w:t>Singapore, which came</w:t>
      </w:r>
      <w:r>
        <w:rPr>
          <w:spacing w:val="-1"/>
        </w:rPr>
        <w:t> </w:t>
      </w:r>
      <w:r>
        <w:rPr/>
        <w:t>on stream in 2014 and 2019, were already the largest production complex for DL-methionine in the world, with an annual capacity of around 300,000 metric tons of MetAMINO®. "The additional capacity of 40,000</w:t>
      </w:r>
      <w:r>
        <w:rPr>
          <w:spacing w:val="-4"/>
        </w:rPr>
        <w:t> </w:t>
      </w:r>
      <w:r>
        <w:rPr/>
        <w:t>metric</w:t>
      </w:r>
      <w:r>
        <w:rPr>
          <w:spacing w:val="-4"/>
        </w:rPr>
        <w:t> </w:t>
      </w:r>
      <w:r>
        <w:rPr/>
        <w:t>tons</w:t>
      </w:r>
      <w:r>
        <w:rPr>
          <w:spacing w:val="-3"/>
        </w:rPr>
        <w:t> </w:t>
      </w:r>
      <w:r>
        <w:rPr/>
        <w:t>is</w:t>
      </w:r>
      <w:r>
        <w:rPr>
          <w:spacing w:val="-6"/>
        </w:rPr>
        <w:t> </w:t>
      </w:r>
      <w:r>
        <w:rPr/>
        <w:t>primarily</w:t>
      </w:r>
      <w:r>
        <w:rPr>
          <w:spacing w:val="-4"/>
        </w:rPr>
        <w:t> </w:t>
      </w:r>
      <w:r>
        <w:rPr/>
        <w:t>intended</w:t>
      </w:r>
      <w:r>
        <w:rPr>
          <w:spacing w:val="-4"/>
        </w:rPr>
        <w:t> </w:t>
      </w:r>
      <w:r>
        <w:rPr/>
        <w:t>to</w:t>
      </w:r>
      <w:r>
        <w:rPr>
          <w:spacing w:val="-3"/>
        </w:rPr>
        <w:t> </w:t>
      </w:r>
      <w:r>
        <w:rPr/>
        <w:t>accompany</w:t>
      </w:r>
      <w:r>
        <w:rPr>
          <w:spacing w:val="-4"/>
        </w:rPr>
        <w:t> </w:t>
      </w:r>
      <w:r>
        <w:rPr/>
        <w:t>the</w:t>
      </w:r>
      <w:r>
        <w:rPr>
          <w:spacing w:val="-4"/>
        </w:rPr>
        <w:t> </w:t>
      </w:r>
      <w:r>
        <w:rPr/>
        <w:t>growth of</w:t>
      </w:r>
      <w:r>
        <w:rPr>
          <w:spacing w:val="-7"/>
        </w:rPr>
        <w:t> </w:t>
      </w:r>
      <w:r>
        <w:rPr/>
        <w:t>our</w:t>
      </w:r>
      <w:r>
        <w:rPr>
          <w:spacing w:val="-2"/>
        </w:rPr>
        <w:t> </w:t>
      </w:r>
      <w:r>
        <w:rPr/>
        <w:t>customers</w:t>
      </w:r>
      <w:r>
        <w:rPr>
          <w:spacing w:val="-5"/>
        </w:rPr>
        <w:t> </w:t>
      </w:r>
      <w:r>
        <w:rPr/>
        <w:t>in</w:t>
      </w:r>
      <w:r>
        <w:rPr>
          <w:spacing w:val="-6"/>
        </w:rPr>
        <w:t> </w:t>
      </w:r>
      <w:r>
        <w:rPr/>
        <w:t>Asia</w:t>
      </w:r>
      <w:r>
        <w:rPr>
          <w:spacing w:val="-2"/>
        </w:rPr>
        <w:t> </w:t>
      </w:r>
      <w:r>
        <w:rPr/>
        <w:t>and</w:t>
      </w:r>
      <w:r>
        <w:rPr>
          <w:spacing w:val="-3"/>
        </w:rPr>
        <w:t> </w:t>
      </w:r>
      <w:r>
        <w:rPr/>
        <w:t>continue</w:t>
      </w:r>
      <w:r>
        <w:rPr>
          <w:spacing w:val="-4"/>
        </w:rPr>
        <w:t> </w:t>
      </w:r>
      <w:r>
        <w:rPr/>
        <w:t>to</w:t>
      </w:r>
      <w:r>
        <w:rPr>
          <w:spacing w:val="-5"/>
        </w:rPr>
        <w:t> </w:t>
      </w:r>
      <w:r>
        <w:rPr/>
        <w:t>offer</w:t>
      </w:r>
      <w:r>
        <w:rPr>
          <w:spacing w:val="-2"/>
        </w:rPr>
        <w:t> </w:t>
      </w:r>
      <w:r>
        <w:rPr/>
        <w:t>the</w:t>
      </w:r>
      <w:r>
        <w:rPr>
          <w:spacing w:val="-3"/>
        </w:rPr>
        <w:t> </w:t>
      </w:r>
      <w:r>
        <w:rPr/>
        <w:t>highest</w:t>
      </w:r>
      <w:r>
        <w:rPr>
          <w:spacing w:val="-4"/>
        </w:rPr>
        <w:t> </w:t>
      </w:r>
      <w:r>
        <w:rPr>
          <w:spacing w:val="-2"/>
        </w:rPr>
        <w:t>product</w:t>
      </w:r>
    </w:p>
    <w:p>
      <w:pPr>
        <w:spacing w:before="71"/>
        <w:ind w:left="101" w:right="0" w:firstLine="0"/>
        <w:jc w:val="left"/>
        <w:rPr>
          <w:sz w:val="18"/>
        </w:rPr>
      </w:pPr>
      <w:r>
        <w:rPr/>
        <w:br w:type="column"/>
      </w:r>
      <w:r>
        <w:rPr>
          <w:sz w:val="18"/>
        </w:rPr>
        <w:t>9</w:t>
      </w:r>
      <w:r>
        <w:rPr>
          <w:spacing w:val="-4"/>
          <w:sz w:val="18"/>
        </w:rPr>
        <w:t> </w:t>
      </w:r>
      <w:r>
        <w:rPr>
          <w:sz w:val="18"/>
        </w:rPr>
        <w:t>March </w:t>
      </w:r>
      <w:r>
        <w:rPr>
          <w:spacing w:val="-4"/>
          <w:sz w:val="18"/>
        </w:rPr>
        <w:t>2023</w:t>
      </w:r>
    </w:p>
    <w:p>
      <w:pPr>
        <w:pStyle w:val="BodyText"/>
        <w:spacing w:before="9"/>
        <w:rPr>
          <w:sz w:val="21"/>
        </w:rPr>
      </w:pPr>
    </w:p>
    <w:p>
      <w:pPr>
        <w:spacing w:line="216" w:lineRule="auto" w:before="0"/>
        <w:ind w:left="101" w:right="683" w:firstLine="0"/>
        <w:jc w:val="left"/>
        <w:rPr>
          <w:b/>
          <w:sz w:val="13"/>
        </w:rPr>
      </w:pPr>
      <w:r>
        <w:rPr>
          <w:b/>
          <w:sz w:val="13"/>
        </w:rPr>
        <w:t>Main</w:t>
      </w:r>
      <w:r>
        <w:rPr>
          <w:b/>
          <w:spacing w:val="-11"/>
          <w:sz w:val="13"/>
        </w:rPr>
        <w:t> </w:t>
      </w:r>
      <w:r>
        <w:rPr>
          <w:b/>
          <w:sz w:val="13"/>
        </w:rPr>
        <w:t>press</w:t>
      </w:r>
      <w:r>
        <w:rPr>
          <w:b/>
          <w:spacing w:val="-10"/>
          <w:sz w:val="13"/>
        </w:rPr>
        <w:t> </w:t>
      </w:r>
      <w:r>
        <w:rPr>
          <w:b/>
          <w:sz w:val="13"/>
        </w:rPr>
        <w:t>contact Yama Olumi</w:t>
      </w:r>
    </w:p>
    <w:p>
      <w:pPr>
        <w:spacing w:line="216" w:lineRule="auto" w:before="1"/>
        <w:ind w:left="101" w:right="0"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Animal Nutrition</w:t>
      </w:r>
    </w:p>
    <w:p>
      <w:pPr>
        <w:spacing w:line="176" w:lineRule="exact" w:before="0"/>
        <w:ind w:left="101" w:right="0" w:firstLine="0"/>
        <w:jc w:val="left"/>
        <w:rPr>
          <w:sz w:val="13"/>
        </w:rPr>
      </w:pPr>
      <w:r>
        <w:rPr>
          <w:sz w:val="13"/>
        </w:rPr>
        <w:t>Phone</w:t>
      </w:r>
      <w:r>
        <w:rPr>
          <w:spacing w:val="-5"/>
          <w:sz w:val="13"/>
        </w:rPr>
        <w:t> </w:t>
      </w:r>
      <w:r>
        <w:rPr>
          <w:sz w:val="13"/>
        </w:rPr>
        <w:t>+</w:t>
      </w:r>
      <w:r>
        <w:rPr>
          <w:spacing w:val="-5"/>
          <w:sz w:val="13"/>
        </w:rPr>
        <w:t> </w:t>
      </w:r>
      <w:r>
        <w:rPr>
          <w:sz w:val="13"/>
        </w:rPr>
        <w:t>49</w:t>
      </w:r>
      <w:r>
        <w:rPr>
          <w:spacing w:val="-4"/>
          <w:sz w:val="13"/>
        </w:rPr>
        <w:t> </w:t>
      </w:r>
      <w:r>
        <w:rPr>
          <w:sz w:val="13"/>
        </w:rPr>
        <w:t>6181</w:t>
      </w:r>
      <w:r>
        <w:rPr>
          <w:spacing w:val="-5"/>
          <w:sz w:val="13"/>
        </w:rPr>
        <w:t> </w:t>
      </w:r>
      <w:r>
        <w:rPr>
          <w:sz w:val="13"/>
        </w:rPr>
        <w:t>59-</w:t>
      </w:r>
      <w:r>
        <w:rPr>
          <w:spacing w:val="-2"/>
          <w:sz w:val="13"/>
        </w:rPr>
        <w:t>12437</w:t>
      </w:r>
    </w:p>
    <w:p>
      <w:pPr>
        <w:spacing w:line="190" w:lineRule="exact" w:before="0"/>
        <w:ind w:left="101" w:right="0" w:firstLine="0"/>
        <w:jc w:val="left"/>
        <w:rPr>
          <w:sz w:val="13"/>
        </w:rPr>
      </w:pPr>
      <w:hyperlink r:id="rId7">
        <w:r>
          <w:rPr>
            <w:spacing w:val="-2"/>
            <w:sz w:val="13"/>
          </w:rPr>
          <w:t>yama.olumi@evonik.com</w:t>
        </w:r>
      </w:hyperlink>
    </w:p>
    <w:p>
      <w:pPr>
        <w:pStyle w:val="BodyText"/>
        <w:rPr>
          <w:sz w:val="12"/>
        </w:rPr>
      </w:pPr>
    </w:p>
    <w:p>
      <w:pPr>
        <w:pStyle w:val="BodyText"/>
        <w:spacing w:before="1"/>
        <w:rPr>
          <w:sz w:val="11"/>
        </w:rPr>
      </w:pPr>
    </w:p>
    <w:p>
      <w:pPr>
        <w:spacing w:line="216" w:lineRule="auto" w:before="0"/>
        <w:ind w:left="101" w:right="461" w:firstLine="0"/>
        <w:jc w:val="left"/>
        <w:rPr>
          <w:b/>
          <w:sz w:val="13"/>
        </w:rPr>
      </w:pPr>
      <w:r>
        <w:rPr>
          <w:b/>
          <w:sz w:val="13"/>
        </w:rPr>
        <w:t>Alternative</w:t>
      </w:r>
      <w:r>
        <w:rPr>
          <w:b/>
          <w:spacing w:val="-11"/>
          <w:sz w:val="13"/>
        </w:rPr>
        <w:t> </w:t>
      </w:r>
      <w:r>
        <w:rPr>
          <w:b/>
          <w:sz w:val="13"/>
        </w:rPr>
        <w:t>press</w:t>
      </w:r>
      <w:r>
        <w:rPr>
          <w:b/>
          <w:spacing w:val="-10"/>
          <w:sz w:val="13"/>
        </w:rPr>
        <w:t> </w:t>
      </w:r>
      <w:r>
        <w:rPr>
          <w:b/>
          <w:sz w:val="13"/>
        </w:rPr>
        <w:t>contact Dr. Jürgen Krauter</w:t>
      </w:r>
    </w:p>
    <w:p>
      <w:pPr>
        <w:spacing w:line="216" w:lineRule="auto" w:before="1"/>
        <w:ind w:left="101" w:right="0"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w:t>
      </w:r>
      <w:r>
        <w:rPr>
          <w:spacing w:val="-2"/>
          <w:sz w:val="13"/>
        </w:rPr>
        <w:t>Evonik</w:t>
      </w:r>
    </w:p>
    <w:p>
      <w:pPr>
        <w:spacing w:line="176" w:lineRule="exact" w:before="0"/>
        <w:ind w:left="101" w:right="0" w:firstLine="0"/>
        <w:jc w:val="left"/>
        <w:rPr>
          <w:sz w:val="13"/>
        </w:rPr>
      </w:pPr>
      <w:r>
        <w:rPr>
          <w:sz w:val="13"/>
        </w:rPr>
        <w:t>Phone</w:t>
      </w:r>
      <w:r>
        <w:rPr>
          <w:spacing w:val="-7"/>
          <w:sz w:val="13"/>
        </w:rPr>
        <w:t> </w:t>
      </w:r>
      <w:r>
        <w:rPr>
          <w:sz w:val="13"/>
        </w:rPr>
        <w:t>+49</w:t>
      </w:r>
      <w:r>
        <w:rPr>
          <w:spacing w:val="-7"/>
          <w:sz w:val="13"/>
        </w:rPr>
        <w:t> </w:t>
      </w:r>
      <w:r>
        <w:rPr>
          <w:sz w:val="13"/>
        </w:rPr>
        <w:t>6181</w:t>
      </w:r>
      <w:r>
        <w:rPr>
          <w:spacing w:val="-5"/>
          <w:sz w:val="13"/>
        </w:rPr>
        <w:t> </w:t>
      </w:r>
      <w:r>
        <w:rPr>
          <w:sz w:val="13"/>
        </w:rPr>
        <w:t>59-</w:t>
      </w:r>
      <w:r>
        <w:rPr>
          <w:spacing w:val="-4"/>
          <w:sz w:val="13"/>
        </w:rPr>
        <w:t>6847</w:t>
      </w:r>
    </w:p>
    <w:p>
      <w:pPr>
        <w:spacing w:line="190" w:lineRule="exact" w:before="0"/>
        <w:ind w:left="101" w:right="0" w:firstLine="0"/>
        <w:jc w:val="left"/>
        <w:rPr>
          <w:sz w:val="13"/>
        </w:rPr>
      </w:pPr>
      <w:hyperlink r:id="rId8">
        <w:r>
          <w:rPr>
            <w:spacing w:val="-2"/>
            <w:sz w:val="13"/>
          </w:rPr>
          <w:t>juergen.krauter@evonik.com</w:t>
        </w:r>
      </w:hyperlink>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4"/>
        <w:rPr>
          <w:sz w:val="13"/>
        </w:rPr>
      </w:pPr>
    </w:p>
    <w:p>
      <w:pPr>
        <w:spacing w:line="216" w:lineRule="auto" w:before="0"/>
        <w:ind w:left="101" w:right="461" w:firstLine="0"/>
        <w:jc w:val="left"/>
        <w:rPr>
          <w:sz w:val="13"/>
        </w:rPr>
      </w:pPr>
      <w:r>
        <w:rPr>
          <w:b/>
          <w:sz w:val="13"/>
        </w:rPr>
        <w:t>Evonik Industries AG </w:t>
      </w:r>
      <w:r>
        <w:rPr>
          <w:sz w:val="13"/>
        </w:rPr>
        <w:t>Rellinghauser</w:t>
      </w:r>
      <w:r>
        <w:rPr>
          <w:spacing w:val="-11"/>
          <w:sz w:val="13"/>
        </w:rPr>
        <w:t> </w:t>
      </w:r>
      <w:r>
        <w:rPr>
          <w:sz w:val="13"/>
        </w:rPr>
        <w:t>Straße</w:t>
      </w:r>
      <w:r>
        <w:rPr>
          <w:spacing w:val="-10"/>
          <w:sz w:val="13"/>
        </w:rPr>
        <w:t> </w:t>
      </w:r>
      <w:r>
        <w:rPr>
          <w:sz w:val="13"/>
        </w:rPr>
        <w:t>1-11</w:t>
      </w:r>
    </w:p>
    <w:p>
      <w:pPr>
        <w:spacing w:line="216" w:lineRule="auto" w:before="0"/>
        <w:ind w:left="101" w:right="1359" w:firstLine="0"/>
        <w:jc w:val="left"/>
        <w:rPr>
          <w:sz w:val="13"/>
        </w:rPr>
      </w:pPr>
      <w:r>
        <w:rPr>
          <w:sz w:val="13"/>
        </w:rPr>
        <w:t>45128</w:t>
      </w:r>
      <w:r>
        <w:rPr>
          <w:spacing w:val="-11"/>
          <w:sz w:val="13"/>
        </w:rPr>
        <w:t> </w:t>
      </w:r>
      <w:r>
        <w:rPr>
          <w:sz w:val="13"/>
        </w:rPr>
        <w:t>Essen </w:t>
      </w:r>
      <w:r>
        <w:rPr>
          <w:spacing w:val="-2"/>
          <w:sz w:val="13"/>
        </w:rPr>
        <w:t>Germany</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201</w:t>
      </w:r>
      <w:r>
        <w:rPr>
          <w:spacing w:val="-5"/>
          <w:sz w:val="13"/>
        </w:rPr>
        <w:t> </w:t>
      </w:r>
      <w:r>
        <w:rPr>
          <w:sz w:val="13"/>
        </w:rPr>
        <w:t>177-</w:t>
      </w:r>
      <w:r>
        <w:rPr>
          <w:spacing w:val="-5"/>
          <w:sz w:val="13"/>
        </w:rPr>
        <w:t>01</w:t>
      </w:r>
    </w:p>
    <w:p>
      <w:pPr>
        <w:spacing w:line="190" w:lineRule="exact" w:before="0"/>
        <w:ind w:left="101" w:right="0" w:firstLine="0"/>
        <w:jc w:val="left"/>
        <w:rPr>
          <w:sz w:val="13"/>
        </w:rPr>
      </w:pPr>
      <w:hyperlink r:id="rId9">
        <w:r>
          <w:rPr>
            <w:spacing w:val="-2"/>
            <w:sz w:val="13"/>
          </w:rPr>
          <w:t>www.evonik.com</w:t>
        </w:r>
      </w:hyperlink>
    </w:p>
    <w:p>
      <w:pPr>
        <w:pStyle w:val="BodyText"/>
        <w:spacing w:before="6"/>
        <w:rPr>
          <w:sz w:val="11"/>
        </w:rPr>
      </w:pPr>
    </w:p>
    <w:p>
      <w:pPr>
        <w:spacing w:line="216" w:lineRule="auto" w:before="0"/>
        <w:ind w:left="101" w:right="461" w:firstLine="0"/>
        <w:jc w:val="left"/>
        <w:rPr>
          <w:sz w:val="13"/>
        </w:rPr>
      </w:pPr>
      <w:r>
        <w:rPr>
          <w:sz w:val="13"/>
        </w:rPr>
        <w:t>Supervisory</w:t>
      </w:r>
      <w:r>
        <w:rPr>
          <w:spacing w:val="-2"/>
          <w:sz w:val="13"/>
        </w:rPr>
        <w:t> </w:t>
      </w:r>
      <w:r>
        <w:rPr>
          <w:sz w:val="13"/>
        </w:rPr>
        <w:t>BoardBernd Tönjes,</w:t>
      </w:r>
      <w:r>
        <w:rPr>
          <w:spacing w:val="-11"/>
          <w:sz w:val="13"/>
        </w:rPr>
        <w:t> </w:t>
      </w:r>
      <w:r>
        <w:rPr>
          <w:sz w:val="13"/>
        </w:rPr>
        <w:t>ChairmanExecutive </w:t>
      </w:r>
      <w:r>
        <w:rPr>
          <w:spacing w:val="-2"/>
          <w:sz w:val="13"/>
        </w:rPr>
        <w:t>BoardChristian</w:t>
      </w:r>
    </w:p>
    <w:p>
      <w:pPr>
        <w:spacing w:line="216" w:lineRule="auto" w:before="0"/>
        <w:ind w:left="101" w:right="598" w:firstLine="0"/>
        <w:jc w:val="left"/>
        <w:rPr>
          <w:sz w:val="13"/>
        </w:rPr>
      </w:pPr>
      <w:r>
        <w:rPr>
          <w:sz w:val="13"/>
        </w:rPr>
        <w:t>Kullmann,</w:t>
      </w:r>
      <w:r>
        <w:rPr>
          <w:spacing w:val="-2"/>
          <w:sz w:val="13"/>
        </w:rPr>
        <w:t> </w:t>
      </w:r>
      <w:r>
        <w:rPr>
          <w:sz w:val="13"/>
        </w:rPr>
        <w:t>ChairmanDr. Harald</w:t>
      </w:r>
      <w:r>
        <w:rPr>
          <w:spacing w:val="-11"/>
          <w:sz w:val="13"/>
        </w:rPr>
        <w:t> </w:t>
      </w:r>
      <w:r>
        <w:rPr>
          <w:sz w:val="13"/>
        </w:rPr>
        <w:t>Schwager,</w:t>
      </w:r>
      <w:r>
        <w:rPr>
          <w:spacing w:val="-10"/>
          <w:sz w:val="13"/>
        </w:rPr>
        <w:t> </w:t>
      </w:r>
      <w:r>
        <w:rPr>
          <w:sz w:val="13"/>
        </w:rPr>
        <w:t>Deputy </w:t>
      </w:r>
      <w:r>
        <w:rPr>
          <w:spacing w:val="-2"/>
          <w:sz w:val="13"/>
        </w:rPr>
        <w:t>ChairmanThomas</w:t>
      </w:r>
      <w:r>
        <w:rPr>
          <w:spacing w:val="40"/>
          <w:sz w:val="13"/>
        </w:rPr>
        <w:t> </w:t>
      </w:r>
      <w:r>
        <w:rPr>
          <w:sz w:val="13"/>
        </w:rPr>
        <w:t>Wessel, Ute Wolf</w:t>
      </w:r>
    </w:p>
    <w:p>
      <w:pPr>
        <w:pStyle w:val="BodyText"/>
        <w:spacing w:before="12"/>
        <w:rPr>
          <w:sz w:val="10"/>
        </w:rPr>
      </w:pPr>
    </w:p>
    <w:p>
      <w:pPr>
        <w:spacing w:line="180" w:lineRule="exact" w:before="0"/>
        <w:ind w:left="101" w:right="58" w:firstLine="0"/>
        <w:jc w:val="left"/>
        <w:rPr>
          <w:sz w:val="13"/>
        </w:rPr>
      </w:pPr>
      <w:r>
        <w:rPr>
          <w:sz w:val="13"/>
        </w:rPr>
        <w:t>Registered Office is Essen Register</w:t>
      </w:r>
      <w:r>
        <w:rPr>
          <w:spacing w:val="-10"/>
          <w:sz w:val="13"/>
        </w:rPr>
        <w:t> </w:t>
      </w:r>
      <w:r>
        <w:rPr>
          <w:sz w:val="13"/>
        </w:rPr>
        <w:t>Court</w:t>
      </w:r>
      <w:r>
        <w:rPr>
          <w:spacing w:val="-9"/>
          <w:sz w:val="13"/>
        </w:rPr>
        <w:t> </w:t>
      </w:r>
      <w:r>
        <w:rPr>
          <w:sz w:val="13"/>
        </w:rPr>
        <w:t>Essen</w:t>
      </w:r>
      <w:r>
        <w:rPr>
          <w:spacing w:val="-9"/>
          <w:sz w:val="13"/>
        </w:rPr>
        <w:t> </w:t>
      </w:r>
      <w:r>
        <w:rPr>
          <w:sz w:val="13"/>
        </w:rPr>
        <w:t>Local</w:t>
      </w:r>
      <w:r>
        <w:rPr>
          <w:spacing w:val="-9"/>
          <w:sz w:val="13"/>
        </w:rPr>
        <w:t> </w:t>
      </w:r>
      <w:r>
        <w:rPr>
          <w:sz w:val="13"/>
        </w:rPr>
        <w:t>Court</w:t>
      </w:r>
    </w:p>
    <w:p>
      <w:pPr>
        <w:spacing w:after="0" w:line="180" w:lineRule="exact"/>
        <w:jc w:val="left"/>
        <w:rPr>
          <w:sz w:val="13"/>
        </w:rPr>
        <w:sectPr>
          <w:type w:val="continuous"/>
          <w:pgSz w:w="11910" w:h="16840"/>
          <w:pgMar w:header="860" w:footer="726" w:top="2000" w:bottom="920" w:left="1260" w:right="760"/>
          <w:cols w:num="2" w:equalWidth="0">
            <w:col w:w="7263" w:space="349"/>
            <w:col w:w="2278"/>
          </w:cols>
        </w:sectPr>
      </w:pPr>
    </w:p>
    <w:p>
      <w:pPr>
        <w:pStyle w:val="BodyText"/>
        <w:rPr>
          <w:sz w:val="20"/>
        </w:rPr>
      </w:pPr>
    </w:p>
    <w:p>
      <w:pPr>
        <w:pStyle w:val="BodyText"/>
        <w:rPr>
          <w:sz w:val="20"/>
        </w:rPr>
      </w:pPr>
    </w:p>
    <w:p>
      <w:pPr>
        <w:pStyle w:val="BodyText"/>
        <w:rPr>
          <w:sz w:val="20"/>
        </w:rPr>
      </w:pPr>
    </w:p>
    <w:p>
      <w:pPr>
        <w:pStyle w:val="BodyText"/>
        <w:spacing w:before="3"/>
        <w:rPr>
          <w:sz w:val="15"/>
        </w:rPr>
      </w:pPr>
    </w:p>
    <w:p>
      <w:pPr>
        <w:pStyle w:val="BodyText"/>
        <w:spacing w:line="213" w:lineRule="auto" w:before="61"/>
        <w:ind w:left="101" w:right="2710"/>
      </w:pPr>
      <w:r>
        <w:rPr/>
        <w:t>quality</w:t>
      </w:r>
      <w:r>
        <w:rPr>
          <w:spacing w:val="-3"/>
        </w:rPr>
        <w:t> </w:t>
      </w:r>
      <w:r>
        <w:rPr/>
        <w:t>and</w:t>
      </w:r>
      <w:r>
        <w:rPr>
          <w:spacing w:val="-5"/>
        </w:rPr>
        <w:t> </w:t>
      </w:r>
      <w:r>
        <w:rPr/>
        <w:t>security</w:t>
      </w:r>
      <w:r>
        <w:rPr>
          <w:spacing w:val="-3"/>
        </w:rPr>
        <w:t> </w:t>
      </w:r>
      <w:r>
        <w:rPr/>
        <w:t>of</w:t>
      </w:r>
      <w:r>
        <w:rPr>
          <w:spacing w:val="-4"/>
        </w:rPr>
        <w:t> </w:t>
      </w:r>
      <w:r>
        <w:rPr/>
        <w:t>supply</w:t>
      </w:r>
      <w:r>
        <w:rPr>
          <w:spacing w:val="-1"/>
        </w:rPr>
        <w:t> </w:t>
      </w:r>
      <w:r>
        <w:rPr/>
        <w:t>–</w:t>
      </w:r>
      <w:r>
        <w:rPr>
          <w:spacing w:val="-2"/>
        </w:rPr>
        <w:t> </w:t>
      </w:r>
      <w:r>
        <w:rPr/>
        <w:t>now</w:t>
      </w:r>
      <w:r>
        <w:rPr>
          <w:spacing w:val="-2"/>
        </w:rPr>
        <w:t> </w:t>
      </w:r>
      <w:r>
        <w:rPr/>
        <w:t>even</w:t>
      </w:r>
      <w:r>
        <w:rPr>
          <w:spacing w:val="-6"/>
        </w:rPr>
        <w:t> </w:t>
      </w:r>
      <w:r>
        <w:rPr/>
        <w:t>more</w:t>
      </w:r>
      <w:r>
        <w:rPr>
          <w:spacing w:val="-3"/>
        </w:rPr>
        <w:t> </w:t>
      </w:r>
      <w:r>
        <w:rPr/>
        <w:t>sustainably,"</w:t>
      </w:r>
      <w:r>
        <w:rPr>
          <w:spacing w:val="-4"/>
        </w:rPr>
        <w:t> </w:t>
      </w:r>
      <w:r>
        <w:rPr/>
        <w:t>says Noel Kim, head of Region Asia for Evonik Animal Nutrition.</w:t>
      </w:r>
    </w:p>
    <w:p>
      <w:pPr>
        <w:pStyle w:val="BodyText"/>
        <w:spacing w:before="6"/>
        <w:rPr>
          <w:sz w:val="19"/>
        </w:rPr>
      </w:pPr>
    </w:p>
    <w:p>
      <w:pPr>
        <w:pStyle w:val="BodyText"/>
        <w:spacing w:line="213" w:lineRule="auto"/>
        <w:ind w:left="101" w:right="2710"/>
      </w:pPr>
      <w:r>
        <w:rPr/>
        <w:t>The company has succeeded in maintaining its technology and cost leadership in DL-methionine for decades by continuously optimizing its processes and equipment: "We are particularly proud of the highly innovative new processes that are now being implemented in Singapore", says Dr. Jan-Olaf Barth, head of Evonik's Essential Nutrition product line. "For example, we are taking</w:t>
      </w:r>
      <w:r>
        <w:rPr>
          <w:spacing w:val="-2"/>
        </w:rPr>
        <w:t> </w:t>
      </w:r>
      <w:r>
        <w:rPr/>
        <w:t>another</w:t>
      </w:r>
      <w:r>
        <w:rPr>
          <w:spacing w:val="-2"/>
        </w:rPr>
        <w:t> </w:t>
      </w:r>
      <w:r>
        <w:rPr/>
        <w:t>major</w:t>
      </w:r>
      <w:r>
        <w:rPr>
          <w:spacing w:val="-2"/>
        </w:rPr>
        <w:t> </w:t>
      </w:r>
      <w:r>
        <w:rPr/>
        <w:t>step toward</w:t>
      </w:r>
      <w:r>
        <w:rPr>
          <w:spacing w:val="-1"/>
        </w:rPr>
        <w:t> </w:t>
      </w:r>
      <w:r>
        <w:rPr/>
        <w:t>process efficiency</w:t>
      </w:r>
      <w:r>
        <w:rPr>
          <w:spacing w:val="-3"/>
        </w:rPr>
        <w:t> </w:t>
      </w:r>
      <w:r>
        <w:rPr/>
        <w:t>and reducing our carbon footprint by implementing an electrolysis unit for green</w:t>
      </w:r>
      <w:r>
        <w:rPr>
          <w:spacing w:val="-4"/>
        </w:rPr>
        <w:t> </w:t>
      </w:r>
      <w:r>
        <w:rPr/>
        <w:t>hydrogen</w:t>
      </w:r>
      <w:r>
        <w:rPr>
          <w:spacing w:val="-5"/>
        </w:rPr>
        <w:t> </w:t>
      </w:r>
      <w:r>
        <w:rPr/>
        <w:t>supply</w:t>
      </w:r>
      <w:r>
        <w:rPr>
          <w:spacing w:val="-3"/>
        </w:rPr>
        <w:t> </w:t>
      </w:r>
      <w:r>
        <w:rPr/>
        <w:t>and</w:t>
      </w:r>
      <w:r>
        <w:rPr>
          <w:spacing w:val="-3"/>
        </w:rPr>
        <w:t> </w:t>
      </w:r>
      <w:r>
        <w:rPr/>
        <w:t>various</w:t>
      </w:r>
      <w:r>
        <w:rPr>
          <w:spacing w:val="-3"/>
        </w:rPr>
        <w:t> </w:t>
      </w:r>
      <w:r>
        <w:rPr/>
        <w:t>energy</w:t>
      </w:r>
      <w:r>
        <w:rPr>
          <w:spacing w:val="-6"/>
        </w:rPr>
        <w:t> </w:t>
      </w:r>
      <w:r>
        <w:rPr/>
        <w:t>integration</w:t>
      </w:r>
      <w:r>
        <w:rPr>
          <w:spacing w:val="-6"/>
        </w:rPr>
        <w:t> </w:t>
      </w:r>
      <w:r>
        <w:rPr/>
        <w:t>measures."</w:t>
      </w:r>
    </w:p>
    <w:p>
      <w:pPr>
        <w:pStyle w:val="BodyText"/>
        <w:spacing w:before="1"/>
        <w:rPr>
          <w:sz w:val="19"/>
        </w:rPr>
      </w:pPr>
    </w:p>
    <w:p>
      <w:pPr>
        <w:pStyle w:val="BodyText"/>
        <w:spacing w:line="213" w:lineRule="auto"/>
        <w:ind w:left="101" w:right="2710"/>
      </w:pPr>
      <w:r>
        <w:rPr/>
        <w:t>These</w:t>
      </w:r>
      <w:r>
        <w:rPr>
          <w:spacing w:val="-5"/>
        </w:rPr>
        <w:t> </w:t>
      </w:r>
      <w:r>
        <w:rPr/>
        <w:t>technological</w:t>
      </w:r>
      <w:r>
        <w:rPr>
          <w:spacing w:val="-6"/>
        </w:rPr>
        <w:t> </w:t>
      </w:r>
      <w:r>
        <w:rPr/>
        <w:t>adjustments</w:t>
      </w:r>
      <w:r>
        <w:rPr>
          <w:spacing w:val="-3"/>
        </w:rPr>
        <w:t> </w:t>
      </w:r>
      <w:r>
        <w:rPr/>
        <w:t>are</w:t>
      </w:r>
      <w:r>
        <w:rPr>
          <w:spacing w:val="-7"/>
        </w:rPr>
        <w:t> </w:t>
      </w:r>
      <w:r>
        <w:rPr/>
        <w:t>an</w:t>
      </w:r>
      <w:r>
        <w:rPr>
          <w:spacing w:val="-4"/>
        </w:rPr>
        <w:t> </w:t>
      </w:r>
      <w:r>
        <w:rPr/>
        <w:t>important</w:t>
      </w:r>
      <w:r>
        <w:rPr>
          <w:spacing w:val="-5"/>
        </w:rPr>
        <w:t> </w:t>
      </w:r>
      <w:r>
        <w:rPr/>
        <w:t>building</w:t>
      </w:r>
      <w:r>
        <w:rPr>
          <w:spacing w:val="-6"/>
        </w:rPr>
        <w:t> </w:t>
      </w:r>
      <w:r>
        <w:rPr/>
        <w:t>block in</w:t>
      </w:r>
      <w:r>
        <w:rPr>
          <w:spacing w:val="-2"/>
        </w:rPr>
        <w:t> </w:t>
      </w:r>
      <w:r>
        <w:rPr/>
        <w:t>the</w:t>
      </w:r>
      <w:r>
        <w:rPr>
          <w:spacing w:val="-3"/>
        </w:rPr>
        <w:t> </w:t>
      </w:r>
      <w:r>
        <w:rPr/>
        <w:t>sustainability</w:t>
      </w:r>
      <w:r>
        <w:rPr>
          <w:spacing w:val="-3"/>
        </w:rPr>
        <w:t> </w:t>
      </w:r>
      <w:r>
        <w:rPr/>
        <w:t>strategy</w:t>
      </w:r>
      <w:r>
        <w:rPr>
          <w:spacing w:val="-3"/>
        </w:rPr>
        <w:t> </w:t>
      </w:r>
      <w:r>
        <w:rPr/>
        <w:t>of</w:t>
      </w:r>
      <w:r>
        <w:rPr>
          <w:spacing w:val="-2"/>
        </w:rPr>
        <w:t> </w:t>
      </w:r>
      <w:r>
        <w:rPr/>
        <w:t>the</w:t>
      </w:r>
      <w:r>
        <w:rPr>
          <w:spacing w:val="-3"/>
        </w:rPr>
        <w:t> </w:t>
      </w:r>
      <w:r>
        <w:rPr/>
        <w:t>Nutrition</w:t>
      </w:r>
      <w:r>
        <w:rPr>
          <w:spacing w:val="-5"/>
        </w:rPr>
        <w:t> </w:t>
      </w:r>
      <w:r>
        <w:rPr/>
        <w:t>&amp;</w:t>
      </w:r>
      <w:r>
        <w:rPr>
          <w:spacing w:val="-2"/>
        </w:rPr>
        <w:t> </w:t>
      </w:r>
      <w:r>
        <w:rPr/>
        <w:t>Care</w:t>
      </w:r>
      <w:r>
        <w:rPr>
          <w:spacing w:val="-1"/>
        </w:rPr>
        <w:t> </w:t>
      </w:r>
      <w:r>
        <w:rPr/>
        <w:t>division.</w:t>
      </w:r>
      <w:r>
        <w:rPr>
          <w:spacing w:val="-3"/>
        </w:rPr>
        <w:t> </w:t>
      </w:r>
      <w:r>
        <w:rPr/>
        <w:t>The carbon footprint of the additional volume will be reduced by 50 percent thanks to process improvement measures. This reduces the carbon footprint of the entire MetAMINO® production in Singapore by six percent.</w:t>
      </w:r>
    </w:p>
    <w:p>
      <w:pPr>
        <w:pStyle w:val="BodyText"/>
        <w:spacing w:before="3"/>
        <w:rPr>
          <w:sz w:val="19"/>
        </w:rPr>
      </w:pPr>
    </w:p>
    <w:p>
      <w:pPr>
        <w:pStyle w:val="BodyText"/>
        <w:spacing w:line="213" w:lineRule="auto"/>
        <w:ind w:left="101" w:right="2710"/>
      </w:pPr>
      <w:r>
        <w:rPr/>
        <w:t>In</w:t>
      </w:r>
      <w:r>
        <w:rPr>
          <w:spacing w:val="-3"/>
        </w:rPr>
        <w:t> </w:t>
      </w:r>
      <w:r>
        <w:rPr/>
        <w:t>the</w:t>
      </w:r>
      <w:r>
        <w:rPr>
          <w:spacing w:val="-4"/>
        </w:rPr>
        <w:t> </w:t>
      </w:r>
      <w:r>
        <w:rPr/>
        <w:t>United</w:t>
      </w:r>
      <w:r>
        <w:rPr>
          <w:spacing w:val="-3"/>
        </w:rPr>
        <w:t> </w:t>
      </w:r>
      <w:r>
        <w:rPr/>
        <w:t>States,</w:t>
      </w:r>
      <w:r>
        <w:rPr>
          <w:spacing w:val="-4"/>
        </w:rPr>
        <w:t> </w:t>
      </w:r>
      <w:r>
        <w:rPr/>
        <w:t>a</w:t>
      </w:r>
      <w:r>
        <w:rPr>
          <w:spacing w:val="-5"/>
        </w:rPr>
        <w:t> </w:t>
      </w:r>
      <w:r>
        <w:rPr/>
        <w:t>new</w:t>
      </w:r>
      <w:r>
        <w:rPr>
          <w:spacing w:val="-3"/>
        </w:rPr>
        <w:t> </w:t>
      </w:r>
      <w:r>
        <w:rPr/>
        <w:t>plant</w:t>
      </w:r>
      <w:r>
        <w:rPr>
          <w:spacing w:val="-4"/>
        </w:rPr>
        <w:t> </w:t>
      </w:r>
      <w:r>
        <w:rPr/>
        <w:t>for</w:t>
      </w:r>
      <w:r>
        <w:rPr>
          <w:spacing w:val="-3"/>
        </w:rPr>
        <w:t> </w:t>
      </w:r>
      <w:r>
        <w:rPr/>
        <w:t>methyl</w:t>
      </w:r>
      <w:r>
        <w:rPr>
          <w:spacing w:val="-5"/>
        </w:rPr>
        <w:t> </w:t>
      </w:r>
      <w:r>
        <w:rPr/>
        <w:t>mercaptan</w:t>
      </w:r>
      <w:r>
        <w:rPr>
          <w:spacing w:val="-3"/>
        </w:rPr>
        <w:t> </w:t>
      </w:r>
      <w:r>
        <w:rPr/>
        <w:t>production is currently being built at the methionine hub in Mobile, further</w:t>
      </w:r>
    </w:p>
    <w:p>
      <w:pPr>
        <w:pStyle w:val="BodyText"/>
        <w:spacing w:line="213" w:lineRule="auto"/>
        <w:ind w:left="101" w:right="2710"/>
      </w:pPr>
      <w:r>
        <w:rPr/>
        <w:t>strengthening</w:t>
      </w:r>
      <w:r>
        <w:rPr>
          <w:spacing w:val="-5"/>
        </w:rPr>
        <w:t> </w:t>
      </w:r>
      <w:r>
        <w:rPr/>
        <w:t>Evonik’s</w:t>
      </w:r>
      <w:r>
        <w:rPr>
          <w:spacing w:val="-5"/>
        </w:rPr>
        <w:t> </w:t>
      </w:r>
      <w:r>
        <w:rPr/>
        <w:t>ability</w:t>
      </w:r>
      <w:r>
        <w:rPr>
          <w:spacing w:val="-4"/>
        </w:rPr>
        <w:t> </w:t>
      </w:r>
      <w:r>
        <w:rPr/>
        <w:t>to</w:t>
      </w:r>
      <w:r>
        <w:rPr>
          <w:spacing w:val="-5"/>
        </w:rPr>
        <w:t> </w:t>
      </w:r>
      <w:r>
        <w:rPr/>
        <w:t>offer</w:t>
      </w:r>
      <w:r>
        <w:rPr>
          <w:spacing w:val="-6"/>
        </w:rPr>
        <w:t> </w:t>
      </w:r>
      <w:r>
        <w:rPr/>
        <w:t>reliable</w:t>
      </w:r>
      <w:r>
        <w:rPr>
          <w:spacing w:val="-6"/>
        </w:rPr>
        <w:t> </w:t>
      </w:r>
      <w:r>
        <w:rPr/>
        <w:t>and</w:t>
      </w:r>
      <w:r>
        <w:rPr>
          <w:spacing w:val="-3"/>
        </w:rPr>
        <w:t> </w:t>
      </w:r>
      <w:r>
        <w:rPr/>
        <w:t>cost-optimized supply and reducing the carbon footprint of DL-methionine from this site by about seven percent. Having a fully integrated ‘Verbund’ means Evonik will be able to produce all the necessary precursors for DL-methionine on site in 2024, as it already does at its other hubs. Additionally, in 2022, Evonik further developed and expanded the production facility for MMP (methylmercapto- propionaldehyde) in Wesseling (Germany), reinforcing the European methionine hub in Antwerp (Belgium).</w:t>
      </w:r>
    </w:p>
    <w:p>
      <w:pPr>
        <w:pStyle w:val="BodyText"/>
        <w:spacing w:before="14"/>
        <w:rPr>
          <w:sz w:val="18"/>
        </w:rPr>
      </w:pPr>
    </w:p>
    <w:p>
      <w:pPr>
        <w:pStyle w:val="BodyText"/>
        <w:spacing w:line="213" w:lineRule="auto" w:before="1"/>
        <w:ind w:left="101" w:right="2710"/>
      </w:pPr>
      <w:r>
        <w:rPr/>
        <w:t>Methionine is used in livestock production to feed animals healthily, efficiently, and sustainably. With its science-based approach, the Animal Nutrition business line develops products, services and system solutions that help supply a growing world population with healthy, high-quality and affordable animal protein. Animal Nutrition is part of Evonik's Nutrition &amp; Care Division</w:t>
      </w:r>
      <w:r>
        <w:rPr>
          <w:spacing w:val="-6"/>
        </w:rPr>
        <w:t> </w:t>
      </w:r>
      <w:r>
        <w:rPr/>
        <w:t>and</w:t>
      </w:r>
      <w:r>
        <w:rPr>
          <w:spacing w:val="-5"/>
        </w:rPr>
        <w:t> </w:t>
      </w:r>
      <w:r>
        <w:rPr/>
        <w:t>makes</w:t>
      </w:r>
      <w:r>
        <w:rPr>
          <w:spacing w:val="-3"/>
        </w:rPr>
        <w:t> </w:t>
      </w:r>
      <w:r>
        <w:rPr/>
        <w:t>a</w:t>
      </w:r>
      <w:r>
        <w:rPr>
          <w:spacing w:val="-5"/>
        </w:rPr>
        <w:t> </w:t>
      </w:r>
      <w:r>
        <w:rPr/>
        <w:t>major</w:t>
      </w:r>
      <w:r>
        <w:rPr>
          <w:spacing w:val="-3"/>
        </w:rPr>
        <w:t> </w:t>
      </w:r>
      <w:r>
        <w:rPr/>
        <w:t>contribution</w:t>
      </w:r>
      <w:r>
        <w:rPr>
          <w:spacing w:val="-3"/>
        </w:rPr>
        <w:t> </w:t>
      </w:r>
      <w:r>
        <w:rPr/>
        <w:t>to</w:t>
      </w:r>
      <w:r>
        <w:rPr>
          <w:spacing w:val="-2"/>
        </w:rPr>
        <w:t> </w:t>
      </w:r>
      <w:r>
        <w:rPr/>
        <w:t>the</w:t>
      </w:r>
      <w:r>
        <w:rPr>
          <w:spacing w:val="-4"/>
        </w:rPr>
        <w:t> </w:t>
      </w:r>
      <w:r>
        <w:rPr/>
        <w:t>profitable</w:t>
      </w:r>
      <w:r>
        <w:rPr>
          <w:spacing w:val="-4"/>
        </w:rPr>
        <w:t> </w:t>
      </w:r>
      <w:r>
        <w:rPr/>
        <w:t>growth of Nutrition &amp; Care through its self-financing power.</w:t>
      </w:r>
    </w:p>
    <w:p>
      <w:pPr>
        <w:spacing w:after="0" w:line="213" w:lineRule="auto"/>
        <w:sectPr>
          <w:headerReference w:type="default" r:id="rId10"/>
          <w:footerReference w:type="default" r:id="rId11"/>
          <w:pgSz w:w="11910" w:h="16840"/>
          <w:pgMar w:header="860" w:footer="849" w:top="2000" w:bottom="1040" w:left="1260" w:right="760"/>
          <w:pgNumType w:start="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
        <w:rPr>
          <w:sz w:val="16"/>
        </w:rPr>
      </w:pPr>
    </w:p>
    <w:p>
      <w:pPr>
        <w:spacing w:line="256" w:lineRule="exact" w:before="46"/>
        <w:ind w:left="101" w:right="0" w:firstLine="0"/>
        <w:jc w:val="left"/>
        <w:rPr>
          <w:b/>
          <w:sz w:val="18"/>
        </w:rPr>
      </w:pPr>
      <w:r>
        <w:rPr>
          <w:b/>
          <w:sz w:val="18"/>
        </w:rPr>
        <w:t>Company</w:t>
      </w:r>
      <w:r>
        <w:rPr>
          <w:b/>
          <w:spacing w:val="-10"/>
          <w:sz w:val="18"/>
        </w:rPr>
        <w:t> </w:t>
      </w:r>
      <w:r>
        <w:rPr>
          <w:b/>
          <w:spacing w:val="-2"/>
          <w:sz w:val="18"/>
        </w:rPr>
        <w:t>information</w:t>
      </w:r>
    </w:p>
    <w:p>
      <w:pPr>
        <w:spacing w:line="192" w:lineRule="auto" w:before="18"/>
        <w:ind w:left="101" w:right="2710" w:firstLine="0"/>
        <w:jc w:val="left"/>
        <w:rPr>
          <w:sz w:val="18"/>
        </w:rPr>
      </w:pPr>
      <w:r>
        <w:rPr>
          <w:sz w:val="18"/>
        </w:rPr>
        <w:t>Evonik is one of the world leaders in specialty chemicals. The company is active in more than 100 countries around the world and generated sales of €18.5 billion</w:t>
      </w:r>
      <w:r>
        <w:rPr>
          <w:spacing w:val="-5"/>
          <w:sz w:val="18"/>
        </w:rPr>
        <w:t> </w:t>
      </w:r>
      <w:r>
        <w:rPr>
          <w:sz w:val="18"/>
        </w:rPr>
        <w:t>and</w:t>
      </w:r>
      <w:r>
        <w:rPr>
          <w:spacing w:val="-4"/>
          <w:sz w:val="18"/>
        </w:rPr>
        <w:t> </w:t>
      </w:r>
      <w:r>
        <w:rPr>
          <w:sz w:val="18"/>
        </w:rPr>
        <w:t>an</w:t>
      </w:r>
      <w:r>
        <w:rPr>
          <w:spacing w:val="-2"/>
          <w:sz w:val="18"/>
        </w:rPr>
        <w:t> </w:t>
      </w:r>
      <w:r>
        <w:rPr>
          <w:sz w:val="18"/>
        </w:rPr>
        <w:t>operating</w:t>
      </w:r>
      <w:r>
        <w:rPr>
          <w:spacing w:val="-2"/>
          <w:sz w:val="18"/>
        </w:rPr>
        <w:t> </w:t>
      </w:r>
      <w:r>
        <w:rPr>
          <w:sz w:val="18"/>
        </w:rPr>
        <w:t>profit</w:t>
      </w:r>
      <w:r>
        <w:rPr>
          <w:spacing w:val="-3"/>
          <w:sz w:val="18"/>
        </w:rPr>
        <w:t> </w:t>
      </w:r>
      <w:r>
        <w:rPr>
          <w:sz w:val="18"/>
        </w:rPr>
        <w:t>(adjusted</w:t>
      </w:r>
      <w:r>
        <w:rPr>
          <w:spacing w:val="-3"/>
          <w:sz w:val="18"/>
        </w:rPr>
        <w:t> </w:t>
      </w:r>
      <w:r>
        <w:rPr>
          <w:sz w:val="18"/>
        </w:rPr>
        <w:t>EBITDA)</w:t>
      </w:r>
      <w:r>
        <w:rPr>
          <w:spacing w:val="-4"/>
          <w:sz w:val="18"/>
        </w:rPr>
        <w:t> </w:t>
      </w:r>
      <w:r>
        <w:rPr>
          <w:sz w:val="18"/>
        </w:rPr>
        <w:t>of</w:t>
      </w:r>
      <w:r>
        <w:rPr>
          <w:spacing w:val="-2"/>
          <w:sz w:val="18"/>
        </w:rPr>
        <w:t> </w:t>
      </w:r>
      <w:r>
        <w:rPr>
          <w:sz w:val="18"/>
        </w:rPr>
        <w:t>€2.49</w:t>
      </w:r>
      <w:r>
        <w:rPr>
          <w:spacing w:val="-3"/>
          <w:sz w:val="18"/>
        </w:rPr>
        <w:t> </w:t>
      </w:r>
      <w:r>
        <w:rPr>
          <w:sz w:val="18"/>
        </w:rPr>
        <w:t>billion</w:t>
      </w:r>
      <w:r>
        <w:rPr>
          <w:spacing w:val="-2"/>
          <w:sz w:val="18"/>
        </w:rPr>
        <w:t> </w:t>
      </w:r>
      <w:r>
        <w:rPr>
          <w:sz w:val="18"/>
        </w:rPr>
        <w:t>in</w:t>
      </w:r>
      <w:r>
        <w:rPr>
          <w:spacing w:val="-2"/>
          <w:sz w:val="18"/>
        </w:rPr>
        <w:t> </w:t>
      </w:r>
      <w:r>
        <w:rPr>
          <w:sz w:val="18"/>
        </w:rPr>
        <w:t>2022.</w:t>
      </w:r>
      <w:r>
        <w:rPr>
          <w:spacing w:val="-3"/>
          <w:sz w:val="18"/>
        </w:rPr>
        <w:t> </w:t>
      </w:r>
      <w:r>
        <w:rPr>
          <w:sz w:val="18"/>
        </w:rPr>
        <w:t>Evonik goes far beyond chemistry to create innovative, profitable and sustainable solutions for customers. About 34,000 employees work together for a common purpose: We want to improve life today and tomorrow.</w:t>
      </w:r>
    </w:p>
    <w:p>
      <w:pPr>
        <w:pStyle w:val="BodyText"/>
        <w:spacing w:before="5"/>
        <w:rPr>
          <w:sz w:val="11"/>
        </w:rPr>
      </w:pPr>
    </w:p>
    <w:p>
      <w:pPr>
        <w:spacing w:line="249" w:lineRule="exact" w:before="0"/>
        <w:ind w:left="101" w:right="0" w:firstLine="0"/>
        <w:jc w:val="left"/>
        <w:rPr>
          <w:b/>
          <w:sz w:val="18"/>
        </w:rPr>
      </w:pPr>
      <w:r>
        <w:rPr>
          <w:b/>
          <w:sz w:val="18"/>
        </w:rPr>
        <w:t>About</w:t>
      </w:r>
      <w:r>
        <w:rPr>
          <w:b/>
          <w:spacing w:val="-7"/>
          <w:sz w:val="18"/>
        </w:rPr>
        <w:t> </w:t>
      </w:r>
      <w:r>
        <w:rPr>
          <w:b/>
          <w:sz w:val="18"/>
        </w:rPr>
        <w:t>Nutrition</w:t>
      </w:r>
      <w:r>
        <w:rPr>
          <w:b/>
          <w:spacing w:val="-8"/>
          <w:sz w:val="18"/>
        </w:rPr>
        <w:t> </w:t>
      </w:r>
      <w:r>
        <w:rPr>
          <w:b/>
          <w:sz w:val="18"/>
        </w:rPr>
        <w:t>&amp;</w:t>
      </w:r>
      <w:r>
        <w:rPr>
          <w:b/>
          <w:spacing w:val="-8"/>
          <w:sz w:val="18"/>
        </w:rPr>
        <w:t> </w:t>
      </w:r>
      <w:r>
        <w:rPr>
          <w:b/>
          <w:spacing w:val="-4"/>
          <w:sz w:val="18"/>
        </w:rPr>
        <w:t>Care</w:t>
      </w:r>
    </w:p>
    <w:p>
      <w:pPr>
        <w:spacing w:line="189" w:lineRule="auto" w:before="14"/>
        <w:ind w:left="101" w:right="2655" w:firstLine="0"/>
        <w:jc w:val="left"/>
        <w:rPr>
          <w:sz w:val="18"/>
        </w:rPr>
      </w:pPr>
      <w:r>
        <w:rPr>
          <w:sz w:val="18"/>
        </w:rPr>
        <w:t>The</w:t>
      </w:r>
      <w:r>
        <w:rPr>
          <w:spacing w:val="-2"/>
          <w:sz w:val="18"/>
        </w:rPr>
        <w:t> </w:t>
      </w:r>
      <w:r>
        <w:rPr>
          <w:sz w:val="18"/>
        </w:rPr>
        <w:t>focus</w:t>
      </w:r>
      <w:r>
        <w:rPr>
          <w:spacing w:val="-3"/>
          <w:sz w:val="18"/>
        </w:rPr>
        <w:t> </w:t>
      </w:r>
      <w:r>
        <w:rPr>
          <w:sz w:val="18"/>
        </w:rPr>
        <w:t>of</w:t>
      </w:r>
      <w:r>
        <w:rPr>
          <w:spacing w:val="-4"/>
          <w:sz w:val="18"/>
        </w:rPr>
        <w:t> </w:t>
      </w:r>
      <w:r>
        <w:rPr>
          <w:sz w:val="18"/>
        </w:rPr>
        <w:t>the</w:t>
      </w:r>
      <w:r>
        <w:rPr>
          <w:spacing w:val="-2"/>
          <w:sz w:val="18"/>
        </w:rPr>
        <w:t> </w:t>
      </w:r>
      <w:r>
        <w:rPr>
          <w:sz w:val="18"/>
        </w:rPr>
        <w:t>business</w:t>
      </w:r>
      <w:r>
        <w:rPr>
          <w:spacing w:val="-3"/>
          <w:sz w:val="18"/>
        </w:rPr>
        <w:t> </w:t>
      </w:r>
      <w:r>
        <w:rPr>
          <w:sz w:val="18"/>
        </w:rPr>
        <w:t>of</w:t>
      </w:r>
      <w:r>
        <w:rPr>
          <w:spacing w:val="-1"/>
          <w:sz w:val="18"/>
        </w:rPr>
        <w:t> </w:t>
      </w:r>
      <w:r>
        <w:rPr>
          <w:sz w:val="18"/>
        </w:rPr>
        <w:t>the</w:t>
      </w:r>
      <w:r>
        <w:rPr>
          <w:spacing w:val="-4"/>
          <w:sz w:val="18"/>
        </w:rPr>
        <w:t> </w:t>
      </w:r>
      <w:r>
        <w:rPr>
          <w:sz w:val="18"/>
        </w:rPr>
        <w:t>Nutrition</w:t>
      </w:r>
      <w:r>
        <w:rPr>
          <w:spacing w:val="-1"/>
          <w:sz w:val="18"/>
        </w:rPr>
        <w:t> </w:t>
      </w:r>
      <w:r>
        <w:rPr>
          <w:sz w:val="18"/>
        </w:rPr>
        <w:t>&amp;</w:t>
      </w:r>
      <w:r>
        <w:rPr>
          <w:spacing w:val="-3"/>
          <w:sz w:val="18"/>
        </w:rPr>
        <w:t> </w:t>
      </w:r>
      <w:r>
        <w:rPr>
          <w:sz w:val="18"/>
        </w:rPr>
        <w:t>Care</w:t>
      </w:r>
      <w:r>
        <w:rPr>
          <w:spacing w:val="-4"/>
          <w:sz w:val="18"/>
        </w:rPr>
        <w:t> </w:t>
      </w:r>
      <w:r>
        <w:rPr>
          <w:sz w:val="18"/>
        </w:rPr>
        <w:t>division</w:t>
      </w:r>
      <w:r>
        <w:rPr>
          <w:spacing w:val="-1"/>
          <w:sz w:val="18"/>
        </w:rPr>
        <w:t> </w:t>
      </w:r>
      <w:r>
        <w:rPr>
          <w:sz w:val="18"/>
        </w:rPr>
        <w:t>is</w:t>
      </w:r>
      <w:r>
        <w:rPr>
          <w:spacing w:val="-3"/>
          <w:sz w:val="18"/>
        </w:rPr>
        <w:t> </w:t>
      </w:r>
      <w:r>
        <w:rPr>
          <w:sz w:val="18"/>
        </w:rPr>
        <w:t>on</w:t>
      </w:r>
      <w:r>
        <w:rPr>
          <w:spacing w:val="-4"/>
          <w:sz w:val="18"/>
        </w:rPr>
        <w:t> </w:t>
      </w:r>
      <w:r>
        <w:rPr>
          <w:sz w:val="18"/>
        </w:rPr>
        <w:t>health</w:t>
      </w:r>
      <w:r>
        <w:rPr>
          <w:spacing w:val="-1"/>
          <w:sz w:val="18"/>
        </w:rPr>
        <w:t> </w:t>
      </w:r>
      <w:r>
        <w:rPr>
          <w:sz w:val="18"/>
        </w:rPr>
        <w:t>and</w:t>
      </w:r>
      <w:r>
        <w:rPr>
          <w:spacing w:val="-3"/>
          <w:sz w:val="18"/>
        </w:rPr>
        <w:t> </w:t>
      </w:r>
      <w:r>
        <w:rPr>
          <w:sz w:val="18"/>
        </w:rPr>
        <w:t>quality of life. It develops differentiated solutions for active pharmaceutical ingredients, medical</w:t>
      </w:r>
      <w:r>
        <w:rPr>
          <w:spacing w:val="-3"/>
          <w:sz w:val="18"/>
        </w:rPr>
        <w:t> </w:t>
      </w:r>
      <w:r>
        <w:rPr>
          <w:sz w:val="18"/>
        </w:rPr>
        <w:t>devices,</w:t>
      </w:r>
      <w:r>
        <w:rPr>
          <w:spacing w:val="-4"/>
          <w:sz w:val="18"/>
        </w:rPr>
        <w:t> </w:t>
      </w:r>
      <w:r>
        <w:rPr>
          <w:sz w:val="18"/>
        </w:rPr>
        <w:t>nutrition</w:t>
      </w:r>
      <w:r>
        <w:rPr>
          <w:spacing w:val="-3"/>
          <w:sz w:val="18"/>
        </w:rPr>
        <w:t> </w:t>
      </w:r>
      <w:r>
        <w:rPr>
          <w:sz w:val="18"/>
        </w:rPr>
        <w:t>for</w:t>
      </w:r>
      <w:r>
        <w:rPr>
          <w:spacing w:val="-4"/>
          <w:sz w:val="18"/>
        </w:rPr>
        <w:t> </w:t>
      </w:r>
      <w:r>
        <w:rPr>
          <w:sz w:val="18"/>
        </w:rPr>
        <w:t>humans</w:t>
      </w:r>
      <w:r>
        <w:rPr>
          <w:spacing w:val="-5"/>
          <w:sz w:val="18"/>
        </w:rPr>
        <w:t> </w:t>
      </w:r>
      <w:r>
        <w:rPr>
          <w:sz w:val="18"/>
        </w:rPr>
        <w:t>and</w:t>
      </w:r>
      <w:r>
        <w:rPr>
          <w:spacing w:val="-7"/>
          <w:sz w:val="18"/>
        </w:rPr>
        <w:t> </w:t>
      </w:r>
      <w:r>
        <w:rPr>
          <w:sz w:val="18"/>
        </w:rPr>
        <w:t>animals,</w:t>
      </w:r>
      <w:r>
        <w:rPr>
          <w:spacing w:val="-4"/>
          <w:sz w:val="18"/>
        </w:rPr>
        <w:t> </w:t>
      </w:r>
      <w:r>
        <w:rPr>
          <w:sz w:val="18"/>
        </w:rPr>
        <w:t>personal</w:t>
      </w:r>
      <w:r>
        <w:rPr>
          <w:spacing w:val="-3"/>
          <w:sz w:val="18"/>
        </w:rPr>
        <w:t> </w:t>
      </w:r>
      <w:r>
        <w:rPr>
          <w:sz w:val="18"/>
        </w:rPr>
        <w:t>care,</w:t>
      </w:r>
      <w:r>
        <w:rPr>
          <w:spacing w:val="-4"/>
          <w:sz w:val="18"/>
        </w:rPr>
        <w:t> </w:t>
      </w:r>
      <w:r>
        <w:rPr>
          <w:sz w:val="18"/>
        </w:rPr>
        <w:t>cosmetics,</w:t>
      </w:r>
      <w:r>
        <w:rPr>
          <w:spacing w:val="-4"/>
          <w:sz w:val="18"/>
        </w:rPr>
        <w:t> </w:t>
      </w:r>
      <w:r>
        <w:rPr>
          <w:sz w:val="18"/>
        </w:rPr>
        <w:t>and household cleaning. In these resilient end markets, the division generated sales of €4.24 billion in 2022 with about 5,700 employees.</w:t>
      </w:r>
    </w:p>
    <w:p>
      <w:pPr>
        <w:pStyle w:val="BodyText"/>
        <w:spacing w:before="1"/>
        <w:rPr>
          <w:sz w:val="12"/>
        </w:rPr>
      </w:pPr>
    </w:p>
    <w:p>
      <w:pPr>
        <w:spacing w:line="247" w:lineRule="exact" w:before="0"/>
        <w:ind w:left="101" w:right="0" w:firstLine="0"/>
        <w:jc w:val="left"/>
        <w:rPr>
          <w:b/>
          <w:sz w:val="18"/>
        </w:rPr>
      </w:pPr>
      <w:r>
        <w:rPr>
          <w:b/>
          <w:spacing w:val="-2"/>
          <w:sz w:val="18"/>
        </w:rPr>
        <w:t>Disclaimer</w:t>
      </w:r>
    </w:p>
    <w:p>
      <w:pPr>
        <w:spacing w:line="192" w:lineRule="auto" w:before="11"/>
        <w:ind w:left="101" w:right="2655" w:firstLine="0"/>
        <w:jc w:val="left"/>
        <w:rPr>
          <w:sz w:val="18"/>
        </w:rPr>
      </w:pPr>
      <w:r>
        <w:rPr>
          <w:sz w:val="18"/>
        </w:rPr>
        <w:t>In</w:t>
      </w:r>
      <w:r>
        <w:rPr>
          <w:spacing w:val="-2"/>
          <w:sz w:val="18"/>
        </w:rPr>
        <w:t> </w:t>
      </w:r>
      <w:r>
        <w:rPr>
          <w:sz w:val="18"/>
        </w:rPr>
        <w:t>so</w:t>
      </w:r>
      <w:r>
        <w:rPr>
          <w:spacing w:val="-3"/>
          <w:sz w:val="18"/>
        </w:rPr>
        <w:t> </w:t>
      </w:r>
      <w:r>
        <w:rPr>
          <w:sz w:val="18"/>
        </w:rPr>
        <w:t>far</w:t>
      </w:r>
      <w:r>
        <w:rPr>
          <w:spacing w:val="-5"/>
          <w:sz w:val="18"/>
        </w:rPr>
        <w:t> </w:t>
      </w:r>
      <w:r>
        <w:rPr>
          <w:sz w:val="18"/>
        </w:rPr>
        <w:t>as</w:t>
      </w:r>
      <w:r>
        <w:rPr>
          <w:spacing w:val="-4"/>
          <w:sz w:val="18"/>
        </w:rPr>
        <w:t> </w:t>
      </w:r>
      <w:r>
        <w:rPr>
          <w:sz w:val="18"/>
        </w:rPr>
        <w:t>forecasts</w:t>
      </w:r>
      <w:r>
        <w:rPr>
          <w:spacing w:val="-4"/>
          <w:sz w:val="18"/>
        </w:rPr>
        <w:t> </w:t>
      </w:r>
      <w:r>
        <w:rPr>
          <w:sz w:val="18"/>
        </w:rPr>
        <w:t>or</w:t>
      </w:r>
      <w:r>
        <w:rPr>
          <w:spacing w:val="-3"/>
          <w:sz w:val="18"/>
        </w:rPr>
        <w:t> </w:t>
      </w:r>
      <w:r>
        <w:rPr>
          <w:sz w:val="18"/>
        </w:rPr>
        <w:t>expectations</w:t>
      </w:r>
      <w:r>
        <w:rPr>
          <w:spacing w:val="-4"/>
          <w:sz w:val="18"/>
        </w:rPr>
        <w:t> </w:t>
      </w:r>
      <w:r>
        <w:rPr>
          <w:sz w:val="18"/>
        </w:rPr>
        <w:t>are</w:t>
      </w:r>
      <w:r>
        <w:rPr>
          <w:spacing w:val="-3"/>
          <w:sz w:val="18"/>
        </w:rPr>
        <w:t> </w:t>
      </w:r>
      <w:r>
        <w:rPr>
          <w:sz w:val="18"/>
        </w:rPr>
        <w:t>expressed</w:t>
      </w:r>
      <w:r>
        <w:rPr>
          <w:spacing w:val="-4"/>
          <w:sz w:val="18"/>
        </w:rPr>
        <w:t> </w:t>
      </w:r>
      <w:r>
        <w:rPr>
          <w:sz w:val="18"/>
        </w:rPr>
        <w:t>in</w:t>
      </w:r>
      <w:r>
        <w:rPr>
          <w:spacing w:val="-4"/>
          <w:sz w:val="18"/>
        </w:rPr>
        <w:t> </w:t>
      </w:r>
      <w:r>
        <w:rPr>
          <w:sz w:val="18"/>
        </w:rPr>
        <w:t>this</w:t>
      </w:r>
      <w:r>
        <w:rPr>
          <w:spacing w:val="-4"/>
          <w:sz w:val="18"/>
        </w:rPr>
        <w:t> </w:t>
      </w:r>
      <w:r>
        <w:rPr>
          <w:sz w:val="18"/>
        </w:rPr>
        <w:t>press</w:t>
      </w:r>
      <w:r>
        <w:rPr>
          <w:spacing w:val="-4"/>
          <w:sz w:val="18"/>
        </w:rPr>
        <w:t> </w:t>
      </w:r>
      <w:r>
        <w:rPr>
          <w:sz w:val="18"/>
        </w:rPr>
        <w:t>release</w:t>
      </w:r>
      <w:r>
        <w:rPr>
          <w:spacing w:val="-3"/>
          <w:sz w:val="18"/>
        </w:rPr>
        <w:t> </w:t>
      </w:r>
      <w:r>
        <w:rPr>
          <w:sz w:val="18"/>
        </w:rPr>
        <w:t>or</w:t>
      </w:r>
      <w:r>
        <w:rPr>
          <w:spacing w:val="-3"/>
          <w:sz w:val="18"/>
        </w:rPr>
        <w:t> </w:t>
      </w:r>
      <w:r>
        <w:rPr>
          <w:sz w:val="18"/>
        </w:rPr>
        <w:t>where our statements concern the future, these forecasts, expectations or statements may involve known or unknown risks and uncertainties. Actual results or developments may vary, depending on changes in the operating environment.</w:t>
      </w:r>
    </w:p>
    <w:p>
      <w:pPr>
        <w:spacing w:line="192" w:lineRule="auto" w:before="0"/>
        <w:ind w:left="101" w:right="2710" w:firstLine="0"/>
        <w:jc w:val="left"/>
        <w:rPr>
          <w:sz w:val="18"/>
        </w:rPr>
      </w:pPr>
      <w:r>
        <w:rPr>
          <w:sz w:val="18"/>
        </w:rPr>
        <w:t>Neither</w:t>
      </w:r>
      <w:r>
        <w:rPr>
          <w:spacing w:val="-5"/>
          <w:sz w:val="18"/>
        </w:rPr>
        <w:t> </w:t>
      </w:r>
      <w:r>
        <w:rPr>
          <w:sz w:val="18"/>
        </w:rPr>
        <w:t>Evonik</w:t>
      </w:r>
      <w:r>
        <w:rPr>
          <w:spacing w:val="-3"/>
          <w:sz w:val="18"/>
        </w:rPr>
        <w:t> </w:t>
      </w:r>
      <w:r>
        <w:rPr>
          <w:sz w:val="18"/>
        </w:rPr>
        <w:t>Industries</w:t>
      </w:r>
      <w:r>
        <w:rPr>
          <w:spacing w:val="-4"/>
          <w:sz w:val="18"/>
        </w:rPr>
        <w:t> </w:t>
      </w:r>
      <w:r>
        <w:rPr>
          <w:sz w:val="18"/>
        </w:rPr>
        <w:t>AG</w:t>
      </w:r>
      <w:r>
        <w:rPr>
          <w:spacing w:val="-3"/>
          <w:sz w:val="18"/>
        </w:rPr>
        <w:t> </w:t>
      </w:r>
      <w:r>
        <w:rPr>
          <w:sz w:val="18"/>
        </w:rPr>
        <w:t>nor</w:t>
      </w:r>
      <w:r>
        <w:rPr>
          <w:spacing w:val="-3"/>
          <w:sz w:val="18"/>
        </w:rPr>
        <w:t> </w:t>
      </w:r>
      <w:r>
        <w:rPr>
          <w:sz w:val="18"/>
        </w:rPr>
        <w:t>its</w:t>
      </w:r>
      <w:r>
        <w:rPr>
          <w:spacing w:val="-6"/>
          <w:sz w:val="18"/>
        </w:rPr>
        <w:t> </w:t>
      </w:r>
      <w:r>
        <w:rPr>
          <w:sz w:val="18"/>
        </w:rPr>
        <w:t>group</w:t>
      </w:r>
      <w:r>
        <w:rPr>
          <w:spacing w:val="-4"/>
          <w:sz w:val="18"/>
        </w:rPr>
        <w:t> </w:t>
      </w:r>
      <w:r>
        <w:rPr>
          <w:sz w:val="18"/>
        </w:rPr>
        <w:t>companies</w:t>
      </w:r>
      <w:r>
        <w:rPr>
          <w:spacing w:val="-6"/>
          <w:sz w:val="18"/>
        </w:rPr>
        <w:t> </w:t>
      </w:r>
      <w:r>
        <w:rPr>
          <w:sz w:val="18"/>
        </w:rPr>
        <w:t>assume</w:t>
      </w:r>
      <w:r>
        <w:rPr>
          <w:spacing w:val="-3"/>
          <w:sz w:val="18"/>
        </w:rPr>
        <w:t> </w:t>
      </w:r>
      <w:r>
        <w:rPr>
          <w:sz w:val="18"/>
        </w:rPr>
        <w:t>an obligation</w:t>
      </w:r>
      <w:r>
        <w:rPr>
          <w:spacing w:val="-2"/>
          <w:sz w:val="18"/>
        </w:rPr>
        <w:t> </w:t>
      </w:r>
      <w:r>
        <w:rPr>
          <w:sz w:val="18"/>
        </w:rPr>
        <w:t>to update the forecasts, expectations or statements contained in this release.</w:t>
      </w:r>
    </w:p>
    <w:sectPr>
      <w:pgSz w:w="11910" w:h="16840"/>
      <w:pgMar w:header="860" w:footer="849" w:top="2000" w:bottom="1040" w:left="126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Unicode">
    <w:altName w:val="Lucida Sans Unicode"/>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7.064003pt;margin-top:788.462585pt;width:62.5pt;height:13.05pt;mso-position-horizontal-relative:page;mso-position-vertical-relative:page;z-index:-15813632" type="#_x0000_t202" id="docshape1" filled="false" stroked="false">
          <v:textbox inset="0,0,0,0">
            <w:txbxContent>
              <w:p>
                <w:pPr>
                  <w:pStyle w:val="BodyText"/>
                  <w:spacing w:line="261" w:lineRule="exact"/>
                  <w:ind w:left="20"/>
                </w:pPr>
                <w:r>
                  <w:rPr/>
                  <w:t>Page</w:t>
                </w:r>
                <w:r>
                  <w:rPr>
                    <w:spacing w:val="-3"/>
                  </w:rPr>
                  <w:t> </w:t>
                </w:r>
                <w:r>
                  <w:rPr/>
                  <w:t>1</w:t>
                </w:r>
                <w:r>
                  <w:rPr>
                    <w:spacing w:val="-1"/>
                  </w:rPr>
                  <w:t> </w:t>
                </w:r>
                <w:r>
                  <w:rPr/>
                  <w:t>of </w:t>
                </w:r>
                <w:r>
                  <w:rPr>
                    <w:spacing w:val="-10"/>
                  </w:rPr>
                  <w:t>3</w:t>
                </w:r>
              </w:p>
            </w:txbxContent>
          </v:textbox>
          <w10:wrap type="none"/>
        </v:shape>
      </w:pict>
    </w:r>
    <w:r>
      <w:rPr/>
      <w:pict>
        <v:shape style="position:absolute;margin-left:447.660004pt;margin-top:793.158081pt;width:95.35pt;height:8.5pt;mso-position-horizontal-relative:page;mso-position-vertical-relative:page;z-index:-15813120" type="#_x0000_t202" id="docshape2" filled="false" stroked="false">
          <v:textbox inset="0,0,0,0">
            <w:txbxContent>
              <w:p>
                <w:pPr>
                  <w:spacing w:line="170" w:lineRule="exact" w:before="0"/>
                  <w:ind w:left="20" w:right="0" w:firstLine="0"/>
                  <w:jc w:val="left"/>
                  <w:rPr>
                    <w:sz w:val="13"/>
                  </w:rPr>
                </w:pPr>
                <w:r>
                  <w:rPr>
                    <w:sz w:val="13"/>
                  </w:rPr>
                  <w:t>Commercial</w:t>
                </w:r>
                <w:r>
                  <w:rPr>
                    <w:spacing w:val="-8"/>
                    <w:sz w:val="13"/>
                  </w:rPr>
                  <w:t> </w:t>
                </w:r>
                <w:r>
                  <w:rPr>
                    <w:sz w:val="13"/>
                  </w:rPr>
                  <w:t>Registry</w:t>
                </w:r>
                <w:r>
                  <w:rPr>
                    <w:spacing w:val="-8"/>
                    <w:sz w:val="13"/>
                  </w:rPr>
                  <w:t> </w:t>
                </w:r>
                <w:r>
                  <w:rPr>
                    <w:sz w:val="13"/>
                  </w:rPr>
                  <w:t>B</w:t>
                </w:r>
                <w:r>
                  <w:rPr>
                    <w:spacing w:val="-8"/>
                    <w:sz w:val="13"/>
                  </w:rPr>
                  <w:t> </w:t>
                </w:r>
                <w:r>
                  <w:rPr>
                    <w:spacing w:val="-2"/>
                    <w:sz w:val="13"/>
                  </w:rPr>
                  <w:t>19474</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7.064003pt;margin-top:788.462585pt;width:62.5pt;height:13.05pt;mso-position-horizontal-relative:page;mso-position-vertical-relative:page;z-index:-15811584" type="#_x0000_t202" id="docshape3" filled="false" stroked="false">
          <v:textbox inset="0,0,0,0">
            <w:txbxContent>
              <w:p>
                <w:pPr>
                  <w:pStyle w:val="BodyText"/>
                  <w:spacing w:line="261" w:lineRule="exact"/>
                  <w:ind w:left="20"/>
                </w:pPr>
                <w:r>
                  <w:rPr/>
                  <w:t>Page</w:t>
                </w:r>
                <w:r>
                  <w:rPr>
                    <w:spacing w:val="-3"/>
                  </w:rPr>
                  <w:t> </w:t>
                </w:r>
                <w:r>
                  <w:rPr/>
                  <w:fldChar w:fldCharType="begin"/>
                </w:r>
                <w:r>
                  <w:rPr/>
                  <w:instrText> PAGE </w:instrText>
                </w:r>
                <w:r>
                  <w:rPr/>
                  <w:fldChar w:fldCharType="separate"/>
                </w:r>
                <w:r>
                  <w:rPr/>
                  <w:t>2</w:t>
                </w:r>
                <w:r>
                  <w:rPr/>
                  <w:fldChar w:fldCharType="end"/>
                </w:r>
                <w:r>
                  <w:rPr>
                    <w:spacing w:val="-1"/>
                  </w:rPr>
                  <w:t> </w:t>
                </w:r>
                <w:r>
                  <w:rPr/>
                  <w:t>of </w:t>
                </w:r>
                <w:r>
                  <w:rPr>
                    <w:spacing w:val="-10"/>
                  </w:rPr>
                  <w:fldChar w:fldCharType="begin"/>
                </w:r>
                <w:r>
                  <w:rPr>
                    <w:spacing w:val="-10"/>
                  </w:rPr>
                  <w:instrText> NUMPAGES </w:instrText>
                </w:r>
                <w:r>
                  <w:rPr>
                    <w:spacing w:val="-10"/>
                  </w:rPr>
                  <w:fldChar w:fldCharType="separate"/>
                </w:r>
                <w:r>
                  <w:rPr>
                    <w:spacing w:val="-10"/>
                  </w:rPr>
                  <w:t>3</w:t>
                </w:r>
                <w:r>
                  <w:rPr>
                    <w:spacing w:val="-10"/>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01824">
          <wp:simplePos x="0" y="0"/>
          <wp:positionH relativeFrom="page">
            <wp:posOffset>5111750</wp:posOffset>
          </wp:positionH>
          <wp:positionV relativeFrom="page">
            <wp:posOffset>546099</wp:posOffset>
          </wp:positionV>
          <wp:extent cx="1871345" cy="49974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502336">
          <wp:simplePos x="0" y="0"/>
          <wp:positionH relativeFrom="page">
            <wp:posOffset>864235</wp:posOffset>
          </wp:positionH>
          <wp:positionV relativeFrom="page">
            <wp:posOffset>630554</wp:posOffset>
          </wp:positionV>
          <wp:extent cx="1065110" cy="151129"/>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03872">
          <wp:simplePos x="0" y="0"/>
          <wp:positionH relativeFrom="page">
            <wp:posOffset>5111750</wp:posOffset>
          </wp:positionH>
          <wp:positionV relativeFrom="page">
            <wp:posOffset>546099</wp:posOffset>
          </wp:positionV>
          <wp:extent cx="1871345" cy="499745"/>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504384">
          <wp:simplePos x="0" y="0"/>
          <wp:positionH relativeFrom="page">
            <wp:posOffset>864235</wp:posOffset>
          </wp:positionH>
          <wp:positionV relativeFrom="page">
            <wp:posOffset>630554</wp:posOffset>
          </wp:positionV>
          <wp:extent cx="1065110" cy="151129"/>
          <wp:effectExtent l="0" t="0" r="0" b="0"/>
          <wp:wrapNone/>
          <wp:docPr id="7" name="image2.png"/>
          <wp:cNvGraphicFramePr>
            <a:graphicFrameLocks noChangeAspect="1"/>
          </wp:cNvGraphicFramePr>
          <a:graphic>
            <a:graphicData uri="http://schemas.openxmlformats.org/drawingml/2006/picture">
              <pic:pic>
                <pic:nvPicPr>
                  <pic:cNvPr id="8"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1" w:hanging="360"/>
      </w:pPr>
      <w:rPr>
        <w:rFonts w:hint="default" w:ascii="Lucida Sans Unicode" w:hAnsi="Lucida Sans Unicode" w:eastAsia="Lucida Sans Unicode" w:cs="Lucida Sans Unicode"/>
        <w:b w:val="0"/>
        <w:bCs w:val="0"/>
        <w:i w:val="0"/>
        <w:iCs w:val="0"/>
        <w:w w:val="100"/>
        <w:sz w:val="24"/>
        <w:szCs w:val="24"/>
        <w:lang w:val="en-US" w:eastAsia="en-US" w:bidi="ar-SA"/>
      </w:rPr>
    </w:lvl>
    <w:lvl w:ilvl="1">
      <w:start w:val="0"/>
      <w:numFmt w:val="bullet"/>
      <w:lvlText w:val="•"/>
      <w:lvlJc w:val="left"/>
      <w:pPr>
        <w:ind w:left="1140" w:hanging="360"/>
      </w:pPr>
      <w:rPr>
        <w:rFonts w:hint="default"/>
        <w:lang w:val="en-US" w:eastAsia="en-US" w:bidi="ar-SA"/>
      </w:rPr>
    </w:lvl>
    <w:lvl w:ilvl="2">
      <w:start w:val="0"/>
      <w:numFmt w:val="bullet"/>
      <w:lvlText w:val="•"/>
      <w:lvlJc w:val="left"/>
      <w:pPr>
        <w:ind w:left="1820" w:hanging="360"/>
      </w:pPr>
      <w:rPr>
        <w:rFonts w:hint="default"/>
        <w:lang w:val="en-US" w:eastAsia="en-US" w:bidi="ar-SA"/>
      </w:rPr>
    </w:lvl>
    <w:lvl w:ilvl="3">
      <w:start w:val="0"/>
      <w:numFmt w:val="bullet"/>
      <w:lvlText w:val="•"/>
      <w:lvlJc w:val="left"/>
      <w:pPr>
        <w:ind w:left="2500" w:hanging="360"/>
      </w:pPr>
      <w:rPr>
        <w:rFonts w:hint="default"/>
        <w:lang w:val="en-US" w:eastAsia="en-US" w:bidi="ar-SA"/>
      </w:rPr>
    </w:lvl>
    <w:lvl w:ilvl="4">
      <w:start w:val="0"/>
      <w:numFmt w:val="bullet"/>
      <w:lvlText w:val="•"/>
      <w:lvlJc w:val="left"/>
      <w:pPr>
        <w:ind w:left="3180" w:hanging="360"/>
      </w:pPr>
      <w:rPr>
        <w:rFonts w:hint="default"/>
        <w:lang w:val="en-US" w:eastAsia="en-US" w:bidi="ar-SA"/>
      </w:rPr>
    </w:lvl>
    <w:lvl w:ilvl="5">
      <w:start w:val="0"/>
      <w:numFmt w:val="bullet"/>
      <w:lvlText w:val="•"/>
      <w:lvlJc w:val="left"/>
      <w:pPr>
        <w:ind w:left="3861" w:hanging="360"/>
      </w:pPr>
      <w:rPr>
        <w:rFonts w:hint="default"/>
        <w:lang w:val="en-US" w:eastAsia="en-US" w:bidi="ar-SA"/>
      </w:rPr>
    </w:lvl>
    <w:lvl w:ilvl="6">
      <w:start w:val="0"/>
      <w:numFmt w:val="bullet"/>
      <w:lvlText w:val="•"/>
      <w:lvlJc w:val="left"/>
      <w:pPr>
        <w:ind w:left="4541" w:hanging="360"/>
      </w:pPr>
      <w:rPr>
        <w:rFonts w:hint="default"/>
        <w:lang w:val="en-US" w:eastAsia="en-US" w:bidi="ar-SA"/>
      </w:rPr>
    </w:lvl>
    <w:lvl w:ilvl="7">
      <w:start w:val="0"/>
      <w:numFmt w:val="bullet"/>
      <w:lvlText w:val="•"/>
      <w:lvlJc w:val="left"/>
      <w:pPr>
        <w:ind w:left="5221" w:hanging="360"/>
      </w:pPr>
      <w:rPr>
        <w:rFonts w:hint="default"/>
        <w:lang w:val="en-US" w:eastAsia="en-US" w:bidi="ar-SA"/>
      </w:rPr>
    </w:lvl>
    <w:lvl w:ilvl="8">
      <w:start w:val="0"/>
      <w:numFmt w:val="bullet"/>
      <w:lvlText w:val="•"/>
      <w:lvlJc w:val="left"/>
      <w:pPr>
        <w:ind w:left="5901"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22"/>
      <w:szCs w:val="22"/>
      <w:lang w:val="en-US" w:eastAsia="en-US" w:bidi="ar-SA"/>
    </w:rPr>
  </w:style>
  <w:style w:styleId="Title" w:type="paragraph">
    <w:name w:val="Title"/>
    <w:basedOn w:val="Normal"/>
    <w:uiPriority w:val="1"/>
    <w:qFormat/>
    <w:pPr>
      <w:spacing w:before="108"/>
      <w:ind w:left="101" w:right="55"/>
    </w:pPr>
    <w:rPr>
      <w:rFonts w:ascii="Lucida Sans Unicode" w:hAnsi="Lucida Sans Unicode" w:eastAsia="Lucida Sans Unicode" w:cs="Lucida Sans Unicode"/>
      <w:b/>
      <w:bCs/>
      <w:sz w:val="28"/>
      <w:szCs w:val="28"/>
      <w:lang w:val="en-US" w:eastAsia="en-US" w:bidi="ar-SA"/>
    </w:rPr>
  </w:style>
  <w:style w:styleId="ListParagraph" w:type="paragraph">
    <w:name w:val="List Paragraph"/>
    <w:basedOn w:val="Normal"/>
    <w:uiPriority w:val="1"/>
    <w:qFormat/>
    <w:pPr>
      <w:spacing w:before="1"/>
      <w:ind w:left="461" w:right="135" w:hanging="360"/>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yama.olumi@evonik.com" TargetMode="External"/><Relationship Id="rId8" Type="http://schemas.openxmlformats.org/officeDocument/2006/relationships/hyperlink" Target="mailto:juergen.krauter@evonik.com" TargetMode="External"/><Relationship Id="rId9" Type="http://schemas.openxmlformats.org/officeDocument/2006/relationships/hyperlink" Target="http://www.evonik.com/" TargetMode="Externa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2023-03-30T14:27:37Z</dcterms:created>
  <dcterms:modified xsi:type="dcterms:W3CDTF">2023-03-30T14:27:37Z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2023-03-07T00:00:00Z</vt:filetime>
  </property>
  <property fmtid="{D5CDD505-2E9C-101B-9397-08002B2CF9AE}" pid="3" name="Creator">
    <vt:lpwstr>Microsoft® Word für Microsoft 365</vt:lpwstr>
  </property>
  <property fmtid="{D5CDD505-2E9C-101B-9397-08002B2CF9AE}" pid="4" name="LastSaved">
    <vt:filetime>2023-03-30T00:00:00Z</vt:filetime>
  </property>
  <property fmtid="{D5CDD505-2E9C-101B-9397-08002B2CF9AE}" pid="5" name="Producer">
    <vt:lpwstr>Microsoft® Word für Microsoft 365</vt:lpwstr>
  </property>
</Properties>
</file>