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0468D5" w14:paraId="2613034A" w14:textId="77777777" w:rsidTr="00B740C8">
        <w:tc>
          <w:tcPr>
            <w:tcW w:w="2552" w:type="dxa"/>
            <w:shd w:val="clear" w:color="auto" w:fill="auto"/>
          </w:tcPr>
          <w:p w14:paraId="17B3A864" w14:textId="7FBD0742" w:rsidR="004F1918" w:rsidRPr="000468D5" w:rsidRDefault="00B80309" w:rsidP="00B740C8">
            <w:pPr>
              <w:pStyle w:val="M7"/>
              <w:framePr w:wrap="auto" w:vAnchor="margin" w:hAnchor="text" w:xAlign="left" w:yAlign="inline"/>
              <w:suppressOverlap w:val="0"/>
              <w:rPr>
                <w:b w:val="0"/>
                <w:sz w:val="18"/>
                <w:szCs w:val="18"/>
                <w:lang w:val="pt-BR"/>
              </w:rPr>
            </w:pPr>
            <w:r>
              <w:rPr>
                <w:b w:val="0"/>
                <w:sz w:val="18"/>
                <w:szCs w:val="18"/>
                <w:lang w:val="pt-BR"/>
              </w:rPr>
              <w:t>29</w:t>
            </w:r>
            <w:r w:rsidR="00077D5F" w:rsidRPr="000468D5">
              <w:rPr>
                <w:b w:val="0"/>
                <w:sz w:val="18"/>
                <w:szCs w:val="18"/>
                <w:lang w:val="pt-BR"/>
              </w:rPr>
              <w:t xml:space="preserve"> de </w:t>
            </w:r>
            <w:r w:rsidR="00400695">
              <w:rPr>
                <w:b w:val="0"/>
                <w:sz w:val="18"/>
                <w:szCs w:val="18"/>
                <w:lang w:val="pt-BR"/>
              </w:rPr>
              <w:t>janei</w:t>
            </w:r>
            <w:r w:rsidR="000468D5" w:rsidRPr="000468D5">
              <w:rPr>
                <w:b w:val="0"/>
                <w:sz w:val="18"/>
                <w:szCs w:val="18"/>
                <w:lang w:val="pt-BR"/>
              </w:rPr>
              <w:t>r</w:t>
            </w:r>
            <w:r w:rsidR="00077D5F" w:rsidRPr="000468D5">
              <w:rPr>
                <w:b w:val="0"/>
                <w:sz w:val="18"/>
                <w:szCs w:val="18"/>
                <w:lang w:val="pt-BR"/>
              </w:rPr>
              <w:t>o de 202</w:t>
            </w:r>
            <w:r w:rsidR="00400695">
              <w:rPr>
                <w:b w:val="0"/>
                <w:sz w:val="18"/>
                <w:szCs w:val="18"/>
                <w:lang w:val="pt-BR"/>
              </w:rPr>
              <w:t>4</w:t>
            </w:r>
          </w:p>
          <w:p w14:paraId="7242165F" w14:textId="77777777" w:rsidR="00077D5F" w:rsidRPr="000468D5" w:rsidRDefault="00077D5F" w:rsidP="00B740C8">
            <w:pPr>
              <w:pStyle w:val="M7"/>
              <w:framePr w:wrap="auto" w:vAnchor="margin" w:hAnchor="text" w:xAlign="left" w:yAlign="inline"/>
              <w:suppressOverlap w:val="0"/>
              <w:rPr>
                <w:b w:val="0"/>
                <w:lang w:val="pt-BR"/>
              </w:rPr>
            </w:pPr>
          </w:p>
          <w:p w14:paraId="65D795AD" w14:textId="77777777" w:rsidR="00077D5F" w:rsidRPr="000468D5" w:rsidRDefault="00077D5F" w:rsidP="00B740C8">
            <w:pPr>
              <w:pStyle w:val="M7"/>
              <w:framePr w:wrap="auto" w:vAnchor="margin" w:hAnchor="text" w:xAlign="left" w:yAlign="inline"/>
              <w:suppressOverlap w:val="0"/>
              <w:rPr>
                <w:b w:val="0"/>
                <w:lang w:val="pt-BR"/>
              </w:rPr>
            </w:pPr>
          </w:p>
          <w:p w14:paraId="0630823B" w14:textId="77777777" w:rsidR="00077D5F" w:rsidRPr="000468D5" w:rsidRDefault="00077D5F" w:rsidP="00B740C8">
            <w:pPr>
              <w:pStyle w:val="M7"/>
              <w:framePr w:wrap="auto" w:vAnchor="margin" w:hAnchor="text" w:xAlign="left" w:yAlign="inline"/>
              <w:suppressOverlap w:val="0"/>
              <w:rPr>
                <w:b w:val="0"/>
                <w:lang w:val="pt-BR"/>
              </w:rPr>
            </w:pPr>
          </w:p>
          <w:p w14:paraId="624FC4EA" w14:textId="1A95F6FA" w:rsidR="004F1918" w:rsidRPr="000468D5" w:rsidRDefault="004F1918" w:rsidP="00B740C8">
            <w:pPr>
              <w:pStyle w:val="M7"/>
              <w:framePr w:wrap="auto" w:vAnchor="margin" w:hAnchor="text" w:xAlign="left" w:yAlign="inline"/>
              <w:suppressOverlap w:val="0"/>
              <w:rPr>
                <w:b w:val="0"/>
                <w:lang w:val="pt-BR"/>
              </w:rPr>
            </w:pPr>
          </w:p>
          <w:p w14:paraId="294234E1" w14:textId="77777777" w:rsidR="004F1918" w:rsidRPr="000468D5" w:rsidRDefault="004F1918" w:rsidP="00B740C8">
            <w:pPr>
              <w:pStyle w:val="M7"/>
              <w:framePr w:wrap="auto" w:vAnchor="margin" w:hAnchor="text" w:xAlign="left" w:yAlign="inline"/>
              <w:suppressOverlap w:val="0"/>
              <w:rPr>
                <w:b w:val="0"/>
                <w:lang w:val="pt-BR"/>
              </w:rPr>
            </w:pPr>
          </w:p>
          <w:p w14:paraId="6BF3567B" w14:textId="77777777" w:rsidR="00840CD4" w:rsidRPr="00C413A7" w:rsidRDefault="002B49D6" w:rsidP="00B740C8">
            <w:pPr>
              <w:pStyle w:val="M7"/>
              <w:framePr w:wrap="auto" w:vAnchor="margin" w:hAnchor="text" w:xAlign="left" w:yAlign="inline"/>
              <w:suppressOverlap w:val="0"/>
              <w:rPr>
                <w:bCs w:val="0"/>
                <w:lang w:val="pt-BR"/>
              </w:rPr>
            </w:pPr>
            <w:bookmarkStart w:id="0" w:name="WfNextSeg"/>
            <w:r w:rsidRPr="00C413A7">
              <w:rPr>
                <w:rFonts w:eastAsia="Lucida Sans Unicode" w:cs="Lucida Sans Unicode"/>
                <w:bCs w:val="0"/>
                <w:szCs w:val="13"/>
                <w:bdr w:val="nil"/>
                <w:lang w:val="pt-BR"/>
              </w:rPr>
              <w:t>Regina Bárbara</w:t>
            </w:r>
            <w:bookmarkEnd w:id="0"/>
          </w:p>
          <w:p w14:paraId="7149961B" w14:textId="77777777" w:rsidR="004F1918" w:rsidRPr="000468D5" w:rsidRDefault="002B49D6" w:rsidP="00B740C8">
            <w:pPr>
              <w:pStyle w:val="M7"/>
              <w:framePr w:wrap="auto" w:vAnchor="margin" w:hAnchor="text" w:xAlign="left" w:yAlign="inline"/>
              <w:suppressOverlap w:val="0"/>
              <w:rPr>
                <w:b w:val="0"/>
                <w:lang w:val="pt-BR"/>
              </w:rPr>
            </w:pPr>
            <w:r w:rsidRPr="000468D5">
              <w:rPr>
                <w:rFonts w:eastAsia="Lucida Sans Unicode" w:cs="Lucida Sans Unicode"/>
                <w:b w:val="0"/>
                <w:szCs w:val="13"/>
                <w:bdr w:val="nil"/>
                <w:lang w:val="pt-BR"/>
              </w:rPr>
              <w:t>Comunicação &amp; Eventos</w:t>
            </w:r>
            <w:r w:rsidRPr="000468D5">
              <w:rPr>
                <w:rFonts w:eastAsia="Lucida Sans Unicode" w:cs="Lucida Sans Unicode"/>
                <w:b w:val="0"/>
                <w:szCs w:val="13"/>
                <w:bdr w:val="nil"/>
                <w:lang w:val="pt-BR"/>
              </w:rPr>
              <w:br/>
              <w:t xml:space="preserve">América Central e do Sul </w:t>
            </w:r>
            <w:r w:rsidRPr="000468D5">
              <w:rPr>
                <w:rFonts w:eastAsia="Lucida Sans Unicode" w:cs="Lucida Sans Unicode"/>
                <w:b w:val="0"/>
                <w:szCs w:val="13"/>
                <w:bdr w:val="nil"/>
                <w:lang w:val="pt-BR"/>
              </w:rPr>
              <w:br/>
              <w:t>Phone +55 11 3146-4170</w:t>
            </w:r>
          </w:p>
          <w:p w14:paraId="2F107987" w14:textId="77777777" w:rsidR="004F1918" w:rsidRPr="000468D5" w:rsidRDefault="002B49D6" w:rsidP="00B740C8">
            <w:pPr>
              <w:pStyle w:val="M10"/>
              <w:framePr w:wrap="auto" w:vAnchor="margin" w:hAnchor="text" w:xAlign="left" w:yAlign="inline"/>
              <w:suppressOverlap w:val="0"/>
              <w:rPr>
                <w:bCs/>
                <w:lang w:val="pt-BR"/>
              </w:rPr>
            </w:pPr>
            <w:r w:rsidRPr="000468D5">
              <w:rPr>
                <w:rFonts w:eastAsia="Lucida Sans Unicode" w:cs="Lucida Sans Unicode"/>
                <w:bCs/>
                <w:szCs w:val="13"/>
                <w:bdr w:val="nil"/>
                <w:lang w:val="pt-BR"/>
              </w:rPr>
              <w:t xml:space="preserve">regina.barbara@evonik.com </w:t>
            </w:r>
          </w:p>
        </w:tc>
      </w:tr>
      <w:tr w:rsidR="008D6C5B" w:rsidRPr="000468D5" w14:paraId="2A7CC2F1" w14:textId="77777777" w:rsidTr="00B740C8">
        <w:trPr>
          <w:trHeight w:val="851"/>
        </w:trPr>
        <w:tc>
          <w:tcPr>
            <w:tcW w:w="2552" w:type="dxa"/>
            <w:shd w:val="clear" w:color="auto" w:fill="auto"/>
          </w:tcPr>
          <w:p w14:paraId="42720027" w14:textId="77777777" w:rsidR="004F1918" w:rsidRPr="000468D5" w:rsidRDefault="004F1918" w:rsidP="00B740C8">
            <w:pPr>
              <w:pStyle w:val="M10"/>
              <w:framePr w:wrap="auto" w:vAnchor="margin" w:hAnchor="text" w:xAlign="left" w:yAlign="inline"/>
              <w:suppressOverlap w:val="0"/>
              <w:rPr>
                <w:bCs/>
                <w:lang w:val="pt-BR"/>
              </w:rPr>
            </w:pPr>
          </w:p>
        </w:tc>
      </w:tr>
    </w:tbl>
    <w:p w14:paraId="0F4F6B2D" w14:textId="77777777" w:rsidR="00D04B00" w:rsidRPr="000468D5" w:rsidRDefault="002B49D6" w:rsidP="00D04B00">
      <w:pPr>
        <w:framePr w:w="2659" w:wrap="around" w:hAnchor="page" w:x="8971" w:yAlign="bottom" w:anchorLock="1"/>
        <w:tabs>
          <w:tab w:val="left" w:pos="518"/>
        </w:tabs>
        <w:spacing w:line="180" w:lineRule="exact"/>
        <w:rPr>
          <w:bCs/>
          <w:sz w:val="13"/>
        </w:rPr>
      </w:pPr>
      <w:r w:rsidRPr="000468D5">
        <w:rPr>
          <w:rFonts w:eastAsia="Lucida Sans Unicode" w:cs="Lucida Sans Unicode"/>
          <w:bCs/>
          <w:sz w:val="13"/>
          <w:szCs w:val="13"/>
          <w:bdr w:val="nil"/>
        </w:rPr>
        <w:t>Evonik Brasil Ltda.</w:t>
      </w:r>
    </w:p>
    <w:p w14:paraId="74CF45BB"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Rua Arq. Olavo Redig de Campos, 105</w:t>
      </w:r>
    </w:p>
    <w:p w14:paraId="4EB31377"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Torre A – 04711-904 - São Paulo – SP Brasil</w:t>
      </w:r>
    </w:p>
    <w:p w14:paraId="46FE91E0"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2F2F0974" w14:textId="77777777" w:rsidR="00D04B00" w:rsidRPr="000468D5" w:rsidRDefault="000000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hyperlink r:id="rId11" w:history="1">
        <w:r w:rsidR="002B49D6" w:rsidRPr="000468D5">
          <w:rPr>
            <w:rFonts w:eastAsia="Lucida Sans Unicode" w:cs="Lucida Sans Unicode"/>
            <w:bCs/>
            <w:sz w:val="13"/>
            <w:szCs w:val="13"/>
            <w:bdr w:val="nil"/>
          </w:rPr>
          <w:t>www.evonik.com.br</w:t>
        </w:r>
      </w:hyperlink>
    </w:p>
    <w:p w14:paraId="3A8A8121"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6E88AE98"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0C9EF4BC"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facebook.com/Evonik</w:t>
      </w:r>
    </w:p>
    <w:p w14:paraId="491F78FC"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instagram.com/</w:t>
      </w:r>
      <w:proofErr w:type="spellStart"/>
      <w:r w:rsidRPr="000468D5">
        <w:rPr>
          <w:rFonts w:eastAsia="Lucida Sans Unicode" w:cs="Lucida Sans Unicode"/>
          <w:bCs/>
          <w:sz w:val="13"/>
          <w:szCs w:val="13"/>
          <w:bdr w:val="nil"/>
        </w:rPr>
        <w:t>Evonik.Brasil</w:t>
      </w:r>
      <w:proofErr w:type="spellEnd"/>
    </w:p>
    <w:p w14:paraId="57712739" w14:textId="77777777" w:rsidR="00D04B00" w:rsidRPr="000468D5"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youtube.com/</w:t>
      </w:r>
      <w:proofErr w:type="spellStart"/>
      <w:r w:rsidRPr="000468D5">
        <w:rPr>
          <w:rFonts w:eastAsia="Lucida Sans Unicode" w:cs="Lucida Sans Unicode"/>
          <w:bCs/>
          <w:sz w:val="13"/>
          <w:szCs w:val="13"/>
          <w:bdr w:val="nil"/>
        </w:rPr>
        <w:t>EvonikIndustries</w:t>
      </w:r>
      <w:proofErr w:type="spellEnd"/>
    </w:p>
    <w:p w14:paraId="2AFAA115" w14:textId="77777777" w:rsidR="00D04B00" w:rsidRPr="00637B4A"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637B4A">
        <w:rPr>
          <w:rFonts w:eastAsia="Lucida Sans Unicode" w:cs="Lucida Sans Unicode"/>
          <w:bCs/>
          <w:sz w:val="13"/>
          <w:szCs w:val="13"/>
          <w:bdr w:val="nil"/>
        </w:rPr>
        <w:t>linkedin.com/company/Evonik</w:t>
      </w:r>
    </w:p>
    <w:p w14:paraId="6C026144" w14:textId="77777777" w:rsidR="00D04B00" w:rsidRPr="00637B4A"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637B4A">
        <w:rPr>
          <w:rFonts w:eastAsia="Lucida Sans Unicode" w:cs="Lucida Sans Unicode"/>
          <w:bCs/>
          <w:sz w:val="13"/>
          <w:szCs w:val="13"/>
          <w:bdr w:val="nil"/>
        </w:rPr>
        <w:t>twitter.com/Evonik_BR</w:t>
      </w:r>
    </w:p>
    <w:p w14:paraId="238EE182" w14:textId="77777777" w:rsidR="001767FA" w:rsidRDefault="001767FA" w:rsidP="001767FA">
      <w:pPr>
        <w:pStyle w:val="Heading1"/>
        <w:numPr>
          <w:ilvl w:val="0"/>
          <w:numId w:val="0"/>
        </w:numPr>
        <w:spacing w:before="24"/>
        <w:ind w:left="227"/>
        <w:rPr>
          <w:rFonts w:cs="Lucida Sans Unicode"/>
          <w:b/>
          <w:bCs w:val="0"/>
          <w:sz w:val="28"/>
          <w:szCs w:val="28"/>
          <w:lang w:val="en-US"/>
        </w:rPr>
      </w:pPr>
      <w:r w:rsidRPr="001767FA">
        <w:rPr>
          <w:rFonts w:cs="Lucida Sans Unicode"/>
          <w:b/>
          <w:bCs w:val="0"/>
          <w:sz w:val="28"/>
          <w:szCs w:val="28"/>
          <w:lang w:val="en-US"/>
        </w:rPr>
        <w:t xml:space="preserve">Evonik’s new TROGAMID® </w:t>
      </w:r>
      <w:proofErr w:type="spellStart"/>
      <w:r w:rsidRPr="001767FA">
        <w:rPr>
          <w:rFonts w:cs="Lucida Sans Unicode"/>
          <w:b/>
          <w:bCs w:val="0"/>
          <w:sz w:val="28"/>
          <w:szCs w:val="28"/>
          <w:lang w:val="en-US"/>
        </w:rPr>
        <w:t>eCO</w:t>
      </w:r>
      <w:proofErr w:type="spellEnd"/>
      <w:r w:rsidRPr="001767FA">
        <w:rPr>
          <w:rFonts w:cs="Lucida Sans Unicode"/>
          <w:b/>
          <w:bCs w:val="0"/>
          <w:sz w:val="28"/>
          <w:szCs w:val="28"/>
          <w:lang w:val="en-US"/>
        </w:rPr>
        <w:t xml:space="preserve"> Impact 75 offers</w:t>
      </w:r>
      <w:r>
        <w:rPr>
          <w:rFonts w:cs="Lucida Sans Unicode"/>
          <w:b/>
          <w:bCs w:val="0"/>
          <w:sz w:val="28"/>
          <w:szCs w:val="28"/>
          <w:lang w:val="en-US"/>
        </w:rPr>
        <w:t xml:space="preserve"> </w:t>
      </w:r>
      <w:r w:rsidRPr="001767FA">
        <w:rPr>
          <w:rFonts w:cs="Lucida Sans Unicode"/>
          <w:b/>
          <w:bCs w:val="0"/>
          <w:sz w:val="28"/>
          <w:szCs w:val="28"/>
          <w:lang w:val="en-US"/>
        </w:rPr>
        <w:t xml:space="preserve">manufacturers higher clarity, strength and </w:t>
      </w:r>
      <w:proofErr w:type="gramStart"/>
      <w:r w:rsidRPr="001767FA">
        <w:rPr>
          <w:rFonts w:cs="Lucida Sans Unicode"/>
          <w:b/>
          <w:bCs w:val="0"/>
          <w:sz w:val="28"/>
          <w:szCs w:val="28"/>
          <w:lang w:val="en-US"/>
        </w:rPr>
        <w:t>sustainability</w:t>
      </w:r>
      <w:proofErr w:type="gramEnd"/>
    </w:p>
    <w:p w14:paraId="03A4A24F" w14:textId="77777777" w:rsidR="001767FA" w:rsidRDefault="001767FA" w:rsidP="001767FA">
      <w:pPr>
        <w:pStyle w:val="Heading1"/>
        <w:numPr>
          <w:ilvl w:val="0"/>
          <w:numId w:val="0"/>
        </w:numPr>
        <w:spacing w:before="24"/>
        <w:ind w:left="227"/>
        <w:rPr>
          <w:rFonts w:cs="Lucida Sans Unicode"/>
          <w:b/>
          <w:bCs w:val="0"/>
          <w:sz w:val="28"/>
          <w:szCs w:val="28"/>
          <w:lang w:val="en-US"/>
        </w:rPr>
      </w:pPr>
    </w:p>
    <w:p w14:paraId="283778E7" w14:textId="3B6DF033" w:rsidR="001767FA" w:rsidRPr="001767FA" w:rsidRDefault="001767FA" w:rsidP="001767FA">
      <w:pPr>
        <w:pStyle w:val="Heading1"/>
        <w:numPr>
          <w:ilvl w:val="0"/>
          <w:numId w:val="0"/>
        </w:numPr>
        <w:spacing w:before="24"/>
        <w:ind w:left="227"/>
        <w:rPr>
          <w:rFonts w:cs="Lucida Sans Unicode"/>
          <w:b/>
          <w:bCs w:val="0"/>
          <w:sz w:val="28"/>
          <w:szCs w:val="28"/>
          <w:lang w:val="en-US"/>
        </w:rPr>
      </w:pPr>
      <w:r w:rsidRPr="001767FA">
        <w:rPr>
          <w:b/>
          <w:bCs w:val="0"/>
          <w:szCs w:val="24"/>
          <w:lang w:val="en-US"/>
        </w:rPr>
        <w:t xml:space="preserve">Evonik has just launched the impressively sturdy, TROGAMID® </w:t>
      </w:r>
      <w:proofErr w:type="spellStart"/>
      <w:r w:rsidRPr="001767FA">
        <w:rPr>
          <w:b/>
          <w:bCs w:val="0"/>
          <w:szCs w:val="24"/>
          <w:lang w:val="en-US"/>
        </w:rPr>
        <w:t>eCO</w:t>
      </w:r>
      <w:proofErr w:type="spellEnd"/>
      <w:r w:rsidRPr="001767FA">
        <w:rPr>
          <w:b/>
          <w:bCs w:val="0"/>
          <w:szCs w:val="24"/>
          <w:lang w:val="en-US"/>
        </w:rPr>
        <w:t xml:space="preserve"> Impact 75 polymer for injection molding.</w:t>
      </w:r>
    </w:p>
    <w:p w14:paraId="7325F574" w14:textId="77777777" w:rsidR="001767FA" w:rsidRPr="001767FA" w:rsidRDefault="001767FA" w:rsidP="001767FA">
      <w:pPr>
        <w:pStyle w:val="NormalWeb"/>
        <w:spacing w:line="372" w:lineRule="atLeast"/>
        <w:rPr>
          <w:b/>
          <w:bCs/>
          <w:sz w:val="24"/>
          <w:lang w:val="en-US"/>
        </w:rPr>
      </w:pPr>
      <w:r w:rsidRPr="001767FA">
        <w:rPr>
          <w:b/>
          <w:bCs/>
          <w:sz w:val="24"/>
          <w:lang w:val="en-US"/>
        </w:rPr>
        <w:t> </w:t>
      </w:r>
    </w:p>
    <w:p w14:paraId="1246648B" w14:textId="77777777" w:rsidR="001767FA" w:rsidRDefault="001767FA" w:rsidP="001767FA">
      <w:pPr>
        <w:numPr>
          <w:ilvl w:val="0"/>
          <w:numId w:val="47"/>
        </w:numPr>
        <w:spacing w:before="100" w:beforeAutospacing="1" w:after="100" w:afterAutospacing="1" w:line="372" w:lineRule="atLeast"/>
        <w:rPr>
          <w:sz w:val="24"/>
        </w:rPr>
      </w:pPr>
      <w:proofErr w:type="spellStart"/>
      <w:r>
        <w:t>Features</w:t>
      </w:r>
      <w:proofErr w:type="spellEnd"/>
      <w:r>
        <w:t xml:space="preserve"> 88% </w:t>
      </w:r>
      <w:proofErr w:type="spellStart"/>
      <w:r>
        <w:t>optical</w:t>
      </w:r>
      <w:proofErr w:type="spellEnd"/>
      <w:r>
        <w:t xml:space="preserve"> </w:t>
      </w:r>
      <w:proofErr w:type="spellStart"/>
      <w:r>
        <w:t>transparency</w:t>
      </w:r>
      <w:proofErr w:type="spellEnd"/>
    </w:p>
    <w:p w14:paraId="318BF6A6" w14:textId="77777777" w:rsidR="001767FA" w:rsidRPr="001767FA" w:rsidRDefault="001767FA" w:rsidP="001767FA">
      <w:pPr>
        <w:numPr>
          <w:ilvl w:val="0"/>
          <w:numId w:val="47"/>
        </w:numPr>
        <w:spacing w:before="100" w:beforeAutospacing="1" w:after="100" w:afterAutospacing="1" w:line="372" w:lineRule="atLeast"/>
        <w:rPr>
          <w:lang w:val="en-US"/>
        </w:rPr>
      </w:pPr>
      <w:r w:rsidRPr="001767FA">
        <w:rPr>
          <w:lang w:val="en-US"/>
        </w:rPr>
        <w:t>Great crack and break resistance based on ISO 179/</w:t>
      </w:r>
      <w:proofErr w:type="gramStart"/>
      <w:r w:rsidRPr="001767FA">
        <w:rPr>
          <w:lang w:val="en-US"/>
        </w:rPr>
        <w:t>1eA</w:t>
      </w:r>
      <w:proofErr w:type="gramEnd"/>
    </w:p>
    <w:p w14:paraId="61820316" w14:textId="77777777" w:rsidR="001767FA" w:rsidRDefault="001767FA" w:rsidP="001767FA">
      <w:pPr>
        <w:numPr>
          <w:ilvl w:val="0"/>
          <w:numId w:val="47"/>
        </w:numPr>
        <w:spacing w:before="100" w:beforeAutospacing="1" w:after="100" w:afterAutospacing="1" w:line="372" w:lineRule="atLeast"/>
        <w:rPr>
          <w:lang w:val="en-US"/>
        </w:rPr>
      </w:pPr>
      <w:r w:rsidRPr="001767FA">
        <w:rPr>
          <w:lang w:val="en-US"/>
        </w:rPr>
        <w:t xml:space="preserve">Reduces use of fossil-based feedstock by 30% based on mass balance </w:t>
      </w:r>
      <w:proofErr w:type="gramStart"/>
      <w:r w:rsidRPr="001767FA">
        <w:rPr>
          <w:lang w:val="en-US"/>
        </w:rPr>
        <w:t>approach</w:t>
      </w:r>
      <w:proofErr w:type="gramEnd"/>
    </w:p>
    <w:p w14:paraId="3EF63DDA" w14:textId="77777777" w:rsidR="001767FA" w:rsidRPr="001767FA" w:rsidRDefault="001767FA" w:rsidP="001767FA">
      <w:pPr>
        <w:spacing w:before="100" w:beforeAutospacing="1" w:after="100" w:afterAutospacing="1" w:line="372" w:lineRule="atLeast"/>
        <w:ind w:left="720"/>
        <w:rPr>
          <w:lang w:val="en-US"/>
        </w:rPr>
      </w:pPr>
    </w:p>
    <w:p w14:paraId="53BD5974" w14:textId="77777777" w:rsidR="001767FA" w:rsidRPr="001767FA" w:rsidRDefault="001767FA" w:rsidP="001767FA">
      <w:pPr>
        <w:pStyle w:val="NormalWeb"/>
        <w:spacing w:after="240" w:line="372" w:lineRule="atLeast"/>
        <w:rPr>
          <w:lang w:val="en-US"/>
        </w:rPr>
      </w:pPr>
      <w:r w:rsidRPr="001767FA">
        <w:rPr>
          <w:rStyle w:val="Strong"/>
          <w:lang w:val="en-US"/>
        </w:rPr>
        <w:t>Marl, Germany.</w:t>
      </w:r>
      <w:r w:rsidRPr="001767FA">
        <w:rPr>
          <w:lang w:val="en-US"/>
        </w:rPr>
        <w:t xml:space="preserve"> Evonik has just launched the impressively sturdy, TROGAMID® </w:t>
      </w:r>
      <w:proofErr w:type="spellStart"/>
      <w:r w:rsidRPr="001767FA">
        <w:rPr>
          <w:lang w:val="en-US"/>
        </w:rPr>
        <w:t>eCO</w:t>
      </w:r>
      <w:proofErr w:type="spellEnd"/>
      <w:r w:rsidRPr="001767FA">
        <w:rPr>
          <w:lang w:val="en-US"/>
        </w:rPr>
        <w:t xml:space="preserve"> Impact 75 polymer for injection molding. Ideal for a wide range of applications, from protective eyewear to electrical or mechanical housings, the new product has a high transparency of 88% and superior chemical, and crack and break resistance.</w:t>
      </w:r>
    </w:p>
    <w:p w14:paraId="221D97A7" w14:textId="77777777" w:rsidR="001767FA" w:rsidRPr="001767FA" w:rsidRDefault="001767FA" w:rsidP="001767FA">
      <w:pPr>
        <w:pStyle w:val="NormalWeb"/>
        <w:spacing w:after="240" w:line="372" w:lineRule="atLeast"/>
        <w:rPr>
          <w:lang w:val="en-US"/>
        </w:rPr>
      </w:pPr>
      <w:r w:rsidRPr="001767FA">
        <w:rPr>
          <w:lang w:val="en-US"/>
        </w:rPr>
        <w:t xml:space="preserve">"TROGAMID® </w:t>
      </w:r>
      <w:proofErr w:type="spellStart"/>
      <w:r w:rsidRPr="001767FA">
        <w:rPr>
          <w:lang w:val="en-US"/>
        </w:rPr>
        <w:t>eCO</w:t>
      </w:r>
      <w:proofErr w:type="spellEnd"/>
      <w:r w:rsidRPr="001767FA">
        <w:rPr>
          <w:lang w:val="en-US"/>
        </w:rPr>
        <w:t xml:space="preserve"> Impact 75 is a great material for our customers, especially those looking to enhance the durability and safety in their unique eyewear products. We are excited to bring this innovative product to the market,” says Christina </w:t>
      </w:r>
      <w:proofErr w:type="spellStart"/>
      <w:r w:rsidRPr="001767FA">
        <w:rPr>
          <w:lang w:val="en-US"/>
        </w:rPr>
        <w:t>Walkosak</w:t>
      </w:r>
      <w:proofErr w:type="spellEnd"/>
      <w:r w:rsidRPr="001767FA">
        <w:rPr>
          <w:lang w:val="en-US"/>
        </w:rPr>
        <w:t>, head of Evonik’s High Performance Polymers’ Granules and Compounds product line.</w:t>
      </w:r>
      <w:r w:rsidRPr="001767FA">
        <w:rPr>
          <w:lang w:val="en-US"/>
        </w:rPr>
        <w:br/>
      </w:r>
      <w:r w:rsidRPr="001767FA">
        <w:rPr>
          <w:lang w:val="en-US"/>
        </w:rPr>
        <w:br/>
        <w:t xml:space="preserve">Additionally, TROGAMID® </w:t>
      </w:r>
      <w:proofErr w:type="spellStart"/>
      <w:r w:rsidRPr="001767FA">
        <w:rPr>
          <w:lang w:val="en-US"/>
        </w:rPr>
        <w:t>eCO</w:t>
      </w:r>
      <w:proofErr w:type="spellEnd"/>
      <w:r w:rsidRPr="001767FA">
        <w:rPr>
          <w:lang w:val="en-US"/>
        </w:rPr>
        <w:t xml:space="preserve"> Impact 75 is produced using a mass balance approach that reduces the use of fossil-based feedstock by 30%.</w:t>
      </w:r>
    </w:p>
    <w:p w14:paraId="644F9358" w14:textId="77777777" w:rsidR="001767FA" w:rsidRPr="001767FA" w:rsidRDefault="001767FA" w:rsidP="001767FA">
      <w:pPr>
        <w:pStyle w:val="NormalWeb"/>
        <w:spacing w:after="240" w:line="372" w:lineRule="atLeast"/>
        <w:rPr>
          <w:lang w:val="en-US"/>
        </w:rPr>
      </w:pPr>
      <w:r w:rsidRPr="001767FA">
        <w:rPr>
          <w:lang w:val="en-US"/>
        </w:rPr>
        <w:lastRenderedPageBreak/>
        <w:t xml:space="preserve">"TROGAMID® </w:t>
      </w:r>
      <w:proofErr w:type="spellStart"/>
      <w:r w:rsidRPr="001767FA">
        <w:rPr>
          <w:lang w:val="en-US"/>
        </w:rPr>
        <w:t>eCO</w:t>
      </w:r>
      <w:proofErr w:type="spellEnd"/>
      <w:r w:rsidRPr="001767FA">
        <w:rPr>
          <w:lang w:val="en-US"/>
        </w:rPr>
        <w:t xml:space="preserve"> Impact 75 is an example of Evonik’s long-term commitment to developing sustainable products that are both high-performing and future-oriented," says Florian Hermes, director of sustainability at Evonik’s High Performance Polymers business line.</w:t>
      </w:r>
    </w:p>
    <w:p w14:paraId="5BD48137" w14:textId="77777777" w:rsidR="001767FA" w:rsidRPr="001767FA" w:rsidRDefault="001767FA" w:rsidP="001767FA">
      <w:pPr>
        <w:pStyle w:val="NormalWeb"/>
        <w:spacing w:after="240" w:line="372" w:lineRule="atLeast"/>
        <w:rPr>
          <w:lang w:val="en-US"/>
        </w:rPr>
      </w:pPr>
      <w:r w:rsidRPr="001767FA">
        <w:rPr>
          <w:lang w:val="en-US"/>
        </w:rPr>
        <w:t xml:space="preserve">“Another great example would be our recently launched TROGAMID </w:t>
      </w:r>
      <w:proofErr w:type="spellStart"/>
      <w:r w:rsidRPr="001767FA">
        <w:rPr>
          <w:lang w:val="en-US"/>
        </w:rPr>
        <w:t>eCO</w:t>
      </w:r>
      <w:proofErr w:type="spellEnd"/>
      <w:r w:rsidRPr="001767FA">
        <w:rPr>
          <w:lang w:val="en-US"/>
        </w:rPr>
        <w:t xml:space="preserve"> </w:t>
      </w:r>
      <w:proofErr w:type="spellStart"/>
      <w:r w:rsidRPr="001767FA">
        <w:rPr>
          <w:lang w:val="en-US"/>
        </w:rPr>
        <w:t>myCX</w:t>
      </w:r>
      <w:proofErr w:type="spellEnd"/>
      <w:r w:rsidRPr="001767FA">
        <w:rPr>
          <w:lang w:val="en-US"/>
        </w:rPr>
        <w:t xml:space="preserve"> BC 100. This product is made with 100% green energy and 100% certified bio-circular feedstock, based on a mass-balance approach," says Hermes.</w:t>
      </w:r>
    </w:p>
    <w:p w14:paraId="026E0A8E" w14:textId="77777777" w:rsidR="001767FA" w:rsidRPr="001767FA" w:rsidRDefault="001767FA" w:rsidP="001767FA">
      <w:pPr>
        <w:pStyle w:val="NormalWeb"/>
        <w:spacing w:after="240" w:line="372" w:lineRule="atLeast"/>
        <w:rPr>
          <w:lang w:val="en-US"/>
        </w:rPr>
      </w:pPr>
      <w:r w:rsidRPr="001767FA">
        <w:rPr>
          <w:lang w:val="en-US"/>
        </w:rPr>
        <w:t>Evonik’s experts will be on hand to present these and its entire range of TROGAMID® products at Booth C57, Hall 2, during the 2024 MIDO eyewear show, from February 3 to 5 in Milan, Italy.</w:t>
      </w:r>
    </w:p>
    <w:p w14:paraId="52978875" w14:textId="77777777" w:rsidR="001767FA" w:rsidRDefault="001767FA" w:rsidP="001767FA">
      <w:pPr>
        <w:pStyle w:val="NormalWeb"/>
        <w:spacing w:line="372" w:lineRule="atLeast"/>
        <w:rPr>
          <w:lang w:val="en-US"/>
        </w:rPr>
      </w:pPr>
      <w:r w:rsidRPr="001767FA">
        <w:rPr>
          <w:lang w:val="en-US"/>
        </w:rPr>
        <w:t>With more than 50 years of experience in developing and manufacturing specialty and high-performance plastics, Evonik’s High Performance Polymers business line offers a comprehensive product portfolio with innovative solutions for virtually any industrial application.</w:t>
      </w:r>
    </w:p>
    <w:p w14:paraId="47DC5876" w14:textId="77777777" w:rsidR="001767FA" w:rsidRDefault="001767FA" w:rsidP="001767FA">
      <w:pPr>
        <w:pStyle w:val="NormalWeb"/>
        <w:spacing w:line="372" w:lineRule="atLeast"/>
        <w:rPr>
          <w:lang w:val="en-US"/>
        </w:rPr>
      </w:pPr>
    </w:p>
    <w:p w14:paraId="3EB32E10" w14:textId="77777777" w:rsidR="001767FA" w:rsidRPr="001767FA" w:rsidRDefault="001767FA" w:rsidP="001767FA">
      <w:pPr>
        <w:pStyle w:val="NormalWeb"/>
        <w:spacing w:line="372" w:lineRule="atLeast"/>
        <w:rPr>
          <w:lang w:val="en-US"/>
        </w:rPr>
      </w:pPr>
    </w:p>
    <w:p w14:paraId="1A5AC40E" w14:textId="77777777" w:rsidR="001767FA" w:rsidRPr="00637B4A" w:rsidRDefault="00000000" w:rsidP="001767FA">
      <w:pPr>
        <w:rPr>
          <w:lang w:val="en-US"/>
        </w:rPr>
      </w:pPr>
      <w:r>
        <w:fldChar w:fldCharType="begin"/>
      </w:r>
      <w:r w:rsidRPr="00637B4A">
        <w:rPr>
          <w:lang w:val="en-US"/>
        </w:rPr>
        <w:instrText>HYPERLINK "https://www.trogamid.com/en/tag/plasticsforbetterlife-32.html"</w:instrText>
      </w:r>
      <w:r>
        <w:fldChar w:fldCharType="separate"/>
      </w:r>
      <w:r w:rsidR="001767FA" w:rsidRPr="001767FA">
        <w:rPr>
          <w:rStyle w:val="Hyperlink"/>
          <w:rFonts w:ascii="Trebuchet MS" w:hAnsi="Trebuchet MS"/>
          <w:color w:val="000000"/>
          <w:shd w:val="clear" w:color="auto" w:fill="E9E6DF"/>
          <w:lang w:val="en-US"/>
        </w:rPr>
        <w:t>#PlasticsForBetterLife</w:t>
      </w:r>
      <w:r>
        <w:rPr>
          <w:rStyle w:val="Hyperlink"/>
          <w:rFonts w:ascii="Trebuchet MS" w:hAnsi="Trebuchet MS"/>
          <w:color w:val="000000"/>
          <w:shd w:val="clear" w:color="auto" w:fill="E9E6DF"/>
          <w:lang w:val="en-US"/>
        </w:rPr>
        <w:fldChar w:fldCharType="end"/>
      </w:r>
    </w:p>
    <w:p w14:paraId="2F7E74A2" w14:textId="77777777" w:rsidR="00A96625" w:rsidRPr="001767FA" w:rsidRDefault="00A96625" w:rsidP="001767FA">
      <w:pPr>
        <w:rPr>
          <w:lang w:val="en-US"/>
        </w:rPr>
      </w:pPr>
    </w:p>
    <w:p w14:paraId="27200582" w14:textId="77777777" w:rsidR="001767FA" w:rsidRPr="00A96625" w:rsidRDefault="001767FA" w:rsidP="00A96625">
      <w:pPr>
        <w:pStyle w:val="Heading2"/>
        <w:spacing w:before="0" w:line="220" w:lineRule="exact"/>
        <w:rPr>
          <w:rFonts w:cs="Lucida Sans Unicode"/>
          <w:caps/>
          <w:szCs w:val="18"/>
          <w:lang w:val="en-US"/>
        </w:rPr>
      </w:pPr>
      <w:r w:rsidRPr="00A96625">
        <w:rPr>
          <w:rFonts w:cs="Lucida Sans Unicode"/>
          <w:caps/>
          <w:szCs w:val="18"/>
          <w:lang w:val="en-US"/>
        </w:rPr>
        <w:t>COMPANY INFORMATION </w:t>
      </w:r>
    </w:p>
    <w:p w14:paraId="12801D74" w14:textId="77777777" w:rsidR="001767FA" w:rsidRDefault="001767FA" w:rsidP="00A96625">
      <w:pPr>
        <w:pStyle w:val="NormalWeb"/>
        <w:spacing w:line="220" w:lineRule="exact"/>
        <w:rPr>
          <w:rFonts w:cs="Lucida Sans Unicode"/>
          <w:sz w:val="18"/>
          <w:szCs w:val="18"/>
          <w:lang w:val="en-US"/>
        </w:rPr>
      </w:pPr>
      <w:r w:rsidRPr="00A96625">
        <w:rPr>
          <w:rFonts w:cs="Lucida Sans Unicode"/>
          <w:sz w:val="18"/>
          <w:szCs w:val="18"/>
          <w:lang w:val="en-US"/>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 </w:t>
      </w:r>
    </w:p>
    <w:p w14:paraId="68F5B442" w14:textId="77777777" w:rsidR="00A96625" w:rsidRDefault="00A96625" w:rsidP="00A96625">
      <w:pPr>
        <w:pStyle w:val="NormalWeb"/>
        <w:spacing w:line="220" w:lineRule="exact"/>
        <w:rPr>
          <w:rFonts w:cs="Lucida Sans Unicode"/>
          <w:sz w:val="18"/>
          <w:szCs w:val="18"/>
          <w:lang w:val="en-US"/>
        </w:rPr>
      </w:pPr>
    </w:p>
    <w:p w14:paraId="6DF4B8F7" w14:textId="77777777" w:rsidR="00A96625" w:rsidRPr="00A96625" w:rsidRDefault="00A96625" w:rsidP="00A96625">
      <w:pPr>
        <w:pStyle w:val="NormalWeb"/>
        <w:spacing w:line="220" w:lineRule="exact"/>
        <w:rPr>
          <w:rFonts w:cs="Lucida Sans Unicode"/>
          <w:sz w:val="18"/>
          <w:szCs w:val="18"/>
          <w:lang w:val="en-US"/>
        </w:rPr>
      </w:pPr>
    </w:p>
    <w:p w14:paraId="57F69AB8" w14:textId="77777777" w:rsidR="001767FA" w:rsidRPr="00A96625" w:rsidRDefault="001767FA" w:rsidP="00A96625">
      <w:pPr>
        <w:pStyle w:val="Heading2"/>
        <w:spacing w:before="0" w:line="220" w:lineRule="exact"/>
        <w:rPr>
          <w:rFonts w:cs="Lucida Sans Unicode"/>
          <w:caps/>
          <w:szCs w:val="18"/>
          <w:lang w:val="en-US"/>
        </w:rPr>
      </w:pPr>
      <w:r w:rsidRPr="00A96625">
        <w:rPr>
          <w:rFonts w:cs="Lucida Sans Unicode"/>
          <w:caps/>
          <w:szCs w:val="18"/>
          <w:lang w:val="en-US"/>
        </w:rPr>
        <w:t>ABOUT SMART MATERIALS </w:t>
      </w:r>
    </w:p>
    <w:p w14:paraId="2A9A6BCC" w14:textId="77777777" w:rsidR="001767FA" w:rsidRPr="00A96625" w:rsidRDefault="001767FA" w:rsidP="00A96625">
      <w:pPr>
        <w:pStyle w:val="NormalWeb"/>
        <w:spacing w:line="220" w:lineRule="exact"/>
        <w:rPr>
          <w:rFonts w:cs="Lucida Sans Unicode"/>
          <w:sz w:val="18"/>
          <w:szCs w:val="18"/>
          <w:lang w:val="en-US"/>
        </w:rPr>
      </w:pPr>
      <w:r w:rsidRPr="00A96625">
        <w:rPr>
          <w:rFonts w:cs="Lucida Sans Unicode"/>
          <w:sz w:val="18"/>
          <w:szCs w:val="18"/>
          <w:lang w:val="en-US"/>
        </w:rPr>
        <w:t xml:space="preserve">The Smart Materials division includes businesses with innovative materials that enable resource-saving solutions and replace conventional materials. They are the smart answer to the major challenges of our time: environment, energy </w:t>
      </w:r>
      <w:r w:rsidRPr="00A96625">
        <w:rPr>
          <w:rFonts w:cs="Lucida Sans Unicode"/>
          <w:sz w:val="18"/>
          <w:szCs w:val="18"/>
          <w:lang w:val="en-US"/>
        </w:rPr>
        <w:lastRenderedPageBreak/>
        <w:t xml:space="preserve">efficiency, urbanization, </w:t>
      </w:r>
      <w:proofErr w:type="gramStart"/>
      <w:r w:rsidRPr="00A96625">
        <w:rPr>
          <w:rFonts w:cs="Lucida Sans Unicode"/>
          <w:sz w:val="18"/>
          <w:szCs w:val="18"/>
          <w:lang w:val="en-US"/>
        </w:rPr>
        <w:t>mobility</w:t>
      </w:r>
      <w:proofErr w:type="gramEnd"/>
      <w:r w:rsidRPr="00A96625">
        <w:rPr>
          <w:rFonts w:cs="Lucida Sans Unicode"/>
          <w:sz w:val="18"/>
          <w:szCs w:val="18"/>
          <w:lang w:val="en-US"/>
        </w:rPr>
        <w:t xml:space="preserve"> and health. The Smart Materials division generated sales of €4.83 billion in 2022 with about 7,900 employees.</w:t>
      </w:r>
    </w:p>
    <w:p w14:paraId="20336CC9" w14:textId="77777777" w:rsidR="001767FA" w:rsidRPr="00A96625" w:rsidRDefault="001767FA" w:rsidP="00A96625">
      <w:pPr>
        <w:pStyle w:val="NormalWeb"/>
        <w:spacing w:line="220" w:lineRule="exact"/>
        <w:rPr>
          <w:rFonts w:cs="Lucida Sans Unicode"/>
          <w:sz w:val="18"/>
          <w:szCs w:val="18"/>
          <w:lang w:val="en-US"/>
        </w:rPr>
      </w:pPr>
    </w:p>
    <w:p w14:paraId="2826CD9D" w14:textId="77777777" w:rsidR="001767FA" w:rsidRPr="00A96625" w:rsidRDefault="001767FA" w:rsidP="00A96625">
      <w:pPr>
        <w:pStyle w:val="NormalWeb"/>
        <w:spacing w:line="220" w:lineRule="exact"/>
        <w:rPr>
          <w:rFonts w:cs="Lucida Sans Unicode"/>
          <w:sz w:val="18"/>
          <w:szCs w:val="18"/>
          <w:lang w:val="en-US"/>
        </w:rPr>
      </w:pPr>
    </w:p>
    <w:p w14:paraId="01263A9E" w14:textId="77777777" w:rsidR="001767FA" w:rsidRPr="00A96625" w:rsidRDefault="001767FA" w:rsidP="00A96625">
      <w:pPr>
        <w:pStyle w:val="Heading2"/>
        <w:spacing w:before="0" w:line="220" w:lineRule="exact"/>
        <w:rPr>
          <w:rFonts w:cs="Lucida Sans Unicode"/>
          <w:caps/>
          <w:szCs w:val="18"/>
          <w:lang w:val="en-US"/>
        </w:rPr>
      </w:pPr>
      <w:r w:rsidRPr="00A96625">
        <w:rPr>
          <w:rFonts w:cs="Lucida Sans Unicode"/>
          <w:caps/>
          <w:szCs w:val="18"/>
          <w:lang w:val="en-US"/>
        </w:rPr>
        <w:t>DISCLAIMER</w:t>
      </w:r>
    </w:p>
    <w:p w14:paraId="32A37A25" w14:textId="77777777" w:rsidR="001767FA" w:rsidRPr="00A96625" w:rsidRDefault="001767FA" w:rsidP="00A96625">
      <w:pPr>
        <w:pStyle w:val="NormalWeb"/>
        <w:spacing w:line="220" w:lineRule="exact"/>
        <w:rPr>
          <w:rFonts w:cs="Lucida Sans Unicode"/>
          <w:sz w:val="18"/>
          <w:szCs w:val="18"/>
          <w:lang w:val="en-US"/>
        </w:rPr>
      </w:pPr>
      <w:r w:rsidRPr="00A96625">
        <w:rPr>
          <w:rFonts w:cs="Lucida Sans Unicode"/>
          <w:sz w:val="18"/>
          <w:szCs w:val="18"/>
          <w:lang w:val="en-US"/>
        </w:rPr>
        <w:t xml:space="preserve">In so far as forecasts or expectations are expressed in this press release or where our statements concern the future, these forecasts, </w:t>
      </w:r>
      <w:proofErr w:type="gramStart"/>
      <w:r w:rsidRPr="00A96625">
        <w:rPr>
          <w:rFonts w:cs="Lucida Sans Unicode"/>
          <w:sz w:val="18"/>
          <w:szCs w:val="18"/>
          <w:lang w:val="en-US"/>
        </w:rPr>
        <w:t>expectations</w:t>
      </w:r>
      <w:proofErr w:type="gramEnd"/>
      <w:r w:rsidRPr="00A96625">
        <w:rPr>
          <w:rFonts w:cs="Lucida Sans Unicode"/>
          <w:sz w:val="18"/>
          <w:szCs w:val="18"/>
          <w:lang w:val="en-US"/>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5B36AEE4" w14:textId="5BE03559" w:rsidR="00B8368E" w:rsidRPr="001767FA" w:rsidRDefault="00B8368E" w:rsidP="00A96625">
      <w:pPr>
        <w:pStyle w:val="NormalWeb"/>
        <w:spacing w:line="220" w:lineRule="exact"/>
        <w:rPr>
          <w:rFonts w:cs="Lucida Sans Unicode"/>
          <w:bCs/>
          <w:sz w:val="18"/>
          <w:szCs w:val="18"/>
          <w:lang w:val="en-US"/>
        </w:rPr>
      </w:pPr>
    </w:p>
    <w:sectPr w:rsidR="00B8368E" w:rsidRPr="001767FA" w:rsidSect="00CF2DBC">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5B17" w14:textId="77777777" w:rsidR="00B516A2" w:rsidRPr="000468D5" w:rsidRDefault="00B516A2">
      <w:pPr>
        <w:spacing w:line="240" w:lineRule="auto"/>
      </w:pPr>
      <w:r w:rsidRPr="000468D5">
        <w:separator/>
      </w:r>
    </w:p>
  </w:endnote>
  <w:endnote w:type="continuationSeparator" w:id="0">
    <w:p w14:paraId="7352653B" w14:textId="77777777" w:rsidR="00B516A2" w:rsidRPr="000468D5" w:rsidRDefault="00B516A2">
      <w:pPr>
        <w:spacing w:line="240" w:lineRule="auto"/>
      </w:pPr>
      <w:r w:rsidRPr="00046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Pr="000468D5" w:rsidRDefault="00BC1B97">
    <w:pPr>
      <w:pStyle w:val="Footer"/>
    </w:pPr>
  </w:p>
  <w:p w14:paraId="7F57DA39" w14:textId="77777777" w:rsidR="00BC1B97" w:rsidRPr="000468D5" w:rsidRDefault="002B49D6">
    <w:pPr>
      <w:pStyle w:val="Footer"/>
    </w:pPr>
    <w:r w:rsidRPr="000468D5">
      <w:rPr>
        <w:rFonts w:eastAsia="Lucida Sans Unicode" w:cs="Lucida Sans Unicode"/>
        <w:szCs w:val="22"/>
        <w:bdr w:val="nil"/>
      </w:rPr>
      <w:t xml:space="preserve">Página </w:t>
    </w:r>
    <w:r w:rsidRPr="000468D5">
      <w:rPr>
        <w:rStyle w:val="PageNumber"/>
      </w:rPr>
      <w:fldChar w:fldCharType="begin"/>
    </w:r>
    <w:r w:rsidRPr="000468D5">
      <w:rPr>
        <w:rStyle w:val="PageNumber"/>
      </w:rPr>
      <w:instrText xml:space="preserve"> PAGE </w:instrText>
    </w:r>
    <w:r w:rsidRPr="000468D5">
      <w:rPr>
        <w:rStyle w:val="PageNumber"/>
      </w:rPr>
      <w:fldChar w:fldCharType="separate"/>
    </w:r>
    <w:r w:rsidR="000400C5" w:rsidRPr="000468D5">
      <w:rPr>
        <w:rStyle w:val="PageNumber"/>
      </w:rPr>
      <w:t>2</w:t>
    </w:r>
    <w:r w:rsidRPr="000468D5">
      <w:rPr>
        <w:rStyle w:val="PageNumber"/>
      </w:rPr>
      <w:fldChar w:fldCharType="end"/>
    </w:r>
    <w:r w:rsidRPr="000468D5">
      <w:rPr>
        <w:rFonts w:eastAsia="Lucida Sans Unicode" w:cs="Lucida Sans Unicode"/>
        <w:szCs w:val="22"/>
        <w:bdr w:val="nil"/>
      </w:rPr>
      <w:t xml:space="preserve"> de </w:t>
    </w:r>
    <w:r w:rsidRPr="000468D5">
      <w:rPr>
        <w:rStyle w:val="PageNumber"/>
      </w:rPr>
      <w:fldChar w:fldCharType="begin"/>
    </w:r>
    <w:r w:rsidRPr="000468D5">
      <w:rPr>
        <w:rStyle w:val="PageNumber"/>
      </w:rPr>
      <w:instrText xml:space="preserve"> NUMPAGES </w:instrText>
    </w:r>
    <w:r w:rsidRPr="000468D5">
      <w:rPr>
        <w:rStyle w:val="PageNumber"/>
      </w:rPr>
      <w:fldChar w:fldCharType="separate"/>
    </w:r>
    <w:r w:rsidR="000400C5" w:rsidRPr="000468D5">
      <w:rPr>
        <w:rStyle w:val="PageNumber"/>
      </w:rPr>
      <w:t>1</w:t>
    </w:r>
    <w:r w:rsidRPr="000468D5">
      <w:rPr>
        <w:rStyle w:val="PageNumber"/>
      </w:rPr>
      <w:fldChar w:fldCharType="end"/>
    </w:r>
  </w:p>
  <w:p w14:paraId="11FC14C9" w14:textId="77777777" w:rsidR="00920C5B" w:rsidRDefault="00920C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Pr="000468D5" w:rsidRDefault="00BC1B97" w:rsidP="00316EC0">
    <w:pPr>
      <w:pStyle w:val="Footer"/>
    </w:pPr>
  </w:p>
  <w:p w14:paraId="3BC59B0E" w14:textId="77777777" w:rsidR="00BC1B97" w:rsidRPr="000468D5" w:rsidRDefault="002B49D6" w:rsidP="00316EC0">
    <w:pPr>
      <w:pStyle w:val="Footer"/>
      <w:rPr>
        <w:szCs w:val="18"/>
      </w:rPr>
    </w:pPr>
    <w:r w:rsidRPr="000468D5">
      <w:rPr>
        <w:rFonts w:eastAsia="Lucida Sans Unicode" w:cs="Lucida Sans Unicode"/>
        <w:szCs w:val="22"/>
        <w:bdr w:val="nil"/>
      </w:rPr>
      <w:t xml:space="preserve">Página </w:t>
    </w:r>
    <w:r w:rsidRPr="000468D5">
      <w:rPr>
        <w:rStyle w:val="PageNumber"/>
        <w:szCs w:val="18"/>
      </w:rPr>
      <w:fldChar w:fldCharType="begin"/>
    </w:r>
    <w:r w:rsidRPr="000468D5">
      <w:rPr>
        <w:rStyle w:val="PageNumber"/>
        <w:szCs w:val="18"/>
      </w:rPr>
      <w:instrText xml:space="preserve"> PAGE </w:instrText>
    </w:r>
    <w:r w:rsidRPr="000468D5">
      <w:rPr>
        <w:rStyle w:val="PageNumber"/>
        <w:szCs w:val="18"/>
      </w:rPr>
      <w:fldChar w:fldCharType="separate"/>
    </w:r>
    <w:r w:rsidR="00650E27" w:rsidRPr="000468D5">
      <w:rPr>
        <w:rStyle w:val="PageNumber"/>
        <w:szCs w:val="18"/>
      </w:rPr>
      <w:t>1</w:t>
    </w:r>
    <w:r w:rsidRPr="000468D5">
      <w:rPr>
        <w:rStyle w:val="PageNumber"/>
        <w:szCs w:val="18"/>
      </w:rPr>
      <w:fldChar w:fldCharType="end"/>
    </w:r>
    <w:r w:rsidRPr="000468D5">
      <w:rPr>
        <w:rFonts w:eastAsia="Lucida Sans Unicode" w:cs="Lucida Sans Unicode"/>
        <w:szCs w:val="22"/>
        <w:bdr w:val="nil"/>
      </w:rPr>
      <w:t xml:space="preserve"> de </w:t>
    </w:r>
    <w:r w:rsidRPr="000468D5">
      <w:rPr>
        <w:rStyle w:val="PageNumber"/>
        <w:szCs w:val="18"/>
      </w:rPr>
      <w:fldChar w:fldCharType="begin"/>
    </w:r>
    <w:r w:rsidRPr="000468D5">
      <w:rPr>
        <w:rStyle w:val="PageNumber"/>
        <w:szCs w:val="18"/>
      </w:rPr>
      <w:instrText xml:space="preserve"> NUMPAGES </w:instrText>
    </w:r>
    <w:r w:rsidRPr="000468D5">
      <w:rPr>
        <w:rStyle w:val="PageNumber"/>
        <w:szCs w:val="18"/>
      </w:rPr>
      <w:fldChar w:fldCharType="separate"/>
    </w:r>
    <w:r w:rsidR="00650E27" w:rsidRPr="000468D5">
      <w:rPr>
        <w:rStyle w:val="PageNumber"/>
        <w:szCs w:val="18"/>
      </w:rPr>
      <w:t>1</w:t>
    </w:r>
    <w:r w:rsidRPr="000468D5">
      <w:rPr>
        <w:rStyle w:val="PageNumber"/>
        <w:szCs w:val="18"/>
      </w:rPr>
      <w:fldChar w:fldCharType="end"/>
    </w:r>
  </w:p>
  <w:p w14:paraId="6D021FDE" w14:textId="77777777" w:rsidR="00920C5B" w:rsidRDefault="00920C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3943" w14:textId="77777777" w:rsidR="00B516A2" w:rsidRPr="000468D5" w:rsidRDefault="00B516A2">
      <w:pPr>
        <w:spacing w:line="240" w:lineRule="auto"/>
      </w:pPr>
      <w:r w:rsidRPr="000468D5">
        <w:separator/>
      </w:r>
    </w:p>
  </w:footnote>
  <w:footnote w:type="continuationSeparator" w:id="0">
    <w:p w14:paraId="31C257FD" w14:textId="77777777" w:rsidR="00B516A2" w:rsidRPr="000468D5" w:rsidRDefault="00B516A2">
      <w:pPr>
        <w:spacing w:line="240" w:lineRule="auto"/>
      </w:pPr>
      <w:r w:rsidRPr="000468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0468D5" w:rsidRDefault="00737945" w:rsidP="00316EC0">
    <w:pPr>
      <w:pStyle w:val="Header"/>
      <w:spacing w:after="1880"/>
      <w:rPr>
        <w:sz w:val="2"/>
        <w:szCs w:val="2"/>
      </w:rPr>
    </w:pPr>
    <w:r w:rsidRPr="000468D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8D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41B7FAB9" w14:textId="77777777" w:rsidR="00920C5B" w:rsidRDefault="00920C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0468D5" w:rsidRDefault="002B49D6">
    <w:pPr>
      <w:pStyle w:val="Header"/>
      <w:rPr>
        <w:sz w:val="2"/>
        <w:szCs w:val="2"/>
      </w:rPr>
    </w:pPr>
    <w:r w:rsidRPr="000468D5">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38479194" w14:textId="77777777" w:rsidR="00920C5B" w:rsidRDefault="00920C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98B62C3"/>
    <w:multiLevelType w:val="multilevel"/>
    <w:tmpl w:val="449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E396BFF"/>
    <w:multiLevelType w:val="hybridMultilevel"/>
    <w:tmpl w:val="B3FC6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9" w15:restartNumberingAfterBreak="0">
    <w:nsid w:val="30295FE0"/>
    <w:multiLevelType w:val="multilevel"/>
    <w:tmpl w:val="BB486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E91CB2"/>
    <w:multiLevelType w:val="hybridMultilevel"/>
    <w:tmpl w:val="2E888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3"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4DD3D09"/>
    <w:multiLevelType w:val="hybridMultilevel"/>
    <w:tmpl w:val="784C72B0"/>
    <w:lvl w:ilvl="0" w:tplc="4A8ADFD8">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E9AE4A9A">
      <w:numFmt w:val="bullet"/>
      <w:lvlText w:val="•"/>
      <w:lvlJc w:val="left"/>
      <w:pPr>
        <w:ind w:left="1139" w:hanging="360"/>
      </w:pPr>
      <w:rPr>
        <w:rFonts w:hint="default"/>
        <w:lang w:val="en-US" w:eastAsia="en-US" w:bidi="ar-SA"/>
      </w:rPr>
    </w:lvl>
    <w:lvl w:ilvl="2" w:tplc="882C9E44">
      <w:numFmt w:val="bullet"/>
      <w:lvlText w:val="•"/>
      <w:lvlJc w:val="left"/>
      <w:pPr>
        <w:ind w:left="1819" w:hanging="360"/>
      </w:pPr>
      <w:rPr>
        <w:rFonts w:hint="default"/>
        <w:lang w:val="en-US" w:eastAsia="en-US" w:bidi="ar-SA"/>
      </w:rPr>
    </w:lvl>
    <w:lvl w:ilvl="3" w:tplc="0CAC645E">
      <w:numFmt w:val="bullet"/>
      <w:lvlText w:val="•"/>
      <w:lvlJc w:val="left"/>
      <w:pPr>
        <w:ind w:left="2499" w:hanging="360"/>
      </w:pPr>
      <w:rPr>
        <w:rFonts w:hint="default"/>
        <w:lang w:val="en-US" w:eastAsia="en-US" w:bidi="ar-SA"/>
      </w:rPr>
    </w:lvl>
    <w:lvl w:ilvl="4" w:tplc="CD34FA88">
      <w:numFmt w:val="bullet"/>
      <w:lvlText w:val="•"/>
      <w:lvlJc w:val="left"/>
      <w:pPr>
        <w:ind w:left="3178" w:hanging="360"/>
      </w:pPr>
      <w:rPr>
        <w:rFonts w:hint="default"/>
        <w:lang w:val="en-US" w:eastAsia="en-US" w:bidi="ar-SA"/>
      </w:rPr>
    </w:lvl>
    <w:lvl w:ilvl="5" w:tplc="D0A015EE">
      <w:numFmt w:val="bullet"/>
      <w:lvlText w:val="•"/>
      <w:lvlJc w:val="left"/>
      <w:pPr>
        <w:ind w:left="3858" w:hanging="360"/>
      </w:pPr>
      <w:rPr>
        <w:rFonts w:hint="default"/>
        <w:lang w:val="en-US" w:eastAsia="en-US" w:bidi="ar-SA"/>
      </w:rPr>
    </w:lvl>
    <w:lvl w:ilvl="6" w:tplc="D00A8CFC">
      <w:numFmt w:val="bullet"/>
      <w:lvlText w:val="•"/>
      <w:lvlJc w:val="left"/>
      <w:pPr>
        <w:ind w:left="4538" w:hanging="360"/>
      </w:pPr>
      <w:rPr>
        <w:rFonts w:hint="default"/>
        <w:lang w:val="en-US" w:eastAsia="en-US" w:bidi="ar-SA"/>
      </w:rPr>
    </w:lvl>
    <w:lvl w:ilvl="7" w:tplc="3678EB1E">
      <w:numFmt w:val="bullet"/>
      <w:lvlText w:val="•"/>
      <w:lvlJc w:val="left"/>
      <w:pPr>
        <w:ind w:left="5218" w:hanging="360"/>
      </w:pPr>
      <w:rPr>
        <w:rFonts w:hint="default"/>
        <w:lang w:val="en-US" w:eastAsia="en-US" w:bidi="ar-SA"/>
      </w:rPr>
    </w:lvl>
    <w:lvl w:ilvl="8" w:tplc="7C681300">
      <w:numFmt w:val="bullet"/>
      <w:lvlText w:val="•"/>
      <w:lvlJc w:val="left"/>
      <w:pPr>
        <w:ind w:left="5897" w:hanging="360"/>
      </w:pPr>
      <w:rPr>
        <w:rFonts w:hint="default"/>
        <w:lang w:val="en-US" w:eastAsia="en-US" w:bidi="ar-SA"/>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594914"/>
    <w:multiLevelType w:val="hybridMultilevel"/>
    <w:tmpl w:val="2F868A46"/>
    <w:lvl w:ilvl="0" w:tplc="2A66F322">
      <w:start w:val="1"/>
      <w:numFmt w:val="bullet"/>
      <w:lvlText w:val="•"/>
      <w:lvlJc w:val="left"/>
      <w:pPr>
        <w:ind w:left="720" w:hanging="360"/>
      </w:pPr>
      <w:rPr>
        <w:rFonts w:ascii="Lucida Sans Unicode" w:hAnsi="Lucida Sans Unicode"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21"/>
  </w:num>
  <w:num w:numId="13" w16cid:durableId="242419562">
    <w:abstractNumId w:val="16"/>
  </w:num>
  <w:num w:numId="14" w16cid:durableId="84541705">
    <w:abstractNumId w:val="10"/>
  </w:num>
  <w:num w:numId="15" w16cid:durableId="925114115">
    <w:abstractNumId w:val="30"/>
  </w:num>
  <w:num w:numId="16" w16cid:durableId="719208808">
    <w:abstractNumId w:val="28"/>
  </w:num>
  <w:num w:numId="17" w16cid:durableId="835731004">
    <w:abstractNumId w:val="12"/>
  </w:num>
  <w:num w:numId="18" w16cid:durableId="293827327">
    <w:abstractNumId w:val="14"/>
  </w:num>
  <w:num w:numId="19" w16cid:durableId="1404134852">
    <w:abstractNumId w:val="21"/>
  </w:num>
  <w:num w:numId="20" w16cid:durableId="153491856">
    <w:abstractNumId w:val="16"/>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2"/>
  </w:num>
  <w:num w:numId="33" w16cid:durableId="1155030672">
    <w:abstractNumId w:val="18"/>
  </w:num>
  <w:num w:numId="34" w16cid:durableId="1337995297">
    <w:abstractNumId w:val="11"/>
  </w:num>
  <w:num w:numId="35" w16cid:durableId="2139637395">
    <w:abstractNumId w:val="11"/>
  </w:num>
  <w:num w:numId="36" w16cid:durableId="553006827">
    <w:abstractNumId w:val="22"/>
  </w:num>
  <w:num w:numId="37" w16cid:durableId="1551264808">
    <w:abstractNumId w:val="13"/>
  </w:num>
  <w:num w:numId="38" w16cid:durableId="2016414093">
    <w:abstractNumId w:val="27"/>
  </w:num>
  <w:num w:numId="39" w16cid:durableId="580288409">
    <w:abstractNumId w:val="26"/>
  </w:num>
  <w:num w:numId="40" w16cid:durableId="1326710877">
    <w:abstractNumId w:val="24"/>
  </w:num>
  <w:num w:numId="41" w16cid:durableId="1552955526">
    <w:abstractNumId w:val="20"/>
  </w:num>
  <w:num w:numId="42" w16cid:durableId="1333993347">
    <w:abstractNumId w:val="29"/>
  </w:num>
  <w:num w:numId="43" w16cid:durableId="621033808">
    <w:abstractNumId w:val="23"/>
  </w:num>
  <w:num w:numId="44" w16cid:durableId="30303726">
    <w:abstractNumId w:val="17"/>
  </w:num>
  <w:num w:numId="45" w16cid:durableId="284427158">
    <w:abstractNumId w:val="25"/>
  </w:num>
  <w:num w:numId="46" w16cid:durableId="878977128">
    <w:abstractNumId w:val="19"/>
  </w:num>
  <w:num w:numId="47" w16cid:durableId="1996258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Protection" w:val="1"/>
    <w:docVar w:name="WfStyles" w:val=" 387   no"/>
  </w:docVars>
  <w:rsids>
    <w:rsidRoot w:val="005C5615"/>
    <w:rsid w:val="00005215"/>
    <w:rsid w:val="00007459"/>
    <w:rsid w:val="00013722"/>
    <w:rsid w:val="00020EC3"/>
    <w:rsid w:val="000268F6"/>
    <w:rsid w:val="00035360"/>
    <w:rsid w:val="00037F3D"/>
    <w:rsid w:val="000400C5"/>
    <w:rsid w:val="000468D5"/>
    <w:rsid w:val="00046C72"/>
    <w:rsid w:val="00047E57"/>
    <w:rsid w:val="00073CC9"/>
    <w:rsid w:val="00077D5F"/>
    <w:rsid w:val="00084555"/>
    <w:rsid w:val="00086556"/>
    <w:rsid w:val="00092F83"/>
    <w:rsid w:val="000A0DDB"/>
    <w:rsid w:val="000A4EB6"/>
    <w:rsid w:val="000B4D73"/>
    <w:rsid w:val="000C5051"/>
    <w:rsid w:val="000C7CBD"/>
    <w:rsid w:val="000D081A"/>
    <w:rsid w:val="000D0ED6"/>
    <w:rsid w:val="000D1DD8"/>
    <w:rsid w:val="000D7DF9"/>
    <w:rsid w:val="000E06AB"/>
    <w:rsid w:val="000E2184"/>
    <w:rsid w:val="000F70A3"/>
    <w:rsid w:val="000F7816"/>
    <w:rsid w:val="00103837"/>
    <w:rsid w:val="001071A5"/>
    <w:rsid w:val="00124443"/>
    <w:rsid w:val="00125BBC"/>
    <w:rsid w:val="0014346F"/>
    <w:rsid w:val="00143EAF"/>
    <w:rsid w:val="001447C5"/>
    <w:rsid w:val="00146ADE"/>
    <w:rsid w:val="00152126"/>
    <w:rsid w:val="00162B4B"/>
    <w:rsid w:val="001631E8"/>
    <w:rsid w:val="00165932"/>
    <w:rsid w:val="00166485"/>
    <w:rsid w:val="0017414F"/>
    <w:rsid w:val="001767FA"/>
    <w:rsid w:val="00180482"/>
    <w:rsid w:val="00180DC0"/>
    <w:rsid w:val="00182B4B"/>
    <w:rsid w:val="001837C2"/>
    <w:rsid w:val="00183F73"/>
    <w:rsid w:val="00191AC3"/>
    <w:rsid w:val="00191B6A"/>
    <w:rsid w:val="001936C1"/>
    <w:rsid w:val="00196518"/>
    <w:rsid w:val="001A02BA"/>
    <w:rsid w:val="001A268E"/>
    <w:rsid w:val="001B2244"/>
    <w:rsid w:val="001C566D"/>
    <w:rsid w:val="001D0F3F"/>
    <w:rsid w:val="001E2D6F"/>
    <w:rsid w:val="001F7C26"/>
    <w:rsid w:val="00221C32"/>
    <w:rsid w:val="00226729"/>
    <w:rsid w:val="002376F7"/>
    <w:rsid w:val="00241B78"/>
    <w:rsid w:val="002427AA"/>
    <w:rsid w:val="0024351A"/>
    <w:rsid w:val="0024351E"/>
    <w:rsid w:val="00243912"/>
    <w:rsid w:val="002527E3"/>
    <w:rsid w:val="0027659F"/>
    <w:rsid w:val="00287090"/>
    <w:rsid w:val="00290F07"/>
    <w:rsid w:val="00296B24"/>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30D99"/>
    <w:rsid w:val="00345B60"/>
    <w:rsid w:val="003508E4"/>
    <w:rsid w:val="00356519"/>
    <w:rsid w:val="00360DD4"/>
    <w:rsid w:val="00362743"/>
    <w:rsid w:val="00364D2E"/>
    <w:rsid w:val="00367974"/>
    <w:rsid w:val="00380845"/>
    <w:rsid w:val="00381686"/>
    <w:rsid w:val="00384C52"/>
    <w:rsid w:val="00391FCB"/>
    <w:rsid w:val="003A023D"/>
    <w:rsid w:val="003A711C"/>
    <w:rsid w:val="003C0198"/>
    <w:rsid w:val="003D50B7"/>
    <w:rsid w:val="003D6E84"/>
    <w:rsid w:val="003E4D56"/>
    <w:rsid w:val="003F1B7A"/>
    <w:rsid w:val="003F4CD0"/>
    <w:rsid w:val="003F72E3"/>
    <w:rsid w:val="00400695"/>
    <w:rsid w:val="004016F5"/>
    <w:rsid w:val="00403CD6"/>
    <w:rsid w:val="004146D3"/>
    <w:rsid w:val="00420303"/>
    <w:rsid w:val="00422338"/>
    <w:rsid w:val="00424F52"/>
    <w:rsid w:val="00430320"/>
    <w:rsid w:val="0044719F"/>
    <w:rsid w:val="00464379"/>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2AFA"/>
    <w:rsid w:val="004F59E4"/>
    <w:rsid w:val="004F74CE"/>
    <w:rsid w:val="00501C6C"/>
    <w:rsid w:val="00514C3B"/>
    <w:rsid w:val="00514CC1"/>
    <w:rsid w:val="00516C49"/>
    <w:rsid w:val="005225EC"/>
    <w:rsid w:val="005226F1"/>
    <w:rsid w:val="00536032"/>
    <w:rsid w:val="00536E02"/>
    <w:rsid w:val="00537A93"/>
    <w:rsid w:val="00552ADA"/>
    <w:rsid w:val="00560934"/>
    <w:rsid w:val="0057548A"/>
    <w:rsid w:val="00582643"/>
    <w:rsid w:val="00582C0E"/>
    <w:rsid w:val="00583E3E"/>
    <w:rsid w:val="00587C52"/>
    <w:rsid w:val="005A119C"/>
    <w:rsid w:val="005A20AE"/>
    <w:rsid w:val="005A73EC"/>
    <w:rsid w:val="005A7D03"/>
    <w:rsid w:val="005B6C67"/>
    <w:rsid w:val="005B7866"/>
    <w:rsid w:val="005C43F2"/>
    <w:rsid w:val="005C5615"/>
    <w:rsid w:val="005D44CA"/>
    <w:rsid w:val="005D5951"/>
    <w:rsid w:val="005E3211"/>
    <w:rsid w:val="005E6AE3"/>
    <w:rsid w:val="005E799F"/>
    <w:rsid w:val="005F234C"/>
    <w:rsid w:val="005F50D9"/>
    <w:rsid w:val="0060031A"/>
    <w:rsid w:val="00600E86"/>
    <w:rsid w:val="00605C02"/>
    <w:rsid w:val="00606A38"/>
    <w:rsid w:val="00616347"/>
    <w:rsid w:val="00630343"/>
    <w:rsid w:val="00630A5E"/>
    <w:rsid w:val="00635F70"/>
    <w:rsid w:val="00637B4A"/>
    <w:rsid w:val="00640BDA"/>
    <w:rsid w:val="00645F2F"/>
    <w:rsid w:val="00650E27"/>
    <w:rsid w:val="00652A75"/>
    <w:rsid w:val="006651E2"/>
    <w:rsid w:val="00665EC9"/>
    <w:rsid w:val="00672AFA"/>
    <w:rsid w:val="00684541"/>
    <w:rsid w:val="00686BC7"/>
    <w:rsid w:val="006A581A"/>
    <w:rsid w:val="006A5A6B"/>
    <w:rsid w:val="006B505B"/>
    <w:rsid w:val="006B6CDE"/>
    <w:rsid w:val="006C6EA8"/>
    <w:rsid w:val="006D0B8D"/>
    <w:rsid w:val="006D241D"/>
    <w:rsid w:val="006D3293"/>
    <w:rsid w:val="006D601A"/>
    <w:rsid w:val="006E2F15"/>
    <w:rsid w:val="006E434B"/>
    <w:rsid w:val="006F30EA"/>
    <w:rsid w:val="006F3AB9"/>
    <w:rsid w:val="006F48B3"/>
    <w:rsid w:val="00717A5E"/>
    <w:rsid w:val="00717EDA"/>
    <w:rsid w:val="007219B2"/>
    <w:rsid w:val="0072366D"/>
    <w:rsid w:val="00723778"/>
    <w:rsid w:val="00723B85"/>
    <w:rsid w:val="00725A8E"/>
    <w:rsid w:val="00731495"/>
    <w:rsid w:val="0073781D"/>
    <w:rsid w:val="00737945"/>
    <w:rsid w:val="00740C74"/>
    <w:rsid w:val="00742651"/>
    <w:rsid w:val="00744FA6"/>
    <w:rsid w:val="00763004"/>
    <w:rsid w:val="007676DC"/>
    <w:rsid w:val="00770879"/>
    <w:rsid w:val="007733D3"/>
    <w:rsid w:val="00775D2E"/>
    <w:rsid w:val="007767AB"/>
    <w:rsid w:val="00784360"/>
    <w:rsid w:val="007A27F6"/>
    <w:rsid w:val="007A2C47"/>
    <w:rsid w:val="007B2039"/>
    <w:rsid w:val="007C1E2C"/>
    <w:rsid w:val="007C4857"/>
    <w:rsid w:val="007D02AA"/>
    <w:rsid w:val="007E025C"/>
    <w:rsid w:val="007E49FE"/>
    <w:rsid w:val="007E7C76"/>
    <w:rsid w:val="007F1506"/>
    <w:rsid w:val="007F200A"/>
    <w:rsid w:val="007F3646"/>
    <w:rsid w:val="007F59C2"/>
    <w:rsid w:val="007F7820"/>
    <w:rsid w:val="00800AA9"/>
    <w:rsid w:val="00805BCB"/>
    <w:rsid w:val="0081515B"/>
    <w:rsid w:val="00816960"/>
    <w:rsid w:val="00816BD2"/>
    <w:rsid w:val="00825D88"/>
    <w:rsid w:val="008352AA"/>
    <w:rsid w:val="00836B9A"/>
    <w:rsid w:val="00840CD4"/>
    <w:rsid w:val="0084389E"/>
    <w:rsid w:val="008462C3"/>
    <w:rsid w:val="00850B77"/>
    <w:rsid w:val="00860A6B"/>
    <w:rsid w:val="0088508F"/>
    <w:rsid w:val="00885442"/>
    <w:rsid w:val="00893F6E"/>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20C5B"/>
    <w:rsid w:val="009270F2"/>
    <w:rsid w:val="009339D6"/>
    <w:rsid w:val="00935881"/>
    <w:rsid w:val="009411A3"/>
    <w:rsid w:val="009454A0"/>
    <w:rsid w:val="00954060"/>
    <w:rsid w:val="009560C1"/>
    <w:rsid w:val="00957B00"/>
    <w:rsid w:val="00966112"/>
    <w:rsid w:val="00971345"/>
    <w:rsid w:val="00972915"/>
    <w:rsid w:val="00972ED9"/>
    <w:rsid w:val="009752DC"/>
    <w:rsid w:val="0097547F"/>
    <w:rsid w:val="00975DC0"/>
    <w:rsid w:val="00977987"/>
    <w:rsid w:val="009814C9"/>
    <w:rsid w:val="0098727A"/>
    <w:rsid w:val="009950CA"/>
    <w:rsid w:val="009A16A5"/>
    <w:rsid w:val="009A7CDC"/>
    <w:rsid w:val="009B710C"/>
    <w:rsid w:val="009C0B75"/>
    <w:rsid w:val="009C0CD3"/>
    <w:rsid w:val="009C2B65"/>
    <w:rsid w:val="009C2F94"/>
    <w:rsid w:val="009C40DA"/>
    <w:rsid w:val="009C5F4B"/>
    <w:rsid w:val="009D2BB4"/>
    <w:rsid w:val="009D676B"/>
    <w:rsid w:val="009D75E1"/>
    <w:rsid w:val="009E4892"/>
    <w:rsid w:val="009E5C8F"/>
    <w:rsid w:val="009E709B"/>
    <w:rsid w:val="009F29FD"/>
    <w:rsid w:val="009F60EF"/>
    <w:rsid w:val="009F6AA2"/>
    <w:rsid w:val="00A10289"/>
    <w:rsid w:val="00A145D1"/>
    <w:rsid w:val="00A16154"/>
    <w:rsid w:val="00A17097"/>
    <w:rsid w:val="00A238FD"/>
    <w:rsid w:val="00A24DF4"/>
    <w:rsid w:val="00A30BD0"/>
    <w:rsid w:val="00A333FB"/>
    <w:rsid w:val="00A34137"/>
    <w:rsid w:val="00A3644E"/>
    <w:rsid w:val="00A375B5"/>
    <w:rsid w:val="00A41C88"/>
    <w:rsid w:val="00A41D1A"/>
    <w:rsid w:val="00A45361"/>
    <w:rsid w:val="00A525CB"/>
    <w:rsid w:val="00A54F2A"/>
    <w:rsid w:val="00A60CE5"/>
    <w:rsid w:val="00A63DF5"/>
    <w:rsid w:val="00A70C5E"/>
    <w:rsid w:val="00A712B8"/>
    <w:rsid w:val="00A755ED"/>
    <w:rsid w:val="00A76472"/>
    <w:rsid w:val="00A804CC"/>
    <w:rsid w:val="00A81F2D"/>
    <w:rsid w:val="00A90CDB"/>
    <w:rsid w:val="00A94EC5"/>
    <w:rsid w:val="00A96625"/>
    <w:rsid w:val="00A97CD7"/>
    <w:rsid w:val="00A97EAD"/>
    <w:rsid w:val="00AA15C6"/>
    <w:rsid w:val="00AA4393"/>
    <w:rsid w:val="00AB26DD"/>
    <w:rsid w:val="00AC052D"/>
    <w:rsid w:val="00AD4B8F"/>
    <w:rsid w:val="00AE3848"/>
    <w:rsid w:val="00AE601F"/>
    <w:rsid w:val="00AF0606"/>
    <w:rsid w:val="00AF6529"/>
    <w:rsid w:val="00AF7D27"/>
    <w:rsid w:val="00B175C1"/>
    <w:rsid w:val="00B2025B"/>
    <w:rsid w:val="00B31D5A"/>
    <w:rsid w:val="00B45564"/>
    <w:rsid w:val="00B46A33"/>
    <w:rsid w:val="00B51242"/>
    <w:rsid w:val="00B5137F"/>
    <w:rsid w:val="00B513BC"/>
    <w:rsid w:val="00B516A2"/>
    <w:rsid w:val="00B56705"/>
    <w:rsid w:val="00B60308"/>
    <w:rsid w:val="00B64EAD"/>
    <w:rsid w:val="00B656C6"/>
    <w:rsid w:val="00B73500"/>
    <w:rsid w:val="00B740C8"/>
    <w:rsid w:val="00B75CA9"/>
    <w:rsid w:val="00B80309"/>
    <w:rsid w:val="00B811DE"/>
    <w:rsid w:val="00B8368E"/>
    <w:rsid w:val="00B9317E"/>
    <w:rsid w:val="00B931DD"/>
    <w:rsid w:val="00BA41A7"/>
    <w:rsid w:val="00BA4C6A"/>
    <w:rsid w:val="00BA584D"/>
    <w:rsid w:val="00BA7130"/>
    <w:rsid w:val="00BC1B97"/>
    <w:rsid w:val="00BC1D7E"/>
    <w:rsid w:val="00BC4141"/>
    <w:rsid w:val="00BD07B0"/>
    <w:rsid w:val="00BD1227"/>
    <w:rsid w:val="00BE1381"/>
    <w:rsid w:val="00BE1628"/>
    <w:rsid w:val="00BE30E7"/>
    <w:rsid w:val="00BE4DCD"/>
    <w:rsid w:val="00BF07F3"/>
    <w:rsid w:val="00BF2CEC"/>
    <w:rsid w:val="00BF30BC"/>
    <w:rsid w:val="00BF393C"/>
    <w:rsid w:val="00BF70B0"/>
    <w:rsid w:val="00BF7733"/>
    <w:rsid w:val="00BF7C77"/>
    <w:rsid w:val="00C100C6"/>
    <w:rsid w:val="00C1177A"/>
    <w:rsid w:val="00C21FFE"/>
    <w:rsid w:val="00C2259A"/>
    <w:rsid w:val="00C242F2"/>
    <w:rsid w:val="00C251AD"/>
    <w:rsid w:val="00C310A2"/>
    <w:rsid w:val="00C31302"/>
    <w:rsid w:val="00C33407"/>
    <w:rsid w:val="00C35687"/>
    <w:rsid w:val="00C413A7"/>
    <w:rsid w:val="00C4228E"/>
    <w:rsid w:val="00C4300F"/>
    <w:rsid w:val="00C44564"/>
    <w:rsid w:val="00C519DA"/>
    <w:rsid w:val="00C5331A"/>
    <w:rsid w:val="00C60F15"/>
    <w:rsid w:val="00C612D1"/>
    <w:rsid w:val="00C63FFF"/>
    <w:rsid w:val="00C7114A"/>
    <w:rsid w:val="00C930F0"/>
    <w:rsid w:val="00C94042"/>
    <w:rsid w:val="00C94C0D"/>
    <w:rsid w:val="00CA6F45"/>
    <w:rsid w:val="00CB3A53"/>
    <w:rsid w:val="00CB7A42"/>
    <w:rsid w:val="00CB7C08"/>
    <w:rsid w:val="00CC6BB7"/>
    <w:rsid w:val="00CD1EE7"/>
    <w:rsid w:val="00CD72B4"/>
    <w:rsid w:val="00CE2E92"/>
    <w:rsid w:val="00CE417B"/>
    <w:rsid w:val="00CF2DBC"/>
    <w:rsid w:val="00CF2E07"/>
    <w:rsid w:val="00CF3942"/>
    <w:rsid w:val="00D04B00"/>
    <w:rsid w:val="00D101C2"/>
    <w:rsid w:val="00D12103"/>
    <w:rsid w:val="00D17A9A"/>
    <w:rsid w:val="00D17C5F"/>
    <w:rsid w:val="00D37F3A"/>
    <w:rsid w:val="00D46695"/>
    <w:rsid w:val="00D46B4F"/>
    <w:rsid w:val="00D46DAB"/>
    <w:rsid w:val="00D50B3E"/>
    <w:rsid w:val="00D5220B"/>
    <w:rsid w:val="00D5275A"/>
    <w:rsid w:val="00D571CA"/>
    <w:rsid w:val="00D60C11"/>
    <w:rsid w:val="00D630D8"/>
    <w:rsid w:val="00D669F5"/>
    <w:rsid w:val="00D7018A"/>
    <w:rsid w:val="00D70539"/>
    <w:rsid w:val="00D72A07"/>
    <w:rsid w:val="00D81410"/>
    <w:rsid w:val="00D82EF8"/>
    <w:rsid w:val="00D83F4F"/>
    <w:rsid w:val="00D84239"/>
    <w:rsid w:val="00D85B57"/>
    <w:rsid w:val="00D90774"/>
    <w:rsid w:val="00D9161B"/>
    <w:rsid w:val="00D95388"/>
    <w:rsid w:val="00D96E04"/>
    <w:rsid w:val="00DB3E3C"/>
    <w:rsid w:val="00DC1267"/>
    <w:rsid w:val="00DC1494"/>
    <w:rsid w:val="00DD4537"/>
    <w:rsid w:val="00DD77CD"/>
    <w:rsid w:val="00DE534A"/>
    <w:rsid w:val="00DF4308"/>
    <w:rsid w:val="00DF6503"/>
    <w:rsid w:val="00DF6DA4"/>
    <w:rsid w:val="00E012F7"/>
    <w:rsid w:val="00E05BB2"/>
    <w:rsid w:val="00E120CF"/>
    <w:rsid w:val="00E122B8"/>
    <w:rsid w:val="00E172A1"/>
    <w:rsid w:val="00E17C9E"/>
    <w:rsid w:val="00E17FDD"/>
    <w:rsid w:val="00E2307F"/>
    <w:rsid w:val="00E24B0C"/>
    <w:rsid w:val="00E27FDF"/>
    <w:rsid w:val="00E338B0"/>
    <w:rsid w:val="00E363F0"/>
    <w:rsid w:val="00E430EA"/>
    <w:rsid w:val="00E44B62"/>
    <w:rsid w:val="00E46D1E"/>
    <w:rsid w:val="00E52EFF"/>
    <w:rsid w:val="00E5685D"/>
    <w:rsid w:val="00E6418A"/>
    <w:rsid w:val="00E67EA2"/>
    <w:rsid w:val="00E83FF0"/>
    <w:rsid w:val="00E85AA8"/>
    <w:rsid w:val="00E86454"/>
    <w:rsid w:val="00E8737C"/>
    <w:rsid w:val="00E97290"/>
    <w:rsid w:val="00EA2B42"/>
    <w:rsid w:val="00EA7E4E"/>
    <w:rsid w:val="00EB0C3E"/>
    <w:rsid w:val="00EC012C"/>
    <w:rsid w:val="00EC2C4D"/>
    <w:rsid w:val="00ED1D9C"/>
    <w:rsid w:val="00ED1DEA"/>
    <w:rsid w:val="00ED3808"/>
    <w:rsid w:val="00EE4A72"/>
    <w:rsid w:val="00EF6EC7"/>
    <w:rsid w:val="00EF7EB3"/>
    <w:rsid w:val="00F018DC"/>
    <w:rsid w:val="00F16B56"/>
    <w:rsid w:val="00F31F7C"/>
    <w:rsid w:val="00F40271"/>
    <w:rsid w:val="00F5203F"/>
    <w:rsid w:val="00F52D83"/>
    <w:rsid w:val="00F5602B"/>
    <w:rsid w:val="00F57C72"/>
    <w:rsid w:val="00F6598A"/>
    <w:rsid w:val="00F65A70"/>
    <w:rsid w:val="00F66FEE"/>
    <w:rsid w:val="00F70209"/>
    <w:rsid w:val="00F81830"/>
    <w:rsid w:val="00F8764E"/>
    <w:rsid w:val="00F94E80"/>
    <w:rsid w:val="00F96B9B"/>
    <w:rsid w:val="00FA151A"/>
    <w:rsid w:val="00FA5F5C"/>
    <w:rsid w:val="00FB316C"/>
    <w:rsid w:val="00FC641F"/>
    <w:rsid w:val="00FC7A2A"/>
    <w:rsid w:val="00FD0461"/>
    <w:rsid w:val="00FD1184"/>
    <w:rsid w:val="00FD5DEA"/>
    <w:rsid w:val="00FE676A"/>
    <w:rsid w:val="00FF25CC"/>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uiPriority w:val="10"/>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1"/>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B740C8"/>
    <w:rPr>
      <w:rFonts w:ascii="Courier New" w:hAnsi="Courier New" w:cs="Courier New"/>
      <w:b w:val="0"/>
      <w:i w:val="0"/>
      <w:dstrike w:val="0"/>
      <w:noProof/>
      <w:vanish/>
      <w:color w:val="800080"/>
      <w:sz w:val="18"/>
      <w:szCs w:val="18"/>
      <w:effect w:val="none"/>
      <w:vertAlign w:val="subscript"/>
      <w:lang w:val="pt-BR"/>
    </w:rPr>
  </w:style>
  <w:style w:type="character" w:customStyle="1" w:styleId="TitleChar">
    <w:name w:val="Title Char"/>
    <w:basedOn w:val="DefaultParagraphFont"/>
    <w:link w:val="Title"/>
    <w:uiPriority w:val="10"/>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customStyle="1" w:styleId="pf0">
    <w:name w:val="pf0"/>
    <w:basedOn w:val="Normal"/>
    <w:rsid w:val="00A145D1"/>
    <w:pPr>
      <w:spacing w:before="100" w:beforeAutospacing="1" w:after="100" w:afterAutospacing="1" w:line="240" w:lineRule="auto"/>
    </w:pPr>
    <w:rPr>
      <w:rFonts w:ascii="Times New Roman" w:hAnsi="Times New Roman"/>
      <w:sz w:val="24"/>
      <w:lang w:val="en-GB" w:eastAsia="en-GB"/>
    </w:rPr>
  </w:style>
  <w:style w:type="character" w:customStyle="1" w:styleId="cf01">
    <w:name w:val="cf01"/>
    <w:basedOn w:val="DefaultParagraphFont"/>
    <w:rsid w:val="00A145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8383479">
      <w:bodyDiv w:val="1"/>
      <w:marLeft w:val="0"/>
      <w:marRight w:val="0"/>
      <w:marTop w:val="0"/>
      <w:marBottom w:val="0"/>
      <w:divBdr>
        <w:top w:val="none" w:sz="0" w:space="0" w:color="auto"/>
        <w:left w:val="none" w:sz="0" w:space="0" w:color="auto"/>
        <w:bottom w:val="none" w:sz="0" w:space="0" w:color="auto"/>
        <w:right w:val="none" w:sz="0" w:space="0" w:color="auto"/>
      </w:divBdr>
      <w:divsChild>
        <w:div w:id="2143190136">
          <w:marLeft w:val="0"/>
          <w:marRight w:val="0"/>
          <w:marTop w:val="0"/>
          <w:marBottom w:val="576"/>
          <w:divBdr>
            <w:top w:val="none" w:sz="0" w:space="0" w:color="auto"/>
            <w:left w:val="none" w:sz="0" w:space="0" w:color="auto"/>
            <w:bottom w:val="none" w:sz="0" w:space="0" w:color="auto"/>
            <w:right w:val="none" w:sz="0" w:space="0" w:color="auto"/>
          </w:divBdr>
          <w:divsChild>
            <w:div w:id="1123115178">
              <w:marLeft w:val="0"/>
              <w:marRight w:val="0"/>
              <w:marTop w:val="288"/>
              <w:marBottom w:val="0"/>
              <w:divBdr>
                <w:top w:val="none" w:sz="0" w:space="0" w:color="auto"/>
                <w:left w:val="none" w:sz="0" w:space="0" w:color="auto"/>
                <w:bottom w:val="none" w:sz="0" w:space="0" w:color="auto"/>
                <w:right w:val="none" w:sz="0" w:space="0" w:color="auto"/>
              </w:divBdr>
            </w:div>
          </w:divsChild>
        </w:div>
        <w:div w:id="94323250">
          <w:marLeft w:val="0"/>
          <w:marRight w:val="0"/>
          <w:marTop w:val="0"/>
          <w:marBottom w:val="0"/>
          <w:divBdr>
            <w:top w:val="none" w:sz="0" w:space="0" w:color="auto"/>
            <w:left w:val="none" w:sz="0" w:space="0" w:color="auto"/>
            <w:bottom w:val="none" w:sz="0" w:space="0" w:color="auto"/>
            <w:right w:val="none" w:sz="0" w:space="0" w:color="auto"/>
          </w:divBdr>
          <w:divsChild>
            <w:div w:id="388501919">
              <w:marLeft w:val="0"/>
              <w:marRight w:val="0"/>
              <w:marTop w:val="0"/>
              <w:marBottom w:val="0"/>
              <w:divBdr>
                <w:top w:val="none" w:sz="0" w:space="0" w:color="auto"/>
                <w:left w:val="none" w:sz="0" w:space="0" w:color="auto"/>
                <w:bottom w:val="none" w:sz="0" w:space="0" w:color="auto"/>
                <w:right w:val="none" w:sz="0" w:space="0" w:color="auto"/>
              </w:divBdr>
            </w:div>
          </w:divsChild>
        </w:div>
        <w:div w:id="1329554836">
          <w:marLeft w:val="0"/>
          <w:marRight w:val="0"/>
          <w:marTop w:val="0"/>
          <w:marBottom w:val="0"/>
          <w:divBdr>
            <w:top w:val="none" w:sz="0" w:space="0" w:color="auto"/>
            <w:left w:val="none" w:sz="0" w:space="0" w:color="auto"/>
            <w:bottom w:val="none" w:sz="0" w:space="0" w:color="auto"/>
            <w:right w:val="none" w:sz="0" w:space="0" w:color="auto"/>
          </w:divBdr>
          <w:divsChild>
            <w:div w:id="328799629">
              <w:marLeft w:val="0"/>
              <w:marRight w:val="0"/>
              <w:marTop w:val="0"/>
              <w:marBottom w:val="0"/>
              <w:divBdr>
                <w:top w:val="none" w:sz="0" w:space="0" w:color="auto"/>
                <w:left w:val="none" w:sz="0" w:space="0" w:color="auto"/>
                <w:bottom w:val="none" w:sz="0" w:space="0" w:color="auto"/>
                <w:right w:val="none" w:sz="0" w:space="0" w:color="auto"/>
              </w:divBdr>
            </w:div>
          </w:divsChild>
        </w:div>
        <w:div w:id="249242625">
          <w:marLeft w:val="0"/>
          <w:marRight w:val="0"/>
          <w:marTop w:val="0"/>
          <w:marBottom w:val="0"/>
          <w:divBdr>
            <w:top w:val="none" w:sz="0" w:space="0" w:color="auto"/>
            <w:left w:val="none" w:sz="0" w:space="0" w:color="auto"/>
            <w:bottom w:val="none" w:sz="0" w:space="0" w:color="auto"/>
            <w:right w:val="none" w:sz="0" w:space="0" w:color="auto"/>
          </w:divBdr>
        </w:div>
        <w:div w:id="146745323">
          <w:marLeft w:val="0"/>
          <w:marRight w:val="0"/>
          <w:marTop w:val="0"/>
          <w:marBottom w:val="0"/>
          <w:divBdr>
            <w:top w:val="none" w:sz="0" w:space="0" w:color="auto"/>
            <w:left w:val="none" w:sz="0" w:space="0" w:color="auto"/>
            <w:bottom w:val="none" w:sz="0" w:space="0" w:color="auto"/>
            <w:right w:val="none" w:sz="0" w:space="0" w:color="auto"/>
          </w:divBdr>
          <w:divsChild>
            <w:div w:id="1609698395">
              <w:marLeft w:val="0"/>
              <w:marRight w:val="0"/>
              <w:marTop w:val="0"/>
              <w:marBottom w:val="0"/>
              <w:divBdr>
                <w:top w:val="none" w:sz="0" w:space="0" w:color="auto"/>
                <w:left w:val="none" w:sz="0" w:space="0" w:color="auto"/>
                <w:bottom w:val="none" w:sz="0" w:space="0" w:color="auto"/>
                <w:right w:val="none" w:sz="0" w:space="0" w:color="auto"/>
              </w:divBdr>
            </w:div>
          </w:divsChild>
        </w:div>
        <w:div w:id="1511604302">
          <w:marLeft w:val="0"/>
          <w:marRight w:val="0"/>
          <w:marTop w:val="0"/>
          <w:marBottom w:val="0"/>
          <w:divBdr>
            <w:top w:val="none" w:sz="0" w:space="0" w:color="auto"/>
            <w:left w:val="none" w:sz="0" w:space="0" w:color="auto"/>
            <w:bottom w:val="none" w:sz="0" w:space="0" w:color="auto"/>
            <w:right w:val="none" w:sz="0" w:space="0" w:color="auto"/>
          </w:divBdr>
          <w:divsChild>
            <w:div w:id="143666198">
              <w:marLeft w:val="0"/>
              <w:marRight w:val="0"/>
              <w:marTop w:val="0"/>
              <w:marBottom w:val="0"/>
              <w:divBdr>
                <w:top w:val="none" w:sz="0" w:space="0" w:color="auto"/>
                <w:left w:val="none" w:sz="0" w:space="0" w:color="auto"/>
                <w:bottom w:val="none" w:sz="0" w:space="0" w:color="auto"/>
                <w:right w:val="none" w:sz="0" w:space="0" w:color="auto"/>
              </w:divBdr>
            </w:div>
          </w:divsChild>
        </w:div>
        <w:div w:id="1148397701">
          <w:marLeft w:val="0"/>
          <w:marRight w:val="0"/>
          <w:marTop w:val="0"/>
          <w:marBottom w:val="0"/>
          <w:divBdr>
            <w:top w:val="none" w:sz="0" w:space="0" w:color="auto"/>
            <w:left w:val="none" w:sz="0" w:space="0" w:color="auto"/>
            <w:bottom w:val="none" w:sz="0" w:space="0" w:color="auto"/>
            <w:right w:val="none" w:sz="0" w:space="0" w:color="auto"/>
          </w:divBdr>
          <w:divsChild>
            <w:div w:id="3003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3351484">
      <w:bodyDiv w:val="1"/>
      <w:marLeft w:val="0"/>
      <w:marRight w:val="0"/>
      <w:marTop w:val="0"/>
      <w:marBottom w:val="0"/>
      <w:divBdr>
        <w:top w:val="none" w:sz="0" w:space="0" w:color="auto"/>
        <w:left w:val="none" w:sz="0" w:space="0" w:color="auto"/>
        <w:bottom w:val="none" w:sz="0" w:space="0" w:color="auto"/>
        <w:right w:val="none" w:sz="0" w:space="0" w:color="auto"/>
      </w:divBdr>
      <w:divsChild>
        <w:div w:id="711419774">
          <w:marLeft w:val="0"/>
          <w:marRight w:val="0"/>
          <w:marTop w:val="0"/>
          <w:marBottom w:val="576"/>
          <w:divBdr>
            <w:top w:val="none" w:sz="0" w:space="0" w:color="auto"/>
            <w:left w:val="none" w:sz="0" w:space="0" w:color="auto"/>
            <w:bottom w:val="none" w:sz="0" w:space="0" w:color="auto"/>
            <w:right w:val="none" w:sz="0" w:space="0" w:color="auto"/>
          </w:divBdr>
          <w:divsChild>
            <w:div w:id="1351754828">
              <w:marLeft w:val="0"/>
              <w:marRight w:val="0"/>
              <w:marTop w:val="0"/>
              <w:marBottom w:val="240"/>
              <w:divBdr>
                <w:top w:val="none" w:sz="0" w:space="0" w:color="auto"/>
                <w:left w:val="none" w:sz="0" w:space="0" w:color="auto"/>
                <w:bottom w:val="none" w:sz="0" w:space="0" w:color="auto"/>
                <w:right w:val="none" w:sz="0" w:space="0" w:color="auto"/>
              </w:divBdr>
            </w:div>
            <w:div w:id="2004433385">
              <w:marLeft w:val="120"/>
              <w:marRight w:val="0"/>
              <w:marTop w:val="0"/>
              <w:marBottom w:val="240"/>
              <w:divBdr>
                <w:top w:val="none" w:sz="0" w:space="0" w:color="auto"/>
                <w:left w:val="none" w:sz="0" w:space="0" w:color="auto"/>
                <w:bottom w:val="none" w:sz="0" w:space="0" w:color="auto"/>
                <w:right w:val="none" w:sz="0" w:space="0" w:color="auto"/>
              </w:divBdr>
            </w:div>
          </w:divsChild>
        </w:div>
        <w:div w:id="2135783841">
          <w:marLeft w:val="0"/>
          <w:marRight w:val="0"/>
          <w:marTop w:val="0"/>
          <w:marBottom w:val="0"/>
          <w:divBdr>
            <w:top w:val="none" w:sz="0" w:space="0" w:color="auto"/>
            <w:left w:val="none" w:sz="0" w:space="0" w:color="auto"/>
            <w:bottom w:val="none" w:sz="0" w:space="0" w:color="auto"/>
            <w:right w:val="none" w:sz="0" w:space="0" w:color="auto"/>
          </w:divBdr>
          <w:divsChild>
            <w:div w:id="779036461">
              <w:marLeft w:val="0"/>
              <w:marRight w:val="0"/>
              <w:marTop w:val="0"/>
              <w:marBottom w:val="0"/>
              <w:divBdr>
                <w:top w:val="none" w:sz="0" w:space="0" w:color="auto"/>
                <w:left w:val="none" w:sz="0" w:space="0" w:color="auto"/>
                <w:bottom w:val="none" w:sz="0" w:space="0" w:color="auto"/>
                <w:right w:val="none" w:sz="0" w:space="0" w:color="auto"/>
              </w:divBdr>
            </w:div>
          </w:divsChild>
        </w:div>
        <w:div w:id="1608584531">
          <w:marLeft w:val="0"/>
          <w:marRight w:val="0"/>
          <w:marTop w:val="0"/>
          <w:marBottom w:val="0"/>
          <w:divBdr>
            <w:top w:val="none" w:sz="0" w:space="0" w:color="auto"/>
            <w:left w:val="none" w:sz="0" w:space="0" w:color="auto"/>
            <w:bottom w:val="none" w:sz="0" w:space="0" w:color="auto"/>
            <w:right w:val="none" w:sz="0" w:space="0" w:color="auto"/>
          </w:divBdr>
          <w:divsChild>
            <w:div w:id="1332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3380</Characters>
  <Application>Microsoft Office Word</Application>
  <DocSecurity>0</DocSecurity>
  <Lines>28</Lines>
  <Paragraphs>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Evonik Release Internacional TROGAMID eCO Impact 75</dc:subject>
  <dc:creator>Taís Augusto</dc:creator>
  <cp:keywords/>
  <dc:description>Janeiro 2024</dc:description>
  <cp:lastModifiedBy>Cabrera, Guilherme</cp:lastModifiedBy>
  <cp:revision>3</cp:revision>
  <cp:lastPrinted>2024-02-21T12:40:00Z</cp:lastPrinted>
  <dcterms:created xsi:type="dcterms:W3CDTF">2024-02-20T16:58:00Z</dcterms:created>
  <dcterms:modified xsi:type="dcterms:W3CDTF">2024-02-21T12:40:00Z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