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E024D" w:rsidRPr="007C79CB" w14:paraId="2613034A" w14:textId="77777777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01C3A72" w:rsidR="009E024D" w:rsidRPr="007C79CB" w:rsidRDefault="003D6693">
            <w:pPr>
              <w:pStyle w:val="P68B1DB1-M71"/>
              <w:framePr w:wrap="auto" w:vAnchor="margin" w:hAnchor="text" w:xAlign="left" w:yAlign="inline"/>
              <w:suppressOverlap w:val="0"/>
              <w:rPr>
                <w:lang w:val="es-AR"/>
              </w:rPr>
            </w:pPr>
            <w:r w:rsidRPr="007C79CB">
              <w:rPr>
                <w:lang w:val="es-AR"/>
              </w:rPr>
              <w:t>2</w:t>
            </w:r>
            <w:r w:rsidR="00766837">
              <w:rPr>
                <w:lang w:val="es-AR"/>
              </w:rPr>
              <w:t>7</w:t>
            </w:r>
            <w:r w:rsidRPr="007C79CB">
              <w:rPr>
                <w:lang w:val="es-AR"/>
              </w:rPr>
              <w:t xml:space="preserve"> de abril de 2021</w:t>
            </w:r>
          </w:p>
          <w:p w14:paraId="624FC4EA" w14:textId="77777777" w:rsidR="009E024D" w:rsidRPr="007C79CB" w:rsidRDefault="009E024D">
            <w:pPr>
              <w:pStyle w:val="M7"/>
              <w:framePr w:wrap="auto" w:vAnchor="margin" w:hAnchor="text" w:xAlign="left" w:yAlign="inline"/>
              <w:suppressOverlap w:val="0"/>
              <w:rPr>
                <w:lang w:val="es-AR"/>
              </w:rPr>
            </w:pPr>
          </w:p>
          <w:p w14:paraId="294234E1" w14:textId="77777777" w:rsidR="009E024D" w:rsidRPr="007C79CB" w:rsidRDefault="009E024D">
            <w:pPr>
              <w:pStyle w:val="M7"/>
              <w:framePr w:wrap="auto" w:vAnchor="margin" w:hAnchor="text" w:xAlign="left" w:yAlign="inline"/>
              <w:suppressOverlap w:val="0"/>
              <w:rPr>
                <w:lang w:val="es-AR"/>
              </w:rPr>
            </w:pPr>
          </w:p>
          <w:p w14:paraId="6BF3567B" w14:textId="77777777" w:rsidR="009E024D" w:rsidRPr="007C79CB" w:rsidRDefault="003D6693">
            <w:pPr>
              <w:pStyle w:val="P68B1DB1-M72"/>
              <w:framePr w:wrap="auto" w:vAnchor="margin" w:hAnchor="text" w:xAlign="left" w:yAlign="inline"/>
              <w:suppressOverlap w:val="0"/>
              <w:rPr>
                <w:lang w:val="es-AR"/>
              </w:rPr>
            </w:pPr>
            <w:r w:rsidRPr="007C79CB">
              <w:rPr>
                <w:lang w:val="es-AR"/>
              </w:rPr>
              <w:t>Regina Bárbara</w:t>
            </w:r>
          </w:p>
          <w:p w14:paraId="7149961B" w14:textId="77777777" w:rsidR="009E024D" w:rsidRPr="007C79CB" w:rsidRDefault="003D6693">
            <w:pPr>
              <w:pStyle w:val="P68B1DB1-M72"/>
              <w:framePr w:wrap="auto" w:vAnchor="margin" w:hAnchor="text" w:xAlign="left" w:yAlign="inline"/>
              <w:suppressOverlap w:val="0"/>
              <w:rPr>
                <w:b w:val="0"/>
                <w:lang w:val="es-AR"/>
              </w:rPr>
            </w:pPr>
            <w:r w:rsidRPr="007C79CB">
              <w:rPr>
                <w:b w:val="0"/>
                <w:lang w:val="es-AR"/>
              </w:rPr>
              <w:t>Comunicación &amp; Eventos</w:t>
            </w:r>
            <w:r w:rsidRPr="007C79CB">
              <w:rPr>
                <w:b w:val="0"/>
                <w:lang w:val="es-AR"/>
              </w:rPr>
              <w:br/>
              <w:t xml:space="preserve"> América Central y del Sur</w:t>
            </w:r>
            <w:r w:rsidRPr="007C79CB">
              <w:rPr>
                <w:lang w:val="es-AR"/>
              </w:rPr>
              <w:t xml:space="preserve"> </w:t>
            </w:r>
            <w:r w:rsidRPr="007C79CB">
              <w:rPr>
                <w:lang w:val="es-AR"/>
              </w:rPr>
              <w:br/>
            </w:r>
            <w:r w:rsidRPr="007C79CB">
              <w:rPr>
                <w:b w:val="0"/>
                <w:lang w:val="es-AR"/>
              </w:rPr>
              <w:t>Teléfono +55 11 3146-4170</w:t>
            </w:r>
          </w:p>
          <w:p w14:paraId="2F107987" w14:textId="77777777" w:rsidR="009E024D" w:rsidRPr="007C79CB" w:rsidRDefault="003D6693">
            <w:pPr>
              <w:pStyle w:val="P68B1DB1-M103"/>
              <w:framePr w:wrap="auto" w:vAnchor="margin" w:hAnchor="text" w:xAlign="left" w:yAlign="inline"/>
              <w:suppressOverlap w:val="0"/>
              <w:rPr>
                <w:lang w:val="es-AR"/>
              </w:rPr>
            </w:pPr>
            <w:r w:rsidRPr="007C79CB">
              <w:rPr>
                <w:lang w:val="es-AR"/>
              </w:rPr>
              <w:t xml:space="preserve">regina.barbara@evonik.com </w:t>
            </w:r>
          </w:p>
        </w:tc>
      </w:tr>
      <w:tr w:rsidR="009E024D" w:rsidRPr="007C79CB" w14:paraId="2A7CC2F1" w14:textId="77777777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9E024D" w:rsidRPr="007C79CB" w:rsidRDefault="009E024D">
            <w:pPr>
              <w:pStyle w:val="M10"/>
              <w:framePr w:wrap="auto" w:vAnchor="margin" w:hAnchor="text" w:xAlign="left" w:yAlign="inline"/>
              <w:suppressOverlap w:val="0"/>
              <w:rPr>
                <w:lang w:val="es-AR"/>
              </w:rPr>
            </w:pPr>
          </w:p>
        </w:tc>
      </w:tr>
    </w:tbl>
    <w:p w14:paraId="0F4F6B2D" w14:textId="77777777" w:rsidR="009E024D" w:rsidRPr="00981E0F" w:rsidRDefault="003D6693">
      <w:pPr>
        <w:pStyle w:val="P68B1DB1-Normal4"/>
        <w:framePr w:w="2659" w:wrap="around" w:hAnchor="page" w:x="8971" w:yAlign="bottom" w:anchorLock="1"/>
        <w:tabs>
          <w:tab w:val="left" w:pos="518"/>
        </w:tabs>
        <w:spacing w:line="180" w:lineRule="exact"/>
        <w:rPr>
          <w:lang w:val="pt-PT"/>
        </w:rPr>
      </w:pPr>
      <w:r w:rsidRPr="00981E0F">
        <w:rPr>
          <w:lang w:val="pt-PT"/>
        </w:rPr>
        <w:t>Evonik Brasil Ltda.</w:t>
      </w:r>
    </w:p>
    <w:p w14:paraId="74CF45BB" w14:textId="77777777" w:rsidR="009E024D" w:rsidRPr="00981E0F" w:rsidRDefault="003D6693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  <w:rPr>
          <w:lang w:val="pt-PT"/>
        </w:rPr>
      </w:pPr>
      <w:r w:rsidRPr="00981E0F">
        <w:rPr>
          <w:lang w:val="pt-PT"/>
        </w:rPr>
        <w:t>Rua Arq. Olavo Redig de Campos, 105</w:t>
      </w:r>
    </w:p>
    <w:p w14:paraId="4EB31377" w14:textId="77777777" w:rsidR="009E024D" w:rsidRPr="00981E0F" w:rsidRDefault="003D6693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  <w:rPr>
          <w:lang w:val="pt-PT"/>
        </w:rPr>
      </w:pPr>
      <w:r w:rsidRPr="00981E0F">
        <w:rPr>
          <w:lang w:val="pt-PT"/>
        </w:rPr>
        <w:t>Torre A - 04711-904 - São Paulo - SP Brasil</w:t>
      </w:r>
    </w:p>
    <w:p w14:paraId="46FE91E0" w14:textId="77777777" w:rsidR="009E024D" w:rsidRPr="00981E0F" w:rsidRDefault="009E024D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bdr w:val="nil"/>
          <w:lang w:val="pt-PT"/>
        </w:rPr>
      </w:pPr>
    </w:p>
    <w:p w14:paraId="2F2F0974" w14:textId="77777777" w:rsidR="009E024D" w:rsidRPr="00981E0F" w:rsidRDefault="00AA1C62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  <w:rPr>
          <w:lang w:val="pt-PT"/>
        </w:rPr>
      </w:pPr>
      <w:hyperlink r:id="rId11" w:history="1">
        <w:r w:rsidR="003D6693" w:rsidRPr="00981E0F">
          <w:rPr>
            <w:lang w:val="pt-PT"/>
          </w:rPr>
          <w:t>www.evonik.com.br</w:t>
        </w:r>
      </w:hyperlink>
    </w:p>
    <w:p w14:paraId="3A8A8121" w14:textId="77777777" w:rsidR="009E024D" w:rsidRPr="00981E0F" w:rsidRDefault="009E024D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bdr w:val="nil"/>
          <w:lang w:val="pt-PT"/>
        </w:rPr>
      </w:pPr>
    </w:p>
    <w:p w14:paraId="6E88AE98" w14:textId="77777777" w:rsidR="009E024D" w:rsidRPr="00981E0F" w:rsidRDefault="009E024D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bdr w:val="nil"/>
          <w:lang w:val="pt-PT"/>
        </w:rPr>
      </w:pPr>
    </w:p>
    <w:p w14:paraId="0C9EF4BC" w14:textId="77777777" w:rsidR="009E024D" w:rsidRPr="00981E0F" w:rsidRDefault="003D6693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  <w:rPr>
          <w:lang w:val="pt-PT"/>
        </w:rPr>
      </w:pPr>
      <w:r w:rsidRPr="00981E0F">
        <w:rPr>
          <w:lang w:val="pt-PT"/>
        </w:rPr>
        <w:t>facebook.com/Evonik</w:t>
      </w:r>
    </w:p>
    <w:p w14:paraId="491F78FC" w14:textId="77777777" w:rsidR="009E024D" w:rsidRPr="00981E0F" w:rsidRDefault="003D6693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  <w:rPr>
          <w:lang w:val="pt-PT"/>
        </w:rPr>
      </w:pPr>
      <w:r w:rsidRPr="00981E0F">
        <w:rPr>
          <w:lang w:val="pt-PT"/>
        </w:rPr>
        <w:t>instagram.com/Evonik.Brasil</w:t>
      </w:r>
    </w:p>
    <w:p w14:paraId="57712739" w14:textId="77777777" w:rsidR="009E024D" w:rsidRPr="00981E0F" w:rsidRDefault="003D6693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  <w:rPr>
          <w:lang w:val="pt-PT"/>
        </w:rPr>
      </w:pPr>
      <w:r w:rsidRPr="00981E0F">
        <w:rPr>
          <w:lang w:val="pt-PT"/>
        </w:rPr>
        <w:t>youtube.com/EvonikIndustries</w:t>
      </w:r>
    </w:p>
    <w:p w14:paraId="2AFAA115" w14:textId="77777777" w:rsidR="009E024D" w:rsidRPr="00BB12F5" w:rsidRDefault="003D6693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  <w:rPr>
          <w:lang w:val="en-US"/>
        </w:rPr>
      </w:pPr>
      <w:r w:rsidRPr="00BB12F5">
        <w:rPr>
          <w:lang w:val="en-US"/>
        </w:rPr>
        <w:t>linkedin.com/company/Evonik</w:t>
      </w:r>
    </w:p>
    <w:p w14:paraId="6C026144" w14:textId="77777777" w:rsidR="009E024D" w:rsidRPr="00BB12F5" w:rsidRDefault="003D6693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  <w:rPr>
          <w:lang w:val="en-US"/>
        </w:rPr>
      </w:pPr>
      <w:r w:rsidRPr="00BB12F5">
        <w:rPr>
          <w:lang w:val="en-US"/>
        </w:rPr>
        <w:t>twitter.com/</w:t>
      </w:r>
      <w:proofErr w:type="spellStart"/>
      <w:r w:rsidRPr="00BB12F5">
        <w:rPr>
          <w:lang w:val="en-US"/>
        </w:rPr>
        <w:t>Evonik_BR</w:t>
      </w:r>
      <w:proofErr w:type="spellEnd"/>
    </w:p>
    <w:p w14:paraId="2694D624" w14:textId="3FE31985" w:rsidR="009E024D" w:rsidRPr="007C79CB" w:rsidRDefault="003D6693">
      <w:pPr>
        <w:pStyle w:val="Ttulo"/>
        <w:rPr>
          <w:lang w:val="es-AR"/>
        </w:rPr>
      </w:pPr>
      <w:r w:rsidRPr="007C79CB">
        <w:rPr>
          <w:lang w:val="es-AR"/>
        </w:rPr>
        <w:t xml:space="preserve">Evonik lanza AMINODat® 6.0, una base de datos de materias </w:t>
      </w:r>
      <w:r w:rsidRPr="00BB12F5">
        <w:rPr>
          <w:lang w:val="es-AR"/>
        </w:rPr>
        <w:t>primas</w:t>
      </w:r>
      <w:r w:rsidRPr="007C79CB">
        <w:rPr>
          <w:lang w:val="es-AR"/>
        </w:rPr>
        <w:t xml:space="preserve"> para la alimentación animal que ahora cuenta con nuev</w:t>
      </w:r>
      <w:r w:rsidR="00BB12F5">
        <w:rPr>
          <w:lang w:val="es-AR"/>
        </w:rPr>
        <w:t>a</w:t>
      </w:r>
      <w:r w:rsidRPr="007C79CB">
        <w:rPr>
          <w:lang w:val="es-AR"/>
        </w:rPr>
        <w:t xml:space="preserve">s </w:t>
      </w:r>
      <w:r w:rsidR="00BB12F5">
        <w:rPr>
          <w:lang w:val="es-AR"/>
        </w:rPr>
        <w:t>funciones</w:t>
      </w:r>
      <w:r w:rsidR="00BB12F5" w:rsidRPr="007C79CB">
        <w:rPr>
          <w:lang w:val="es-AR"/>
        </w:rPr>
        <w:t xml:space="preserve"> </w:t>
      </w:r>
    </w:p>
    <w:p w14:paraId="36E7F653" w14:textId="77777777" w:rsidR="009E024D" w:rsidRPr="007C79CB" w:rsidRDefault="009E024D">
      <w:pPr>
        <w:pStyle w:val="Ttulo"/>
        <w:rPr>
          <w:lang w:val="es-AR"/>
        </w:rPr>
      </w:pPr>
    </w:p>
    <w:p w14:paraId="7BE1A06C" w14:textId="24C5E3E4" w:rsidR="009E024D" w:rsidRPr="007C79CB" w:rsidRDefault="003D6693">
      <w:pPr>
        <w:pStyle w:val="P68B1DB1-Prrafodelista6"/>
        <w:numPr>
          <w:ilvl w:val="0"/>
          <w:numId w:val="32"/>
        </w:numPr>
        <w:jc w:val="both"/>
        <w:rPr>
          <w:lang w:val="es-AR"/>
        </w:rPr>
      </w:pPr>
      <w:r w:rsidRPr="007C79CB">
        <w:rPr>
          <w:lang w:val="es-AR"/>
        </w:rPr>
        <w:t xml:space="preserve">Más de 900.000 resultados analíticos de más de 500 materias primas utilizadas en la alimentación animal en todo el mundo. </w:t>
      </w:r>
    </w:p>
    <w:p w14:paraId="19D43A03" w14:textId="77D9CE35" w:rsidR="009E024D" w:rsidRPr="007C79CB" w:rsidRDefault="003D6693">
      <w:pPr>
        <w:pStyle w:val="P68B1DB1-Prrafodelista6"/>
        <w:numPr>
          <w:ilvl w:val="0"/>
          <w:numId w:val="32"/>
        </w:numPr>
        <w:jc w:val="both"/>
        <w:rPr>
          <w:lang w:val="es-AR"/>
        </w:rPr>
      </w:pPr>
      <w:r w:rsidRPr="007C79CB">
        <w:rPr>
          <w:lang w:val="es-AR"/>
        </w:rPr>
        <w:t xml:space="preserve">Análisis de perfiles de aminoácidos y ácidos grasos, análisis proximal, minerales, energía y varios otros parámetros de calidad. </w:t>
      </w:r>
    </w:p>
    <w:p w14:paraId="2DB718B0" w14:textId="17BE5C42" w:rsidR="009E024D" w:rsidRPr="007C79CB" w:rsidRDefault="003D6693">
      <w:pPr>
        <w:pStyle w:val="P68B1DB1-Prrafodelista6"/>
        <w:numPr>
          <w:ilvl w:val="0"/>
          <w:numId w:val="32"/>
        </w:numPr>
        <w:jc w:val="both"/>
        <w:rPr>
          <w:lang w:val="es-AR"/>
        </w:rPr>
      </w:pPr>
      <w:r w:rsidRPr="007C79CB">
        <w:rPr>
          <w:lang w:val="es-AR"/>
        </w:rPr>
        <w:t xml:space="preserve">Disponible como aplicación web, que permite la actualización </w:t>
      </w:r>
      <w:r w:rsidR="00BE7FEB">
        <w:rPr>
          <w:lang w:val="es-AR"/>
        </w:rPr>
        <w:t>periódica</w:t>
      </w:r>
      <w:r w:rsidR="00BE7FEB" w:rsidRPr="007C79CB">
        <w:rPr>
          <w:lang w:val="es-AR"/>
        </w:rPr>
        <w:t xml:space="preserve"> </w:t>
      </w:r>
      <w:r w:rsidRPr="007C79CB">
        <w:rPr>
          <w:lang w:val="es-AR"/>
        </w:rPr>
        <w:t xml:space="preserve">de la base de datos. </w:t>
      </w:r>
    </w:p>
    <w:p w14:paraId="76B2A06B" w14:textId="3DC1318A" w:rsidR="009E024D" w:rsidRPr="007C79CB" w:rsidRDefault="009E024D">
      <w:pPr>
        <w:pStyle w:val="PargrafodaLista"/>
        <w:ind w:left="360"/>
        <w:jc w:val="both"/>
        <w:rPr>
          <w:rFonts w:cs="Lucida Sans Unicode"/>
          <w:sz w:val="24"/>
          <w:lang w:val="es-AR"/>
        </w:rPr>
      </w:pPr>
    </w:p>
    <w:p w14:paraId="379660F6" w14:textId="77777777" w:rsidR="009E024D" w:rsidRPr="007C79CB" w:rsidRDefault="009E024D">
      <w:pPr>
        <w:pStyle w:val="PargrafodaLista"/>
        <w:ind w:left="360"/>
        <w:jc w:val="both"/>
        <w:rPr>
          <w:lang w:val="es-AR"/>
        </w:rPr>
      </w:pPr>
    </w:p>
    <w:p w14:paraId="643AEDCE" w14:textId="075F1A26" w:rsidR="009E024D" w:rsidRPr="007C79CB" w:rsidRDefault="003D6693">
      <w:pPr>
        <w:jc w:val="both"/>
        <w:rPr>
          <w:lang w:val="es-AR"/>
        </w:rPr>
      </w:pPr>
      <w:r w:rsidRPr="007C79CB">
        <w:rPr>
          <w:lang w:val="es-AR"/>
        </w:rPr>
        <w:t xml:space="preserve">AMINODat® 6.0 es una base de datos de materias primas para la alimentación animal que permanece actualizada y disponible para la industria de la nutrición animal. Es la fuente más grande y completa de datos nutricionales de materias primas disponibles actualmente en el mercado. AMINODat® 6.0 ofrece a los nutricionistas, a través de </w:t>
      </w:r>
      <w:r w:rsidR="004F747B" w:rsidRPr="007C79CB">
        <w:rPr>
          <w:lang w:val="es-AR"/>
        </w:rPr>
        <w:t>su</w:t>
      </w:r>
      <w:r w:rsidRPr="007C79CB">
        <w:rPr>
          <w:lang w:val="es-AR"/>
        </w:rPr>
        <w:t xml:space="preserve"> consulta y uso, la posibilidad de desarrollar formulaciones de alimento balanceado con alta precisión.</w:t>
      </w:r>
    </w:p>
    <w:p w14:paraId="43C1D7D2" w14:textId="77777777" w:rsidR="009E024D" w:rsidRPr="007C79CB" w:rsidRDefault="009E024D">
      <w:pPr>
        <w:jc w:val="both"/>
        <w:rPr>
          <w:lang w:val="es-AR"/>
        </w:rPr>
      </w:pPr>
    </w:p>
    <w:p w14:paraId="7E8160E9" w14:textId="78570461" w:rsidR="009E024D" w:rsidRPr="007C79CB" w:rsidRDefault="003D6693">
      <w:pPr>
        <w:jc w:val="both"/>
        <w:rPr>
          <w:lang w:val="es-AR"/>
        </w:rPr>
      </w:pPr>
      <w:r w:rsidRPr="007C79CB">
        <w:rPr>
          <w:lang w:val="es-AR"/>
        </w:rPr>
        <w:t xml:space="preserve">“Si queremos producir animales de manera saludable y eficiente, preservando los recursos naturales, necesitamos conocer muy bien las materias primas que estamos utilizando”, afirma Emmanuel Auer, responsable de la línea de negocios Animal Nutrition en Evonik. </w:t>
      </w:r>
    </w:p>
    <w:p w14:paraId="446FD1BE" w14:textId="77777777" w:rsidR="009E024D" w:rsidRPr="007C79CB" w:rsidRDefault="009E024D">
      <w:pPr>
        <w:jc w:val="both"/>
        <w:rPr>
          <w:lang w:val="es-AR"/>
        </w:rPr>
      </w:pPr>
    </w:p>
    <w:p w14:paraId="10CE2CAF" w14:textId="2978707C" w:rsidR="009E024D" w:rsidRPr="007C79CB" w:rsidRDefault="003D6693">
      <w:pPr>
        <w:jc w:val="both"/>
        <w:rPr>
          <w:lang w:val="es-AR"/>
        </w:rPr>
      </w:pPr>
      <w:r w:rsidRPr="007C79CB">
        <w:rPr>
          <w:lang w:val="es-AR"/>
        </w:rPr>
        <w:t xml:space="preserve">Evonik Animal Nutrition viene realizando análisis de materias primas hace décadas, y brinda apoyo a sus clientes a través del procesamiento de datos. Anteriormente, estos datos se consolidaban y estaban disponibles cada cinco años en forma impresa y en forma de un software interactivo. Con AMINODat® 6.0, los datos se actualizarán con frecuencia y estarán disponibles para su acceso en Internet. “Esto significa que podemos atender mejor a nuestros clientes a través de la </w:t>
      </w:r>
      <w:r w:rsidR="00BB12F5">
        <w:rPr>
          <w:lang w:val="es-AR"/>
        </w:rPr>
        <w:t>disponibilidad</w:t>
      </w:r>
      <w:r w:rsidRPr="007C79CB">
        <w:rPr>
          <w:lang w:val="es-AR"/>
        </w:rPr>
        <w:t xml:space="preserve"> continua de actualizaciones, varias veces</w:t>
      </w:r>
      <w:r w:rsidRPr="007C79CB">
        <w:rPr>
          <w:color w:val="FF0000"/>
          <w:lang w:val="es-AR"/>
        </w:rPr>
        <w:t xml:space="preserve"> </w:t>
      </w:r>
      <w:r w:rsidRPr="007C79CB">
        <w:rPr>
          <w:lang w:val="es-AR"/>
        </w:rPr>
        <w:t xml:space="preserve">durante todo el año”, </w:t>
      </w:r>
      <w:r w:rsidR="004F747B" w:rsidRPr="007C79CB">
        <w:rPr>
          <w:lang w:val="es-AR"/>
        </w:rPr>
        <w:t>expresa</w:t>
      </w:r>
      <w:r w:rsidRPr="007C79CB">
        <w:rPr>
          <w:lang w:val="es-AR"/>
        </w:rPr>
        <w:t xml:space="preserve"> el Dr. Markus Wiltafsky, responsable del desarrollo de servicios en Evonik Animal Nutrition. </w:t>
      </w:r>
    </w:p>
    <w:p w14:paraId="5094F410" w14:textId="77777777" w:rsidR="009E024D" w:rsidRPr="007C79CB" w:rsidRDefault="009E024D">
      <w:pPr>
        <w:jc w:val="both"/>
        <w:rPr>
          <w:lang w:val="es-AR"/>
        </w:rPr>
      </w:pPr>
    </w:p>
    <w:p w14:paraId="7D63F661" w14:textId="1E8411CC" w:rsidR="009E024D" w:rsidRPr="007C79CB" w:rsidRDefault="003D6693">
      <w:pPr>
        <w:jc w:val="both"/>
        <w:rPr>
          <w:lang w:val="es-AR"/>
        </w:rPr>
      </w:pPr>
      <w:r w:rsidRPr="007C79CB">
        <w:rPr>
          <w:lang w:val="es-AR"/>
        </w:rPr>
        <w:t xml:space="preserve">La calidad de las materias primas puede variar enormemente, dependiendo, en el caso de los granos, de las diferentes condiciones de cultivo, secado y almacenamiento. Según Wiltafsky, “Todos estos factores varían no solo entre estaciones, sino también entre diferentes regiones geográficas. Es por eso </w:t>
      </w:r>
      <w:proofErr w:type="gramStart"/>
      <w:r w:rsidRPr="007C79CB">
        <w:rPr>
          <w:lang w:val="es-AR"/>
        </w:rPr>
        <w:t>que</w:t>
      </w:r>
      <w:proofErr w:type="gramEnd"/>
      <w:r w:rsidRPr="007C79CB">
        <w:rPr>
          <w:lang w:val="es-AR"/>
        </w:rPr>
        <w:t xml:space="preserve"> no solo divulgamos promedios globales, sino valores específicos por país". </w:t>
      </w:r>
    </w:p>
    <w:p w14:paraId="7EEFEF01" w14:textId="77777777" w:rsidR="009E024D" w:rsidRPr="007C79CB" w:rsidRDefault="009E024D">
      <w:pPr>
        <w:jc w:val="both"/>
        <w:rPr>
          <w:lang w:val="es-AR"/>
        </w:rPr>
      </w:pPr>
    </w:p>
    <w:p w14:paraId="022678A2" w14:textId="28EA1A14" w:rsidR="009E024D" w:rsidRPr="007C79CB" w:rsidRDefault="003D6693">
      <w:pPr>
        <w:jc w:val="both"/>
        <w:rPr>
          <w:lang w:val="es-AR"/>
        </w:rPr>
      </w:pPr>
      <w:r w:rsidRPr="007C79CB">
        <w:rPr>
          <w:lang w:val="es-AR"/>
        </w:rPr>
        <w:t>Los resultados que componen AMINODAT</w:t>
      </w:r>
      <w:r w:rsidR="00BB12F5">
        <w:rPr>
          <w:rFonts w:cs="Lucida Sans Unicode"/>
          <w:lang w:val="es-AR"/>
        </w:rPr>
        <w:t>®</w:t>
      </w:r>
      <w:r w:rsidRPr="007C79CB">
        <w:rPr>
          <w:lang w:val="es-AR"/>
        </w:rPr>
        <w:t xml:space="preserve"> 6.0 se basan en muestras de materias primas que Evonik recibe de clientes de todo el mundo. ¡Estamos hablando de más de 900.000 resultados analíticos! </w:t>
      </w:r>
    </w:p>
    <w:p w14:paraId="47F01FF5" w14:textId="77777777" w:rsidR="009E024D" w:rsidRPr="007C79CB" w:rsidRDefault="009E024D">
      <w:pPr>
        <w:jc w:val="both"/>
        <w:rPr>
          <w:lang w:val="es-AR"/>
        </w:rPr>
      </w:pPr>
    </w:p>
    <w:p w14:paraId="18EE8D29" w14:textId="60721B26" w:rsidR="009E024D" w:rsidRPr="007C79CB" w:rsidRDefault="003D6693">
      <w:pPr>
        <w:jc w:val="both"/>
        <w:rPr>
          <w:lang w:val="es-AR"/>
        </w:rPr>
      </w:pPr>
      <w:bookmarkStart w:id="0" w:name="_Hlk67567970"/>
      <w:r w:rsidRPr="007C79CB">
        <w:rPr>
          <w:lang w:val="es-AR"/>
        </w:rPr>
        <w:t xml:space="preserve">Además del contenido de aminoácidos y el análisis proximal de las materias primas, AMINODat® 6.0 ofrece: </w:t>
      </w:r>
    </w:p>
    <w:bookmarkEnd w:id="0"/>
    <w:p w14:paraId="12AA1B1E" w14:textId="77777777" w:rsidR="009E024D" w:rsidRPr="007C79CB" w:rsidRDefault="009E024D">
      <w:pPr>
        <w:jc w:val="both"/>
        <w:rPr>
          <w:lang w:val="es-AR"/>
        </w:rPr>
      </w:pPr>
    </w:p>
    <w:p w14:paraId="22DF0160" w14:textId="529F08D9" w:rsidR="009E024D" w:rsidRPr="007C79CB" w:rsidRDefault="003D6693">
      <w:pPr>
        <w:pStyle w:val="PargrafodaLista"/>
        <w:numPr>
          <w:ilvl w:val="0"/>
          <w:numId w:val="41"/>
        </w:numPr>
        <w:jc w:val="both"/>
        <w:rPr>
          <w:lang w:val="es-AR"/>
        </w:rPr>
      </w:pPr>
      <w:r w:rsidRPr="007C79CB">
        <w:rPr>
          <w:lang w:val="es-AR"/>
        </w:rPr>
        <w:t xml:space="preserve">Una serie completa de coeficientes de digestibilidad de aminoácidos que han sido actualizados y ampliados por los especialistas de Evonik, basados en estudios de digestibilidad </w:t>
      </w:r>
      <w:r w:rsidRPr="00766837">
        <w:rPr>
          <w:i/>
          <w:iCs/>
          <w:lang w:val="es-AR"/>
        </w:rPr>
        <w:t>in vivo</w:t>
      </w:r>
      <w:r w:rsidRPr="007C79CB">
        <w:rPr>
          <w:lang w:val="es-AR"/>
        </w:rPr>
        <w:t xml:space="preserve">. </w:t>
      </w:r>
    </w:p>
    <w:p w14:paraId="6044918C" w14:textId="3B8F506B" w:rsidR="009E024D" w:rsidRPr="007C79CB" w:rsidRDefault="003D6693">
      <w:pPr>
        <w:pStyle w:val="PargrafodaLista"/>
        <w:numPr>
          <w:ilvl w:val="0"/>
          <w:numId w:val="41"/>
        </w:numPr>
        <w:jc w:val="both"/>
        <w:rPr>
          <w:lang w:val="es-AR"/>
        </w:rPr>
      </w:pPr>
      <w:r w:rsidRPr="007C79CB">
        <w:rPr>
          <w:lang w:val="es-AR"/>
        </w:rPr>
        <w:t xml:space="preserve">Perfiles de ácidos grasos de materias primas. </w:t>
      </w:r>
    </w:p>
    <w:p w14:paraId="41908140" w14:textId="2864B0B4" w:rsidR="009E024D" w:rsidRPr="007C79CB" w:rsidRDefault="003D6693">
      <w:pPr>
        <w:pStyle w:val="PargrafodaLista"/>
        <w:numPr>
          <w:ilvl w:val="0"/>
          <w:numId w:val="41"/>
        </w:numPr>
        <w:jc w:val="both"/>
        <w:rPr>
          <w:lang w:val="es-AR"/>
        </w:rPr>
      </w:pPr>
      <w:r w:rsidRPr="007C79CB">
        <w:rPr>
          <w:lang w:val="es-AR"/>
        </w:rPr>
        <w:t>Parámetros que miden la calidad de</w:t>
      </w:r>
      <w:r w:rsidR="002D2A92">
        <w:rPr>
          <w:lang w:val="es-AR"/>
        </w:rPr>
        <w:t>l</w:t>
      </w:r>
      <w:r w:rsidRPr="007C79CB">
        <w:rPr>
          <w:lang w:val="es-AR"/>
        </w:rPr>
        <w:t xml:space="preserve"> procesamiento de los DDG</w:t>
      </w:r>
      <w:r w:rsidR="002D2A92">
        <w:rPr>
          <w:lang w:val="es-AR"/>
        </w:rPr>
        <w:t xml:space="preserve">S, </w:t>
      </w:r>
      <w:r w:rsidRPr="007C79CB">
        <w:rPr>
          <w:lang w:val="es-AR"/>
        </w:rPr>
        <w:t>la so</w:t>
      </w:r>
      <w:r w:rsidR="002D2A92">
        <w:rPr>
          <w:lang w:val="es-AR"/>
        </w:rPr>
        <w:t>y</w:t>
      </w:r>
      <w:r w:rsidRPr="007C79CB">
        <w:rPr>
          <w:lang w:val="es-AR"/>
        </w:rPr>
        <w:t xml:space="preserve">a y sus </w:t>
      </w:r>
      <w:r w:rsidR="00BB16A4" w:rsidRPr="007C79CB">
        <w:rPr>
          <w:lang w:val="es-AR"/>
        </w:rPr>
        <w:t>sub</w:t>
      </w:r>
      <w:r w:rsidRPr="007C79CB">
        <w:rPr>
          <w:lang w:val="es-AR"/>
        </w:rPr>
        <w:t xml:space="preserve">productos, tales como factores antinutricionales, solubilidad proteica y contenido de lisina reactiva, que indican el daño causado por el </w:t>
      </w:r>
      <w:r w:rsidR="00BB16A4" w:rsidRPr="007C79CB">
        <w:rPr>
          <w:lang w:val="es-AR"/>
        </w:rPr>
        <w:t>procesamiento térmico</w:t>
      </w:r>
      <w:r w:rsidRPr="007C79CB">
        <w:rPr>
          <w:lang w:val="es-AR"/>
        </w:rPr>
        <w:t xml:space="preserve">; </w:t>
      </w:r>
    </w:p>
    <w:p w14:paraId="5FBB4279" w14:textId="4321C2C5" w:rsidR="009E024D" w:rsidRPr="007C79CB" w:rsidRDefault="003D6693">
      <w:pPr>
        <w:pStyle w:val="PargrafodaLista"/>
        <w:numPr>
          <w:ilvl w:val="0"/>
          <w:numId w:val="41"/>
        </w:numPr>
        <w:jc w:val="both"/>
        <w:rPr>
          <w:lang w:val="es-AR"/>
        </w:rPr>
      </w:pPr>
      <w:r w:rsidRPr="007C79CB">
        <w:rPr>
          <w:lang w:val="es-AR"/>
        </w:rPr>
        <w:t xml:space="preserve">Aminas biogénicas, que juegan un papel importante en la evaluación de subproductos animales y </w:t>
      </w:r>
      <w:r w:rsidR="00BB16A4" w:rsidRPr="007C79CB">
        <w:rPr>
          <w:lang w:val="es-AR"/>
        </w:rPr>
        <w:t>ensilado</w:t>
      </w:r>
      <w:r w:rsidRPr="007C79CB">
        <w:rPr>
          <w:lang w:val="es-AR"/>
        </w:rPr>
        <w:t xml:space="preserve">; </w:t>
      </w:r>
    </w:p>
    <w:p w14:paraId="2DF20E13" w14:textId="7F40CEFD" w:rsidR="009E024D" w:rsidRPr="007C79CB" w:rsidRDefault="003D6693">
      <w:pPr>
        <w:pStyle w:val="PargrafodaLista"/>
        <w:numPr>
          <w:ilvl w:val="0"/>
          <w:numId w:val="41"/>
        </w:numPr>
        <w:jc w:val="both"/>
        <w:rPr>
          <w:lang w:val="es-AR"/>
        </w:rPr>
      </w:pPr>
      <w:r w:rsidRPr="007C79CB">
        <w:rPr>
          <w:lang w:val="es-AR"/>
        </w:rPr>
        <w:t xml:space="preserve">Últimas revisiones de recomendaciones de aminoácidos para aves, cerdos y acuicultura. </w:t>
      </w:r>
    </w:p>
    <w:p w14:paraId="3A12BAE1" w14:textId="77777777" w:rsidR="009E024D" w:rsidRPr="007C79CB" w:rsidRDefault="009E024D">
      <w:pPr>
        <w:jc w:val="both"/>
        <w:rPr>
          <w:lang w:val="es-AR"/>
        </w:rPr>
      </w:pPr>
    </w:p>
    <w:p w14:paraId="17A7EA49" w14:textId="539E3196" w:rsidR="009E024D" w:rsidRPr="007C79CB" w:rsidRDefault="003D6693">
      <w:pPr>
        <w:jc w:val="both"/>
        <w:rPr>
          <w:lang w:val="es-AR"/>
        </w:rPr>
      </w:pPr>
      <w:r w:rsidRPr="007C79CB">
        <w:rPr>
          <w:lang w:val="es-AR"/>
        </w:rPr>
        <w:t>Evonik lanzó AMINODat® 6.0 por primera vez en la China Feed Expo, e</w:t>
      </w:r>
      <w:r w:rsidR="00BB12F5">
        <w:rPr>
          <w:lang w:val="es-AR"/>
        </w:rPr>
        <w:t>n</w:t>
      </w:r>
      <w:r w:rsidRPr="007C79CB">
        <w:rPr>
          <w:lang w:val="es-AR"/>
        </w:rPr>
        <w:t xml:space="preserve"> Chongqing, que tuvo lugar entre el 18 y 20 de abril de 2021, y ahora trae a </w:t>
      </w:r>
      <w:r w:rsidR="00BB12F5">
        <w:rPr>
          <w:lang w:val="es-AR"/>
        </w:rPr>
        <w:t>Latinoamérica</w:t>
      </w:r>
      <w:r w:rsidR="00BB12F5" w:rsidRPr="007C79CB">
        <w:rPr>
          <w:lang w:val="es-AR"/>
        </w:rPr>
        <w:t xml:space="preserve"> </w:t>
      </w:r>
      <w:r w:rsidRPr="007C79CB">
        <w:rPr>
          <w:lang w:val="es-AR"/>
        </w:rPr>
        <w:t>el banco de datos nutricional de más de 500 materias prima</w:t>
      </w:r>
      <w:r w:rsidRPr="007C79CB">
        <w:rPr>
          <w:lang w:val="es-AR"/>
        </w:rPr>
        <w:t xml:space="preserve">s, </w:t>
      </w:r>
      <w:r w:rsidRPr="007C79CB">
        <w:rPr>
          <w:lang w:val="es-AR"/>
        </w:rPr>
        <w:t>¡el m</w:t>
      </w:r>
      <w:r w:rsidR="00FB7252" w:rsidRPr="007C79CB">
        <w:rPr>
          <w:lang w:val="es-AR"/>
        </w:rPr>
        <w:t>ás</w:t>
      </w:r>
      <w:r w:rsidRPr="007C79CB">
        <w:rPr>
          <w:lang w:val="es-AR"/>
        </w:rPr>
        <w:t xml:space="preserve"> completo del mundo!</w:t>
      </w:r>
    </w:p>
    <w:p w14:paraId="3948C604" w14:textId="77777777" w:rsidR="009E024D" w:rsidRPr="007C79CB" w:rsidRDefault="009E024D">
      <w:pPr>
        <w:jc w:val="both"/>
        <w:rPr>
          <w:b/>
          <w:color w:val="000000"/>
          <w:sz w:val="18"/>
          <w:lang w:val="es-AR"/>
        </w:rPr>
      </w:pPr>
      <w:bookmarkStart w:id="1" w:name="_GoBack"/>
      <w:bookmarkEnd w:id="1"/>
    </w:p>
    <w:p w14:paraId="40F7C2C1" w14:textId="0674988C" w:rsidR="009E024D" w:rsidRPr="007C79CB" w:rsidRDefault="003D6693">
      <w:pPr>
        <w:jc w:val="both"/>
        <w:rPr>
          <w:lang w:val="es-AR"/>
        </w:rPr>
      </w:pPr>
      <w:r w:rsidRPr="007C79CB">
        <w:rPr>
          <w:lang w:val="es-AR"/>
        </w:rPr>
        <w:t xml:space="preserve">La línea de negocios Animal Nutrition integra la división de Nutrition &amp; Care de Evonik, que se ocupa del desarrollo de soluciones sustentables para una vida mejor para las personas y los animales. </w:t>
      </w:r>
    </w:p>
    <w:p w14:paraId="75B81EA4" w14:textId="77777777" w:rsidR="009E024D" w:rsidRPr="007C79CB" w:rsidRDefault="009E024D">
      <w:pPr>
        <w:jc w:val="both"/>
        <w:rPr>
          <w:lang w:val="es-AR"/>
        </w:rPr>
      </w:pPr>
    </w:p>
    <w:p w14:paraId="70586770" w14:textId="77777777" w:rsidR="009E024D" w:rsidRPr="007C79CB" w:rsidRDefault="009E024D">
      <w:pPr>
        <w:jc w:val="both"/>
        <w:rPr>
          <w:lang w:val="es-AR"/>
        </w:rPr>
      </w:pPr>
    </w:p>
    <w:p w14:paraId="2C85106E" w14:textId="228DF361" w:rsidR="009E024D" w:rsidRDefault="009E024D">
      <w:pPr>
        <w:spacing w:line="220" w:lineRule="exact"/>
        <w:jc w:val="both"/>
        <w:rPr>
          <w:rFonts w:cs="Lucida Sans Unicode"/>
          <w:sz w:val="18"/>
          <w:lang w:val="es-AR"/>
        </w:rPr>
      </w:pPr>
    </w:p>
    <w:p w14:paraId="3B81E1A0" w14:textId="77777777" w:rsidR="005B1971" w:rsidRDefault="005B1971" w:rsidP="005B1971">
      <w:pPr>
        <w:spacing w:line="220" w:lineRule="exact"/>
        <w:rPr>
          <w:rFonts w:cs="Lucida Sans Unicode"/>
          <w:color w:val="000000"/>
          <w:sz w:val="18"/>
          <w:szCs w:val="18"/>
          <w:lang w:val="es-ES"/>
        </w:rPr>
      </w:pPr>
    </w:p>
    <w:p w14:paraId="00B9880D" w14:textId="77777777" w:rsidR="005B1971" w:rsidRDefault="005B1971" w:rsidP="005B1971">
      <w:pPr>
        <w:spacing w:line="220" w:lineRule="exact"/>
        <w:rPr>
          <w:rFonts w:cs="Lucida Sans Unicode"/>
          <w:color w:val="000000"/>
          <w:sz w:val="18"/>
          <w:szCs w:val="18"/>
          <w:lang w:val="es-ES"/>
        </w:rPr>
      </w:pPr>
      <w:r>
        <w:rPr>
          <w:rFonts w:cs="Lucida Sans Unicode"/>
          <w:b/>
          <w:bCs/>
          <w:color w:val="000000"/>
          <w:sz w:val="18"/>
          <w:szCs w:val="18"/>
          <w:lang w:val="es-ES"/>
        </w:rPr>
        <w:t>Información sobre la empresa</w:t>
      </w:r>
      <w:r>
        <w:rPr>
          <w:rFonts w:cs="Lucida Sans Unicode"/>
          <w:color w:val="000000"/>
          <w:sz w:val="18"/>
          <w:szCs w:val="18"/>
          <w:lang w:val="es-ES"/>
        </w:rPr>
        <w:br/>
        <w:t xml:space="preserve">Evonik es uno de los líderes mundiales en productos químicos especializados. La empresa opera en más de 100 países de todo el mundo, generó ventas por 12.200 millones de euros y una ganancia operativa (margen EBITDA ajustado) de 1.910 millones de euros en 2020. Evonik va mucho más allá de la química para crear soluciones innovadoras, redituables y sustentables para sus clientes. Más de 33.000 colaboradores trabajan juntos con un objetivo en común: mejorar la vida de las personas, todos los días. </w:t>
      </w:r>
    </w:p>
    <w:p w14:paraId="68A514CA" w14:textId="77777777" w:rsidR="005B1971" w:rsidRDefault="005B1971" w:rsidP="005B1971">
      <w:pPr>
        <w:spacing w:line="220" w:lineRule="exact"/>
        <w:rPr>
          <w:rFonts w:cs="Lucida Sans Unicode"/>
          <w:color w:val="000000"/>
          <w:sz w:val="18"/>
          <w:szCs w:val="18"/>
          <w:lang w:val="es-ES"/>
        </w:rPr>
      </w:pPr>
    </w:p>
    <w:p w14:paraId="493CA046" w14:textId="77777777" w:rsidR="005B1971" w:rsidRPr="0097333C" w:rsidRDefault="005B1971" w:rsidP="005B1971">
      <w:pPr>
        <w:spacing w:line="220" w:lineRule="exact"/>
        <w:rPr>
          <w:rFonts w:cs="Lucida Sans Unicode"/>
          <w:color w:val="000000"/>
          <w:sz w:val="18"/>
          <w:szCs w:val="18"/>
          <w:lang w:val="es-419"/>
        </w:rPr>
      </w:pPr>
    </w:p>
    <w:p w14:paraId="35DD8282" w14:textId="77777777" w:rsidR="005B1971" w:rsidRPr="0097333C" w:rsidRDefault="005B1971" w:rsidP="005B1971">
      <w:pPr>
        <w:spacing w:line="220" w:lineRule="exact"/>
        <w:rPr>
          <w:rFonts w:cs="Lucida Sans Unicode"/>
          <w:color w:val="000000"/>
          <w:sz w:val="18"/>
          <w:szCs w:val="18"/>
          <w:lang w:val="es-419"/>
        </w:rPr>
      </w:pPr>
    </w:p>
    <w:p w14:paraId="0DE49058" w14:textId="5ADFEB9B" w:rsidR="005B1971" w:rsidRDefault="005B1971" w:rsidP="005B1971">
      <w:pPr>
        <w:spacing w:line="220" w:lineRule="exact"/>
        <w:rPr>
          <w:rFonts w:cs="Lucida Sans Unicode"/>
          <w:color w:val="000000"/>
          <w:sz w:val="18"/>
          <w:szCs w:val="18"/>
          <w:lang w:val="es-ES"/>
        </w:rPr>
      </w:pPr>
      <w:r w:rsidRPr="0067342C">
        <w:rPr>
          <w:rFonts w:cs="Lucida Sans Unicode"/>
          <w:b/>
          <w:bCs/>
          <w:color w:val="000000"/>
          <w:sz w:val="18"/>
          <w:szCs w:val="18"/>
          <w:lang w:val="es-ES"/>
        </w:rPr>
        <w:t>Nota legal</w:t>
      </w:r>
      <w:r w:rsidRPr="0067342C">
        <w:rPr>
          <w:rFonts w:cs="Lucida Sans Unicode"/>
          <w:color w:val="000000"/>
          <w:sz w:val="18"/>
          <w:szCs w:val="18"/>
          <w:lang w:val="es-ES"/>
        </w:rPr>
        <w:br/>
        <w:t xml:space="preserve"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 </w:t>
      </w:r>
    </w:p>
    <w:p w14:paraId="5B5E84D4" w14:textId="541AABF4" w:rsidR="005B1971" w:rsidRDefault="005B1971" w:rsidP="005B1971">
      <w:pPr>
        <w:spacing w:line="220" w:lineRule="exact"/>
        <w:rPr>
          <w:rFonts w:cs="Lucida Sans Unicode"/>
          <w:color w:val="000000"/>
          <w:sz w:val="18"/>
          <w:szCs w:val="18"/>
          <w:lang w:val="es-ES"/>
        </w:rPr>
      </w:pPr>
    </w:p>
    <w:p w14:paraId="1E43A1E9" w14:textId="77777777" w:rsidR="005B1971" w:rsidRPr="0067342C" w:rsidRDefault="005B1971" w:rsidP="005B1971">
      <w:pPr>
        <w:spacing w:line="220" w:lineRule="exact"/>
        <w:rPr>
          <w:rFonts w:cs="Lucida Sans Unicode"/>
          <w:color w:val="000000"/>
          <w:sz w:val="18"/>
          <w:szCs w:val="18"/>
          <w:lang w:val="es-ES"/>
        </w:rPr>
      </w:pPr>
    </w:p>
    <w:p w14:paraId="14822EA7" w14:textId="77777777" w:rsidR="005B1971" w:rsidRPr="0067342C" w:rsidRDefault="005B1971" w:rsidP="005B1971">
      <w:pPr>
        <w:spacing w:line="240" w:lineRule="auto"/>
        <w:rPr>
          <w:rFonts w:cs="Lucida Sans Unicode"/>
          <w:b/>
          <w:sz w:val="18"/>
        </w:rPr>
      </w:pPr>
      <w:r w:rsidRPr="0067342C">
        <w:rPr>
          <w:rFonts w:cs="Lucida Sans Unicode"/>
          <w:b/>
          <w:sz w:val="18"/>
        </w:rPr>
        <w:t>Evonik Brasil Ltda.</w:t>
      </w:r>
    </w:p>
    <w:p w14:paraId="6144765C" w14:textId="77777777" w:rsidR="005B1971" w:rsidRPr="0067342C" w:rsidRDefault="005B1971" w:rsidP="005B1971">
      <w:pPr>
        <w:spacing w:line="240" w:lineRule="auto"/>
        <w:rPr>
          <w:rFonts w:cs="Lucida Sans Unicode"/>
          <w:sz w:val="18"/>
        </w:rPr>
      </w:pPr>
      <w:proofErr w:type="spellStart"/>
      <w:r w:rsidRPr="0097333C">
        <w:rPr>
          <w:rFonts w:cs="Lucida Sans Unicode"/>
          <w:sz w:val="18"/>
        </w:rPr>
        <w:t>Teléfono</w:t>
      </w:r>
      <w:proofErr w:type="spellEnd"/>
      <w:r w:rsidRPr="0067342C">
        <w:rPr>
          <w:rFonts w:cs="Lucida Sans Unicode"/>
          <w:sz w:val="18"/>
        </w:rPr>
        <w:t>: (11) 3146-4100</w:t>
      </w:r>
    </w:p>
    <w:p w14:paraId="1A7DA262" w14:textId="77777777" w:rsidR="005B1971" w:rsidRPr="0067342C" w:rsidRDefault="005B1971" w:rsidP="005B1971">
      <w:pPr>
        <w:spacing w:line="240" w:lineRule="auto"/>
        <w:rPr>
          <w:rFonts w:cs="Lucida Sans Unicode"/>
          <w:sz w:val="18"/>
        </w:rPr>
      </w:pPr>
      <w:r w:rsidRPr="0067342C">
        <w:rPr>
          <w:rFonts w:cs="Lucida Sans Unicode"/>
          <w:sz w:val="18"/>
        </w:rPr>
        <w:t>www.evonik.com.br</w:t>
      </w:r>
    </w:p>
    <w:p w14:paraId="60CB3FD9" w14:textId="77777777" w:rsidR="005B1971" w:rsidRPr="0067342C" w:rsidRDefault="005B1971" w:rsidP="005B1971">
      <w:pPr>
        <w:spacing w:line="240" w:lineRule="auto"/>
        <w:rPr>
          <w:rFonts w:cs="Lucida Sans Unicode"/>
          <w:sz w:val="18"/>
        </w:rPr>
      </w:pPr>
      <w:r w:rsidRPr="0067342C">
        <w:rPr>
          <w:rFonts w:cs="Lucida Sans Unicode"/>
          <w:sz w:val="18"/>
        </w:rPr>
        <w:t>facebook.com/Evonik</w:t>
      </w:r>
    </w:p>
    <w:p w14:paraId="705D5526" w14:textId="77777777" w:rsidR="005B1971" w:rsidRPr="0067342C" w:rsidRDefault="005B1971" w:rsidP="005B1971">
      <w:pPr>
        <w:spacing w:line="240" w:lineRule="auto"/>
        <w:rPr>
          <w:rFonts w:cs="Lucida Sans Unicode"/>
          <w:sz w:val="18"/>
        </w:rPr>
      </w:pPr>
      <w:r w:rsidRPr="0067342C">
        <w:rPr>
          <w:rFonts w:cs="Lucida Sans Unicode"/>
          <w:sz w:val="18"/>
        </w:rPr>
        <w:t>instagram.com/</w:t>
      </w:r>
      <w:proofErr w:type="spellStart"/>
      <w:r w:rsidRPr="0067342C">
        <w:rPr>
          <w:rFonts w:cs="Lucida Sans Unicode"/>
          <w:sz w:val="18"/>
        </w:rPr>
        <w:t>Evonik.Brasil</w:t>
      </w:r>
      <w:proofErr w:type="spellEnd"/>
    </w:p>
    <w:p w14:paraId="47989388" w14:textId="77777777" w:rsidR="005B1971" w:rsidRPr="0067342C" w:rsidRDefault="005B1971" w:rsidP="005B1971">
      <w:pPr>
        <w:spacing w:line="240" w:lineRule="auto"/>
        <w:rPr>
          <w:rFonts w:cs="Lucida Sans Unicode"/>
          <w:sz w:val="18"/>
        </w:rPr>
      </w:pPr>
      <w:r w:rsidRPr="0067342C">
        <w:rPr>
          <w:rFonts w:cs="Lucida Sans Unicode"/>
          <w:sz w:val="18"/>
        </w:rPr>
        <w:t>youtube.com/</w:t>
      </w:r>
      <w:proofErr w:type="spellStart"/>
      <w:r w:rsidRPr="0067342C">
        <w:rPr>
          <w:rFonts w:cs="Lucida Sans Unicode"/>
          <w:sz w:val="18"/>
        </w:rPr>
        <w:t>EvonikIndustries</w:t>
      </w:r>
      <w:proofErr w:type="spellEnd"/>
    </w:p>
    <w:p w14:paraId="4360A4A5" w14:textId="77777777" w:rsidR="005B1971" w:rsidRPr="0067342C" w:rsidRDefault="005B1971" w:rsidP="005B1971">
      <w:pPr>
        <w:spacing w:line="240" w:lineRule="auto"/>
        <w:rPr>
          <w:rFonts w:cs="Lucida Sans Unicode"/>
          <w:sz w:val="18"/>
        </w:rPr>
      </w:pPr>
      <w:r w:rsidRPr="0067342C">
        <w:rPr>
          <w:rFonts w:cs="Lucida Sans Unicode"/>
          <w:sz w:val="18"/>
        </w:rPr>
        <w:t>linkedin.com/</w:t>
      </w:r>
      <w:proofErr w:type="spellStart"/>
      <w:r w:rsidRPr="0067342C">
        <w:rPr>
          <w:rFonts w:cs="Lucida Sans Unicode"/>
          <w:sz w:val="18"/>
        </w:rPr>
        <w:t>company</w:t>
      </w:r>
      <w:proofErr w:type="spellEnd"/>
      <w:r w:rsidRPr="0067342C">
        <w:rPr>
          <w:rFonts w:cs="Lucida Sans Unicode"/>
          <w:sz w:val="18"/>
        </w:rPr>
        <w:t>/</w:t>
      </w:r>
      <w:proofErr w:type="spellStart"/>
      <w:r w:rsidRPr="0067342C">
        <w:rPr>
          <w:rFonts w:cs="Lucida Sans Unicode"/>
          <w:sz w:val="18"/>
        </w:rPr>
        <w:t>Evonik</w:t>
      </w:r>
      <w:proofErr w:type="spellEnd"/>
    </w:p>
    <w:p w14:paraId="6D99186B" w14:textId="77777777" w:rsidR="005B1971" w:rsidRPr="0067342C" w:rsidRDefault="005B1971" w:rsidP="005B1971">
      <w:pPr>
        <w:spacing w:line="240" w:lineRule="auto"/>
        <w:rPr>
          <w:rFonts w:cs="Lucida Sans Unicode"/>
          <w:sz w:val="18"/>
        </w:rPr>
      </w:pPr>
      <w:r w:rsidRPr="0067342C">
        <w:rPr>
          <w:rFonts w:cs="Lucida Sans Unicode"/>
          <w:sz w:val="18"/>
        </w:rPr>
        <w:t>twitter.com/</w:t>
      </w:r>
      <w:proofErr w:type="spellStart"/>
      <w:r w:rsidRPr="0067342C">
        <w:rPr>
          <w:rFonts w:cs="Lucida Sans Unicode"/>
          <w:sz w:val="18"/>
        </w:rPr>
        <w:t>Evonik_BR</w:t>
      </w:r>
      <w:proofErr w:type="spellEnd"/>
    </w:p>
    <w:p w14:paraId="254AAFD8" w14:textId="77777777" w:rsidR="005B1971" w:rsidRPr="0067342C" w:rsidRDefault="005B1971" w:rsidP="005B1971">
      <w:pPr>
        <w:spacing w:line="220" w:lineRule="exact"/>
        <w:rPr>
          <w:rFonts w:eastAsia="Lucida Sans Unicode" w:cs="Lucida Sans Unicode"/>
          <w:sz w:val="18"/>
          <w:bdr w:val="nil"/>
        </w:rPr>
      </w:pPr>
    </w:p>
    <w:p w14:paraId="3D48A565" w14:textId="77777777" w:rsidR="005B1971" w:rsidRPr="0067342C" w:rsidRDefault="005B1971" w:rsidP="005B1971">
      <w:pPr>
        <w:spacing w:line="220" w:lineRule="exact"/>
        <w:rPr>
          <w:rFonts w:eastAsia="Lucida Sans Unicode" w:cs="Lucida Sans Unicode"/>
          <w:sz w:val="18"/>
          <w:bdr w:val="nil"/>
        </w:rPr>
      </w:pPr>
    </w:p>
    <w:p w14:paraId="26FDE8D0" w14:textId="77777777" w:rsidR="005B1971" w:rsidRPr="00FE6FD6" w:rsidRDefault="005B1971" w:rsidP="005B1971">
      <w:pPr>
        <w:spacing w:line="240" w:lineRule="auto"/>
        <w:rPr>
          <w:rFonts w:cs="Lucida Sans Unicode"/>
          <w:b/>
          <w:sz w:val="18"/>
          <w:lang w:val="pt-PT"/>
        </w:rPr>
      </w:pPr>
      <w:r w:rsidRPr="00FE6FD6">
        <w:rPr>
          <w:rFonts w:cs="Lucida Sans Unicode"/>
          <w:b/>
          <w:sz w:val="18"/>
          <w:lang w:val="pt-PT"/>
        </w:rPr>
        <w:t>Informaciones para la prensa</w:t>
      </w:r>
    </w:p>
    <w:p w14:paraId="75D93439" w14:textId="77777777" w:rsidR="005B1971" w:rsidRPr="0067342C" w:rsidRDefault="005B1971" w:rsidP="005B1971">
      <w:pPr>
        <w:spacing w:line="240" w:lineRule="auto"/>
        <w:rPr>
          <w:rFonts w:cs="Lucida Sans Unicode"/>
          <w:sz w:val="18"/>
        </w:rPr>
      </w:pPr>
      <w:r w:rsidRPr="0067342C">
        <w:rPr>
          <w:rFonts w:cs="Lucida Sans Unicode"/>
          <w:sz w:val="18"/>
        </w:rPr>
        <w:t>Via Pública Comunicação - www.viapublicacomunicacao.com.br</w:t>
      </w:r>
    </w:p>
    <w:p w14:paraId="28B5658C" w14:textId="77777777" w:rsidR="005B1971" w:rsidRPr="0067342C" w:rsidRDefault="005B1971" w:rsidP="005B1971">
      <w:pPr>
        <w:spacing w:line="240" w:lineRule="auto"/>
        <w:rPr>
          <w:rFonts w:cs="Lucida Sans Unicode"/>
          <w:sz w:val="18"/>
        </w:rPr>
      </w:pPr>
      <w:r w:rsidRPr="0067342C">
        <w:rPr>
          <w:rFonts w:cs="Lucida Sans Unicode"/>
          <w:sz w:val="18"/>
        </w:rPr>
        <w:t>Sheila Diez: (11) 3473.0255/98540.7777 - sheila@viapublicacomunicacao.com.br</w:t>
      </w:r>
    </w:p>
    <w:p w14:paraId="520562A2" w14:textId="77777777" w:rsidR="005B1971" w:rsidRPr="0067342C" w:rsidRDefault="005B1971" w:rsidP="005B1971">
      <w:pPr>
        <w:spacing w:line="240" w:lineRule="auto"/>
        <w:rPr>
          <w:rFonts w:cs="Lucida Sans Unicode"/>
          <w:sz w:val="18"/>
        </w:rPr>
      </w:pPr>
      <w:r w:rsidRPr="0067342C">
        <w:rPr>
          <w:rFonts w:cs="Lucida Sans Unicode"/>
          <w:sz w:val="18"/>
        </w:rPr>
        <w:t>Taís Augusto: (11) 3562.5555 - tais@viapublicacomunicacao.com.br</w:t>
      </w:r>
    </w:p>
    <w:p w14:paraId="33A5B23A" w14:textId="77777777" w:rsidR="005B1971" w:rsidRDefault="005B1971" w:rsidP="005B1971">
      <w:pPr>
        <w:spacing w:line="240" w:lineRule="auto"/>
        <w:rPr>
          <w:b/>
          <w:sz w:val="18"/>
        </w:rPr>
      </w:pPr>
      <w:r w:rsidRPr="0067342C">
        <w:rPr>
          <w:rFonts w:cs="Lucida Sans Unicode"/>
          <w:sz w:val="18"/>
        </w:rPr>
        <w:t xml:space="preserve">Inês Cardoso: (11) 3562.5555/99950.6687 - </w:t>
      </w:r>
      <w:hyperlink r:id="rId12" w:history="1">
        <w:r w:rsidRPr="0067342C">
          <w:rPr>
            <w:rFonts w:cs="Lucida Sans Unicode"/>
            <w:sz w:val="18"/>
          </w:rPr>
          <w:t>ines@viapublicacomunicacao.com.br</w:t>
        </w:r>
      </w:hyperlink>
    </w:p>
    <w:p w14:paraId="3ABE8F07" w14:textId="77777777" w:rsidR="005B1971" w:rsidRPr="005B1971" w:rsidRDefault="005B1971">
      <w:pPr>
        <w:spacing w:line="220" w:lineRule="exact"/>
        <w:jc w:val="both"/>
        <w:rPr>
          <w:rFonts w:cs="Lucida Sans Unicode"/>
          <w:sz w:val="18"/>
        </w:rPr>
      </w:pPr>
    </w:p>
    <w:sectPr w:rsidR="005B1971" w:rsidRPr="005B1971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4A7B1" w14:textId="77777777" w:rsidR="00994D4F" w:rsidRDefault="00994D4F">
      <w:pPr>
        <w:spacing w:line="240" w:lineRule="auto"/>
      </w:pPr>
      <w:r>
        <w:separator/>
      </w:r>
    </w:p>
  </w:endnote>
  <w:endnote w:type="continuationSeparator" w:id="0">
    <w:p w14:paraId="34766FCD" w14:textId="77777777" w:rsidR="00994D4F" w:rsidRDefault="00994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26BA1" w14:textId="77777777" w:rsidR="009E024D" w:rsidRDefault="009E024D">
    <w:pPr>
      <w:pStyle w:val="Rodap"/>
    </w:pPr>
  </w:p>
  <w:p w14:paraId="7F57DA39" w14:textId="77777777" w:rsidR="009E024D" w:rsidRDefault="003D6693">
    <w:pPr>
      <w:pStyle w:val="Rodap"/>
    </w:pPr>
    <w:r>
      <w:rPr>
        <w:rFonts w:eastAsia="Lucida Sans Unicode" w:cs="Lucida Sans Unicode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4747C" w14:textId="77777777" w:rsidR="009E024D" w:rsidRDefault="009E024D">
    <w:pPr>
      <w:pStyle w:val="Rodap"/>
    </w:pPr>
  </w:p>
  <w:p w14:paraId="3BC59B0E" w14:textId="77777777" w:rsidR="009E024D" w:rsidRDefault="003D6693">
    <w:pPr>
      <w:pStyle w:val="Rodap"/>
    </w:pPr>
    <w:r>
      <w:rPr>
        <w:rFonts w:eastAsia="Lucida Sans Unicode" w:cs="Lucida Sans Unicode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  <w:r>
      <w:rPr>
        <w:rFonts w:eastAsia="Lucida Sans Unicode" w:cs="Lucida Sans Unicode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865C0" w14:textId="77777777" w:rsidR="00994D4F" w:rsidRDefault="00994D4F">
      <w:pPr>
        <w:spacing w:line="240" w:lineRule="auto"/>
      </w:pPr>
      <w:r>
        <w:separator/>
      </w:r>
    </w:p>
  </w:footnote>
  <w:footnote w:type="continuationSeparator" w:id="0">
    <w:p w14:paraId="39396A9E" w14:textId="77777777" w:rsidR="00994D4F" w:rsidRDefault="00994D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FEFE4" w14:textId="77777777" w:rsidR="009E024D" w:rsidRDefault="003D6693">
    <w:pPr>
      <w:pStyle w:val="P68B1DB1-Encabezado7"/>
      <w:spacing w:after="188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2AAB" w14:textId="77777777" w:rsidR="009E024D" w:rsidRDefault="003D6693">
    <w:pPr>
      <w:pStyle w:val="P68B1DB1-Encabezado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8CA0AF1"/>
    <w:multiLevelType w:val="hybridMultilevel"/>
    <w:tmpl w:val="00D67BA2"/>
    <w:lvl w:ilvl="0" w:tplc="D2046466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73DB0"/>
    <w:rsid w:val="00083751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3272A"/>
    <w:rsid w:val="0014346F"/>
    <w:rsid w:val="00146ADE"/>
    <w:rsid w:val="00152126"/>
    <w:rsid w:val="00162B4B"/>
    <w:rsid w:val="001631E8"/>
    <w:rsid w:val="00165932"/>
    <w:rsid w:val="00166485"/>
    <w:rsid w:val="001714D6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C7BA2"/>
    <w:rsid w:val="001D0F3F"/>
    <w:rsid w:val="001D38AE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2A92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01FB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D141A"/>
    <w:rsid w:val="003D50B7"/>
    <w:rsid w:val="003D6693"/>
    <w:rsid w:val="003D6E84"/>
    <w:rsid w:val="003E4D56"/>
    <w:rsid w:val="003F1B7A"/>
    <w:rsid w:val="003F4CD0"/>
    <w:rsid w:val="003F64BA"/>
    <w:rsid w:val="003F72E3"/>
    <w:rsid w:val="004016F5"/>
    <w:rsid w:val="00403CD6"/>
    <w:rsid w:val="004146D3"/>
    <w:rsid w:val="00416AD1"/>
    <w:rsid w:val="00420303"/>
    <w:rsid w:val="00422338"/>
    <w:rsid w:val="00424F52"/>
    <w:rsid w:val="004279E1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D0390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4F747B"/>
    <w:rsid w:val="00501C6C"/>
    <w:rsid w:val="00516C49"/>
    <w:rsid w:val="00517649"/>
    <w:rsid w:val="005225EC"/>
    <w:rsid w:val="00536E02"/>
    <w:rsid w:val="00537A93"/>
    <w:rsid w:val="00552ADA"/>
    <w:rsid w:val="0057548A"/>
    <w:rsid w:val="00582643"/>
    <w:rsid w:val="00582C0E"/>
    <w:rsid w:val="00583E3E"/>
    <w:rsid w:val="0058701B"/>
    <w:rsid w:val="00587C52"/>
    <w:rsid w:val="005A119C"/>
    <w:rsid w:val="005A20AE"/>
    <w:rsid w:val="005A73EC"/>
    <w:rsid w:val="005A7D03"/>
    <w:rsid w:val="005B1971"/>
    <w:rsid w:val="005C5615"/>
    <w:rsid w:val="005D44CA"/>
    <w:rsid w:val="005E3211"/>
    <w:rsid w:val="005E6AE3"/>
    <w:rsid w:val="005E799F"/>
    <w:rsid w:val="005F234C"/>
    <w:rsid w:val="005F50D9"/>
    <w:rsid w:val="005F62CD"/>
    <w:rsid w:val="0060031A"/>
    <w:rsid w:val="00600E86"/>
    <w:rsid w:val="0060376C"/>
    <w:rsid w:val="00604909"/>
    <w:rsid w:val="00605C02"/>
    <w:rsid w:val="00606A38"/>
    <w:rsid w:val="00622658"/>
    <w:rsid w:val="00630710"/>
    <w:rsid w:val="00630820"/>
    <w:rsid w:val="00635F70"/>
    <w:rsid w:val="00645F2F"/>
    <w:rsid w:val="00650E27"/>
    <w:rsid w:val="00652A75"/>
    <w:rsid w:val="006651E2"/>
    <w:rsid w:val="00665EC9"/>
    <w:rsid w:val="00672AFA"/>
    <w:rsid w:val="0068360D"/>
    <w:rsid w:val="00686BC7"/>
    <w:rsid w:val="006A3FED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0432B"/>
    <w:rsid w:val="00717EDA"/>
    <w:rsid w:val="00721163"/>
    <w:rsid w:val="0072366D"/>
    <w:rsid w:val="00723778"/>
    <w:rsid w:val="00723B85"/>
    <w:rsid w:val="00731495"/>
    <w:rsid w:val="00737945"/>
    <w:rsid w:val="00742651"/>
    <w:rsid w:val="00744FA6"/>
    <w:rsid w:val="00763004"/>
    <w:rsid w:val="00766837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C79CB"/>
    <w:rsid w:val="007D02AA"/>
    <w:rsid w:val="007E025C"/>
    <w:rsid w:val="007E39D7"/>
    <w:rsid w:val="007E49FE"/>
    <w:rsid w:val="007E7C76"/>
    <w:rsid w:val="007F1506"/>
    <w:rsid w:val="007F200A"/>
    <w:rsid w:val="007F3646"/>
    <w:rsid w:val="007F59C2"/>
    <w:rsid w:val="007F7820"/>
    <w:rsid w:val="00800AA9"/>
    <w:rsid w:val="008118CE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511"/>
    <w:rsid w:val="00860A6B"/>
    <w:rsid w:val="00876659"/>
    <w:rsid w:val="0088508F"/>
    <w:rsid w:val="00885442"/>
    <w:rsid w:val="008914D4"/>
    <w:rsid w:val="00897078"/>
    <w:rsid w:val="008A0D35"/>
    <w:rsid w:val="008A2AE8"/>
    <w:rsid w:val="008A6A90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29FA"/>
    <w:rsid w:val="008F49C5"/>
    <w:rsid w:val="008F5C81"/>
    <w:rsid w:val="0090621C"/>
    <w:rsid w:val="00923084"/>
    <w:rsid w:val="009339D6"/>
    <w:rsid w:val="00935881"/>
    <w:rsid w:val="009454A0"/>
    <w:rsid w:val="00954060"/>
    <w:rsid w:val="009560C1"/>
    <w:rsid w:val="00962A53"/>
    <w:rsid w:val="00966112"/>
    <w:rsid w:val="00971345"/>
    <w:rsid w:val="00972915"/>
    <w:rsid w:val="009752DC"/>
    <w:rsid w:val="0097547F"/>
    <w:rsid w:val="00977987"/>
    <w:rsid w:val="009814C9"/>
    <w:rsid w:val="00981E0F"/>
    <w:rsid w:val="0098727A"/>
    <w:rsid w:val="00990C2E"/>
    <w:rsid w:val="00991ABF"/>
    <w:rsid w:val="00994D4F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024D"/>
    <w:rsid w:val="009E4892"/>
    <w:rsid w:val="009E709B"/>
    <w:rsid w:val="009F29FD"/>
    <w:rsid w:val="009F6AA2"/>
    <w:rsid w:val="00A07D91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860"/>
    <w:rsid w:val="00A63DF5"/>
    <w:rsid w:val="00A70C5E"/>
    <w:rsid w:val="00A712B8"/>
    <w:rsid w:val="00A804CC"/>
    <w:rsid w:val="00A81F2D"/>
    <w:rsid w:val="00A90CDB"/>
    <w:rsid w:val="00A92988"/>
    <w:rsid w:val="00A94EC5"/>
    <w:rsid w:val="00A97CD7"/>
    <w:rsid w:val="00A97DD8"/>
    <w:rsid w:val="00A97EAD"/>
    <w:rsid w:val="00AA15C6"/>
    <w:rsid w:val="00AA1C62"/>
    <w:rsid w:val="00AB26DD"/>
    <w:rsid w:val="00AE3848"/>
    <w:rsid w:val="00AE601F"/>
    <w:rsid w:val="00AF0606"/>
    <w:rsid w:val="00AF6529"/>
    <w:rsid w:val="00AF7D27"/>
    <w:rsid w:val="00B175C1"/>
    <w:rsid w:val="00B2025B"/>
    <w:rsid w:val="00B31D5A"/>
    <w:rsid w:val="00B37C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B12F5"/>
    <w:rsid w:val="00BB16A4"/>
    <w:rsid w:val="00BC1B97"/>
    <w:rsid w:val="00BC1D7E"/>
    <w:rsid w:val="00BC4141"/>
    <w:rsid w:val="00BD07B0"/>
    <w:rsid w:val="00BE1628"/>
    <w:rsid w:val="00BE30E7"/>
    <w:rsid w:val="00BE7FEB"/>
    <w:rsid w:val="00BF2CEC"/>
    <w:rsid w:val="00BF30BC"/>
    <w:rsid w:val="00BF70B0"/>
    <w:rsid w:val="00BF7733"/>
    <w:rsid w:val="00BF7C77"/>
    <w:rsid w:val="00C0490B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22C12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B3E44"/>
    <w:rsid w:val="00DC1267"/>
    <w:rsid w:val="00DC1494"/>
    <w:rsid w:val="00DD4537"/>
    <w:rsid w:val="00DD77CD"/>
    <w:rsid w:val="00DE24D2"/>
    <w:rsid w:val="00DE534A"/>
    <w:rsid w:val="00DF6503"/>
    <w:rsid w:val="00E012F7"/>
    <w:rsid w:val="00E05BB2"/>
    <w:rsid w:val="00E100ED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0273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2CD8"/>
    <w:rsid w:val="00F5602B"/>
    <w:rsid w:val="00F57C72"/>
    <w:rsid w:val="00F6472D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B7252"/>
    <w:rsid w:val="00FC641F"/>
    <w:rsid w:val="00FC7A2A"/>
    <w:rsid w:val="00FD0461"/>
    <w:rsid w:val="00FD1184"/>
    <w:rsid w:val="00FD5DEA"/>
    <w:rsid w:val="00FE18E2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kern w:val="32"/>
      <w:sz w:val="24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sz w:val="1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</w:rPr>
  </w:style>
  <w:style w:type="paragraph" w:styleId="EndereoHTML">
    <w:name w:val="HTML Address"/>
    <w:basedOn w:val="Normal"/>
    <w:semiHidden/>
    <w:rsid w:val="0017414F"/>
    <w:rPr>
      <w:i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</w:rPr>
  </w:style>
  <w:style w:type="character" w:styleId="DefinioHTML">
    <w:name w:val="HTML Definition"/>
    <w:basedOn w:val="Fontepargpadro"/>
    <w:semiHidden/>
    <w:rsid w:val="0017414F"/>
    <w:rPr>
      <w:i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</w:rPr>
  </w:style>
  <w:style w:type="character" w:styleId="VarivelHTML">
    <w:name w:val="HTML Variable"/>
    <w:basedOn w:val="Fontepargpadro"/>
    <w:semiHidden/>
    <w:rsid w:val="0017414F"/>
    <w:rPr>
      <w:i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</w:rPr>
  </w:style>
  <w:style w:type="character" w:styleId="CitaoHTML">
    <w:name w:val="HTML Cite"/>
    <w:basedOn w:val="Fontepargpadro"/>
    <w:semiHidden/>
    <w:rsid w:val="0017414F"/>
    <w:rPr>
      <w:i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kern w:val="28"/>
      <w:sz w:val="24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sz w:val="13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sz w:val="13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i w:val="0"/>
      <w:strike w:val="0"/>
      <w:dstrike w:val="0"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kern w:val="28"/>
      <w:sz w:val="24"/>
    </w:rPr>
  </w:style>
  <w:style w:type="character" w:customStyle="1" w:styleId="Ttulo3Char">
    <w:name w:val="Título 3 Char"/>
    <w:basedOn w:val="Fontepargpadro"/>
    <w:link w:val="Ttulo3"/>
    <w:rsid w:val="00923084"/>
    <w:rPr>
      <w:rFonts w:ascii="Lucida Sans Unicode" w:hAnsi="Lucida Sans Unicode" w:cs="Arial"/>
      <w:b/>
      <w:kern w:val="28"/>
      <w:sz w:val="24"/>
    </w:rPr>
  </w:style>
  <w:style w:type="paragraph" w:customStyle="1" w:styleId="P68B1DB1-M71">
    <w:name w:val="P68B1DB1-M71"/>
    <w:basedOn w:val="M7"/>
    <w:pPr>
      <w:framePr w:wrap="around"/>
    </w:pPr>
    <w:rPr>
      <w:b w:val="0"/>
      <w:sz w:val="18"/>
    </w:rPr>
  </w:style>
  <w:style w:type="paragraph" w:customStyle="1" w:styleId="P68B1DB1-M72">
    <w:name w:val="P68B1DB1-M72"/>
    <w:basedOn w:val="M7"/>
    <w:pPr>
      <w:framePr w:wrap="around"/>
    </w:pPr>
    <w:rPr>
      <w:rFonts w:eastAsia="Lucida Sans Unicode" w:cs="Lucida Sans Unicode"/>
      <w:bdr w:val="nil"/>
    </w:rPr>
  </w:style>
  <w:style w:type="paragraph" w:customStyle="1" w:styleId="P68B1DB1-M103">
    <w:name w:val="P68B1DB1-M103"/>
    <w:basedOn w:val="M10"/>
    <w:pPr>
      <w:framePr w:wrap="around"/>
    </w:pPr>
    <w:rPr>
      <w:rFonts w:eastAsia="Lucida Sans Unicode" w:cs="Lucida Sans Unicode"/>
      <w:bdr w:val="nil"/>
    </w:rPr>
  </w:style>
  <w:style w:type="paragraph" w:customStyle="1" w:styleId="P68B1DB1-Normal4">
    <w:name w:val="P68B1DB1-Normal4"/>
    <w:basedOn w:val="Normal"/>
    <w:rPr>
      <w:rFonts w:eastAsia="Lucida Sans Unicode" w:cs="Lucida Sans Unicode"/>
      <w:b/>
      <w:sz w:val="13"/>
      <w:bdr w:val="nil"/>
    </w:rPr>
  </w:style>
  <w:style w:type="paragraph" w:customStyle="1" w:styleId="P68B1DB1-Normal5">
    <w:name w:val="P68B1DB1-Normal5"/>
    <w:basedOn w:val="Normal"/>
    <w:rPr>
      <w:rFonts w:eastAsia="Lucida Sans Unicode" w:cs="Lucida Sans Unicode"/>
      <w:sz w:val="13"/>
      <w:bdr w:val="nil"/>
    </w:rPr>
  </w:style>
  <w:style w:type="paragraph" w:customStyle="1" w:styleId="P68B1DB1-Prrafodelista6">
    <w:name w:val="P68B1DB1-Prrafodelista6"/>
    <w:basedOn w:val="PargrafodaLista"/>
    <w:rPr>
      <w:rFonts w:cs="Lucida Sans Unicode"/>
      <w:sz w:val="24"/>
    </w:rPr>
  </w:style>
  <w:style w:type="paragraph" w:customStyle="1" w:styleId="P68B1DB1-Encabezado7">
    <w:name w:val="P68B1DB1-Encabezado7"/>
    <w:basedOn w:val="Cabealho"/>
    <w:rPr>
      <w:sz w:val="2"/>
    </w:rPr>
  </w:style>
  <w:style w:type="paragraph" w:customStyle="1" w:styleId="P68B1DB1-Normal1">
    <w:name w:val="P68B1DB1-Normal1"/>
    <w:basedOn w:val="Normal"/>
    <w:rsid w:val="005B1971"/>
    <w:rPr>
      <w:rFonts w:cs="Lucida Sans Unicode"/>
      <w:b/>
      <w:sz w:val="18"/>
    </w:rPr>
  </w:style>
  <w:style w:type="paragraph" w:customStyle="1" w:styleId="P68B1DB1-Normal2">
    <w:name w:val="P68B1DB1-Normal2"/>
    <w:basedOn w:val="Normal"/>
    <w:rsid w:val="005B1971"/>
    <w:rPr>
      <w:rFonts w:cs="Lucida Sans Unicod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ES</DocumentLanguage>
    <Date xmlns="15ce2d31-04c3-48cb-bf76-e52371868153">2021-05-03T22:00:00+00:00</Date>
    <DocumentTitle xmlns="15ce2d31-04c3-48cb-bf76-e52371868153">Press Release AMINODat 6.0 (ES)</DocumentTitle>
    <LanguageTree xmlns="15ce2d31-04c3-48cb-bf76-e52371868153">
      <Value>ES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5b07b4f9-18a9-406f-8c85-d420b86b2904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e07854b6-a587-48d3-9227-07135cb48b7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61330-B05E-4542-92AA-0CE56732816B}"/>
</file>

<file path=customXml/itemProps4.xml><?xml version="1.0" encoding="utf-8"?>
<ds:datastoreItem xmlns:ds="http://schemas.openxmlformats.org/officeDocument/2006/customXml" ds:itemID="{0D0617A9-CCBA-46AA-BC3F-E94EC3A3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4846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AMINODat 6.0</dc:subject>
  <dc:creator>Taís Augusto</dc:creator>
  <cp:keywords/>
  <dc:description>Abril 2021</dc:description>
  <cp:lastModifiedBy>Cabrera, Guilherme (external)</cp:lastModifiedBy>
  <cp:revision>4</cp:revision>
  <cp:lastPrinted>2021-05-04T12:47:00Z</cp:lastPrinted>
  <dcterms:created xsi:type="dcterms:W3CDTF">2021-04-27T13:02:00Z</dcterms:created>
  <dcterms:modified xsi:type="dcterms:W3CDTF">2021-05-04T12:47:00Z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2021-04-20T14:43:23Z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4c56d615-29f9-47b6-8516-f5dbe81c9c1d</vt:lpwstr>
  </property>
  <property fmtid="{D5CDD505-2E9C-101B-9397-08002B2CF9AE}" pid="9" name="MSIP_Label_29871acb-3e8e-4cf1-928b-53cb657a6025_ContentBits">
    <vt:lpwstr>0</vt:lpwstr>
  </property>
</Properties>
</file>