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34E65" w14:paraId="2DBED19A" w14:textId="77777777" w:rsidTr="00D81410">
        <w:trPr>
          <w:trHeight w:val="851"/>
        </w:trPr>
        <w:tc>
          <w:tcPr>
            <w:tcW w:w="2552" w:type="dxa"/>
            <w:shd w:val="clear" w:color="auto" w:fill="auto"/>
          </w:tcPr>
          <w:p w14:paraId="1813F38A" w14:textId="3E384ABB" w:rsidR="004F1918" w:rsidRPr="00A141E2" w:rsidRDefault="00872C58" w:rsidP="004F1918">
            <w:pPr>
              <w:pStyle w:val="M7"/>
              <w:framePr w:wrap="auto" w:vAnchor="margin" w:hAnchor="text" w:xAlign="left" w:yAlign="inline"/>
              <w:suppressOverlap w:val="0"/>
              <w:rPr>
                <w:b w:val="0"/>
                <w:sz w:val="18"/>
                <w:szCs w:val="18"/>
                <w:lang w:val="es-ES"/>
              </w:rPr>
            </w:pPr>
            <w:r w:rsidRPr="00A141E2">
              <w:rPr>
                <w:b w:val="0"/>
                <w:sz w:val="18"/>
                <w:szCs w:val="18"/>
                <w:lang w:val="es-ES"/>
              </w:rPr>
              <w:t>11 de novembro de 2022</w:t>
            </w:r>
          </w:p>
          <w:p w14:paraId="5072AC6E" w14:textId="77777777" w:rsidR="004F1918" w:rsidRPr="00A141E2" w:rsidRDefault="004F1918" w:rsidP="004F1918">
            <w:pPr>
              <w:pStyle w:val="M7"/>
              <w:framePr w:wrap="auto" w:vAnchor="margin" w:hAnchor="text" w:xAlign="left" w:yAlign="inline"/>
              <w:suppressOverlap w:val="0"/>
              <w:rPr>
                <w:lang w:val="es-ES"/>
              </w:rPr>
            </w:pPr>
          </w:p>
          <w:p w14:paraId="5A4DD3BF" w14:textId="77777777" w:rsidR="004F1918" w:rsidRPr="00A141E2" w:rsidRDefault="004F1918" w:rsidP="004F1918">
            <w:pPr>
              <w:pStyle w:val="M7"/>
              <w:framePr w:wrap="auto" w:vAnchor="margin" w:hAnchor="text" w:xAlign="left" w:yAlign="inline"/>
              <w:suppressOverlap w:val="0"/>
              <w:rPr>
                <w:lang w:val="es-ES"/>
              </w:rPr>
            </w:pPr>
          </w:p>
          <w:p w14:paraId="26C6F546" w14:textId="77777777" w:rsidR="0054488F" w:rsidRPr="00A141E2" w:rsidRDefault="0054488F" w:rsidP="0054488F">
            <w:pPr>
              <w:pStyle w:val="M7"/>
              <w:framePr w:wrap="auto" w:vAnchor="margin" w:hAnchor="text" w:xAlign="left" w:yAlign="inline"/>
              <w:suppressOverlap w:val="0"/>
              <w:rPr>
                <w:lang w:val="es-ES"/>
              </w:rPr>
            </w:pPr>
            <w:r w:rsidRPr="00A141E2">
              <w:rPr>
                <w:rFonts w:eastAsia="Lucida Sans Unicode" w:cs="Lucida Sans Unicode"/>
                <w:szCs w:val="13"/>
                <w:bdr w:val="nil"/>
                <w:lang w:val="es-ES"/>
              </w:rPr>
              <w:t>Regina Bárbara</w:t>
            </w:r>
          </w:p>
          <w:p w14:paraId="6CEC60FC" w14:textId="77777777" w:rsidR="004F1918" w:rsidRPr="00AE0866" w:rsidRDefault="007D1E81" w:rsidP="00840CD4">
            <w:pPr>
              <w:pStyle w:val="M7"/>
              <w:framePr w:wrap="auto" w:vAnchor="margin" w:hAnchor="text" w:xAlign="left" w:yAlign="inline"/>
              <w:suppressOverlap w:val="0"/>
              <w:rPr>
                <w:b w:val="0"/>
                <w:lang w:val="es-ES"/>
              </w:rPr>
            </w:pPr>
            <w:r w:rsidRPr="008D6C5B">
              <w:rPr>
                <w:rFonts w:eastAsia="Lucida Sans Unicode" w:cs="Lucida Sans Unicode"/>
                <w:b w:val="0"/>
                <w:bCs w:val="0"/>
                <w:szCs w:val="13"/>
                <w:bdr w:val="nil"/>
                <w:lang w:val="es-AR"/>
              </w:rPr>
              <w:t>Comunicación &amp; Eventos</w:t>
            </w:r>
            <w:r w:rsidRPr="008D6C5B">
              <w:rPr>
                <w:rFonts w:eastAsia="Lucida Sans Unicode" w:cs="Lucida Sans Unicode"/>
                <w:b w:val="0"/>
                <w:bCs w:val="0"/>
                <w:szCs w:val="13"/>
                <w:bdr w:val="nil"/>
                <w:lang w:val="es-AR"/>
              </w:rPr>
              <w:br/>
              <w:t xml:space="preserve">América Central y del Sur </w:t>
            </w:r>
            <w:r w:rsidRPr="008D6C5B">
              <w:rPr>
                <w:rFonts w:eastAsia="Lucida Sans Unicode" w:cs="Lucida Sans Unicode"/>
                <w:b w:val="0"/>
                <w:bCs w:val="0"/>
                <w:szCs w:val="13"/>
                <w:bdr w:val="nil"/>
                <w:lang w:val="es-AR"/>
              </w:rPr>
              <w:br/>
              <w:t>Teléfono +55 11 3146-4170</w:t>
            </w:r>
          </w:p>
          <w:p w14:paraId="4351A1F3" w14:textId="77777777" w:rsidR="004F1918" w:rsidRPr="008D6C5B" w:rsidRDefault="007D1E81" w:rsidP="004F1918">
            <w:pPr>
              <w:pStyle w:val="M10"/>
              <w:framePr w:wrap="auto" w:vAnchor="margin" w:hAnchor="text" w:xAlign="left" w:yAlign="inline"/>
              <w:suppressOverlap w:val="0"/>
            </w:pPr>
            <w:r w:rsidRPr="008D6C5B">
              <w:rPr>
                <w:rFonts w:eastAsia="Lucida Sans Unicode" w:cs="Lucida Sans Unicode"/>
                <w:szCs w:val="13"/>
                <w:bdr w:val="nil"/>
                <w:lang w:val="es-AR"/>
              </w:rPr>
              <w:t xml:space="preserve">regina.barbara@evonik.com </w:t>
            </w:r>
          </w:p>
        </w:tc>
      </w:tr>
      <w:tr w:rsidR="00234E65" w14:paraId="05125361" w14:textId="77777777" w:rsidTr="00D81410">
        <w:trPr>
          <w:trHeight w:val="851"/>
        </w:trPr>
        <w:tc>
          <w:tcPr>
            <w:tcW w:w="2552" w:type="dxa"/>
            <w:shd w:val="clear" w:color="auto" w:fill="auto"/>
          </w:tcPr>
          <w:p w14:paraId="0C7BD11F" w14:textId="77777777" w:rsidR="004F1918" w:rsidRPr="008D6C5B" w:rsidRDefault="004F1918" w:rsidP="008F5C81">
            <w:pPr>
              <w:pStyle w:val="M10"/>
              <w:framePr w:wrap="auto" w:vAnchor="margin" w:hAnchor="text" w:xAlign="left" w:yAlign="inline"/>
              <w:suppressOverlap w:val="0"/>
              <w:rPr>
                <w:lang w:val="pt-BR"/>
              </w:rPr>
            </w:pPr>
          </w:p>
        </w:tc>
      </w:tr>
    </w:tbl>
    <w:p w14:paraId="2B155DCC" w14:textId="77777777" w:rsidR="00D04B00" w:rsidRPr="008D6C5B" w:rsidRDefault="007D1E81"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lang w:val="es-AR"/>
        </w:rPr>
        <w:t>Evonik Brasil Ltda.</w:t>
      </w:r>
    </w:p>
    <w:p w14:paraId="6DBC1F5E" w14:textId="77777777" w:rsidR="00D04B00" w:rsidRPr="008D6C5B"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E0866">
        <w:rPr>
          <w:rFonts w:eastAsia="Lucida Sans Unicode" w:cs="Lucida Sans Unicode"/>
          <w:sz w:val="13"/>
          <w:szCs w:val="13"/>
          <w:bdr w:val="nil"/>
        </w:rPr>
        <w:t>Rua Arq. Olavo Redig de Campos, 105</w:t>
      </w:r>
    </w:p>
    <w:p w14:paraId="650C4531" w14:textId="77777777" w:rsidR="00D04B00" w:rsidRPr="008D6C5B"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E0866">
        <w:rPr>
          <w:rFonts w:eastAsia="Lucida Sans Unicode" w:cs="Lucida Sans Unicode"/>
          <w:sz w:val="13"/>
          <w:szCs w:val="13"/>
          <w:bdr w:val="nil"/>
        </w:rPr>
        <w:t>Torre A – 04711-904 - São Paulo – SP Brasil</w:t>
      </w:r>
    </w:p>
    <w:p w14:paraId="22C7664F"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6ACA1B1" w14:textId="77777777" w:rsidR="00D04B00" w:rsidRPr="008D6C5B"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AE0866">
          <w:rPr>
            <w:rFonts w:eastAsia="Lucida Sans Unicode" w:cs="Lucida Sans Unicode"/>
            <w:sz w:val="13"/>
            <w:szCs w:val="13"/>
            <w:bdr w:val="nil"/>
          </w:rPr>
          <w:t>www.evonik.com.br</w:t>
        </w:r>
      </w:hyperlink>
    </w:p>
    <w:p w14:paraId="37C3D799"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F32C95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A62263C" w14:textId="77777777" w:rsidR="00D04B00" w:rsidRPr="008D6C5B"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E0866">
        <w:rPr>
          <w:rFonts w:eastAsia="Lucida Sans Unicode" w:cs="Lucida Sans Unicode"/>
          <w:sz w:val="13"/>
          <w:szCs w:val="13"/>
          <w:bdr w:val="nil"/>
        </w:rPr>
        <w:t>facebook.com/Evonik</w:t>
      </w:r>
    </w:p>
    <w:p w14:paraId="72617E5F" w14:textId="77777777" w:rsidR="00D04B00" w:rsidRPr="008D6C5B"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E0866">
        <w:rPr>
          <w:rFonts w:eastAsia="Lucida Sans Unicode" w:cs="Lucida Sans Unicode"/>
          <w:sz w:val="13"/>
          <w:szCs w:val="13"/>
          <w:bdr w:val="nil"/>
        </w:rPr>
        <w:t>instagram.com/Evonik.Brasil</w:t>
      </w:r>
    </w:p>
    <w:p w14:paraId="2139F3A8" w14:textId="77777777" w:rsidR="00D04B00" w:rsidRPr="008D6C5B"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E0866">
        <w:rPr>
          <w:rFonts w:eastAsia="Lucida Sans Unicode" w:cs="Lucida Sans Unicode"/>
          <w:sz w:val="13"/>
          <w:szCs w:val="13"/>
          <w:bdr w:val="nil"/>
        </w:rPr>
        <w:t>youtube.com/EvonikIndustries</w:t>
      </w:r>
    </w:p>
    <w:p w14:paraId="4745324C" w14:textId="77777777" w:rsidR="00D04B00" w:rsidRPr="00A141E2"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41E2">
        <w:rPr>
          <w:rFonts w:eastAsia="Lucida Sans Unicode" w:cs="Lucida Sans Unicode"/>
          <w:sz w:val="13"/>
          <w:szCs w:val="13"/>
          <w:bdr w:val="nil"/>
        </w:rPr>
        <w:t>linkedin.com/company/Evonik</w:t>
      </w:r>
    </w:p>
    <w:p w14:paraId="44A76547" w14:textId="77777777" w:rsidR="00D04B00" w:rsidRPr="00A141E2" w:rsidRDefault="007D1E8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A141E2">
        <w:rPr>
          <w:rFonts w:eastAsia="Lucida Sans Unicode" w:cs="Lucida Sans Unicode"/>
          <w:sz w:val="13"/>
          <w:szCs w:val="13"/>
          <w:bdr w:val="nil"/>
        </w:rPr>
        <w:t>twitter.com/Evonik_BR</w:t>
      </w:r>
    </w:p>
    <w:p w14:paraId="64E51C33" w14:textId="77777777" w:rsidR="00A9371E" w:rsidRPr="00872C58" w:rsidRDefault="007D1E81" w:rsidP="00A9371E">
      <w:pPr>
        <w:pStyle w:val="Ttulo"/>
        <w:spacing w:before="100"/>
        <w:rPr>
          <w:sz w:val="28"/>
          <w:szCs w:val="28"/>
          <w:lang w:val="es-ES"/>
        </w:rPr>
      </w:pPr>
      <w:bookmarkStart w:id="0" w:name="_Hlk119052265"/>
      <w:r w:rsidRPr="00872C58">
        <w:rPr>
          <w:sz w:val="28"/>
          <w:szCs w:val="28"/>
          <w:lang w:val="es-AR"/>
        </w:rPr>
        <w:t>Evonik lanza nuevo podc</w:t>
      </w:r>
      <w:r w:rsidRPr="00872C58">
        <w:rPr>
          <w:sz w:val="28"/>
          <w:szCs w:val="28"/>
          <w:lang w:val="es-AR"/>
        </w:rPr>
        <w:t>ast sobre sostenibilidad</w:t>
      </w:r>
    </w:p>
    <w:p w14:paraId="4477AE56" w14:textId="26FCF67C" w:rsidR="00A9371E" w:rsidRPr="00AE0866" w:rsidRDefault="007D1E81" w:rsidP="00872C58">
      <w:pPr>
        <w:pStyle w:val="PargrafodaLista"/>
        <w:widowControl w:val="0"/>
        <w:numPr>
          <w:ilvl w:val="0"/>
          <w:numId w:val="41"/>
        </w:numPr>
        <w:tabs>
          <w:tab w:val="left" w:pos="461"/>
          <w:tab w:val="left" w:pos="462"/>
        </w:tabs>
        <w:autoSpaceDE w:val="0"/>
        <w:autoSpaceDN w:val="0"/>
        <w:spacing w:before="260" w:line="194" w:lineRule="auto"/>
        <w:ind w:right="75"/>
        <w:contextualSpacing w:val="0"/>
        <w:rPr>
          <w:sz w:val="24"/>
          <w:lang w:val="es-ES"/>
        </w:rPr>
      </w:pPr>
      <w:r w:rsidRPr="00E046F0">
        <w:rPr>
          <w:sz w:val="24"/>
          <w:lang w:val="es-AR"/>
        </w:rPr>
        <w:t xml:space="preserve">El </w:t>
      </w:r>
      <w:r w:rsidRPr="00F6560D">
        <w:rPr>
          <w:i/>
          <w:iCs/>
          <w:sz w:val="24"/>
          <w:lang w:val="es-AR"/>
        </w:rPr>
        <w:t>Sciencing Podcast</w:t>
      </w:r>
      <w:r w:rsidRPr="00E046F0">
        <w:rPr>
          <w:sz w:val="24"/>
          <w:lang w:val="es-AR"/>
        </w:rPr>
        <w:t xml:space="preserve"> trata sobre cómo asegurar la producción mundial de alimentos </w:t>
      </w:r>
      <w:r w:rsidR="00DD06BB">
        <w:rPr>
          <w:sz w:val="24"/>
          <w:lang w:val="es-AR"/>
        </w:rPr>
        <w:t xml:space="preserve">de forma </w:t>
      </w:r>
      <w:r w:rsidR="00DD06BB" w:rsidRPr="00E046F0">
        <w:rPr>
          <w:sz w:val="24"/>
          <w:lang w:val="es-AR"/>
        </w:rPr>
        <w:t>sostenible</w:t>
      </w:r>
    </w:p>
    <w:p w14:paraId="3E6802F7" w14:textId="77777777" w:rsidR="00A9371E" w:rsidRPr="00AE0866" w:rsidRDefault="007D1E81" w:rsidP="00872C58">
      <w:pPr>
        <w:pStyle w:val="PargrafodaLista"/>
        <w:widowControl w:val="0"/>
        <w:numPr>
          <w:ilvl w:val="0"/>
          <w:numId w:val="41"/>
        </w:numPr>
        <w:tabs>
          <w:tab w:val="left" w:pos="461"/>
          <w:tab w:val="left" w:pos="462"/>
        </w:tabs>
        <w:autoSpaceDE w:val="0"/>
        <w:autoSpaceDN w:val="0"/>
        <w:spacing w:before="2" w:line="194" w:lineRule="auto"/>
        <w:ind w:right="225"/>
        <w:contextualSpacing w:val="0"/>
        <w:rPr>
          <w:sz w:val="24"/>
          <w:lang w:val="es-ES"/>
        </w:rPr>
      </w:pPr>
      <w:r w:rsidRPr="00E046F0">
        <w:rPr>
          <w:sz w:val="24"/>
          <w:lang w:val="es-AR"/>
        </w:rPr>
        <w:t xml:space="preserve">El podcast mensual aborda los principales desafíos de sostenibilidad del sector de producción de proteína animal </w:t>
      </w:r>
    </w:p>
    <w:p w14:paraId="3746A2E2" w14:textId="6F27B308" w:rsidR="00A9371E" w:rsidRPr="00AE0866" w:rsidRDefault="00AE0866" w:rsidP="00872C58">
      <w:pPr>
        <w:pStyle w:val="PargrafodaLista"/>
        <w:widowControl w:val="0"/>
        <w:numPr>
          <w:ilvl w:val="0"/>
          <w:numId w:val="41"/>
        </w:numPr>
        <w:tabs>
          <w:tab w:val="left" w:pos="461"/>
          <w:tab w:val="left" w:pos="462"/>
        </w:tabs>
        <w:autoSpaceDE w:val="0"/>
        <w:autoSpaceDN w:val="0"/>
        <w:spacing w:line="280" w:lineRule="exact"/>
        <w:ind w:hanging="361"/>
        <w:contextualSpacing w:val="0"/>
        <w:rPr>
          <w:sz w:val="24"/>
          <w:lang w:val="es-ES"/>
        </w:rPr>
      </w:pPr>
      <w:r>
        <w:rPr>
          <w:sz w:val="24"/>
          <w:lang w:val="es-AR"/>
        </w:rPr>
        <w:t>Presentado por</w:t>
      </w:r>
      <w:r w:rsidRPr="00E046F0">
        <w:rPr>
          <w:sz w:val="24"/>
          <w:lang w:val="es-AR"/>
        </w:rPr>
        <w:t xml:space="preserve"> </w:t>
      </w:r>
      <w:r>
        <w:rPr>
          <w:sz w:val="24"/>
          <w:lang w:val="es-AR"/>
        </w:rPr>
        <w:t>Faazi Adam, D</w:t>
      </w:r>
      <w:r w:rsidRPr="00E046F0">
        <w:rPr>
          <w:sz w:val="24"/>
          <w:lang w:val="es-AR"/>
        </w:rPr>
        <w:t xml:space="preserve">irectora de Sostenibilidad de la línea </w:t>
      </w:r>
      <w:r>
        <w:rPr>
          <w:sz w:val="24"/>
          <w:lang w:val="es-AR"/>
        </w:rPr>
        <w:t xml:space="preserve">de negocios </w:t>
      </w:r>
      <w:r w:rsidRPr="00E046F0">
        <w:rPr>
          <w:sz w:val="24"/>
          <w:lang w:val="es-AR"/>
        </w:rPr>
        <w:t xml:space="preserve">Animal Nutrition de Evonik, </w:t>
      </w:r>
      <w:r w:rsidR="00DD06BB">
        <w:rPr>
          <w:sz w:val="24"/>
          <w:lang w:val="es-AR"/>
        </w:rPr>
        <w:t>junto con</w:t>
      </w:r>
      <w:r w:rsidRPr="00E046F0">
        <w:rPr>
          <w:sz w:val="24"/>
          <w:lang w:val="es-AR"/>
        </w:rPr>
        <w:t xml:space="preserve"> especialistas del sector</w:t>
      </w:r>
      <w:r>
        <w:rPr>
          <w:vanish/>
          <w:lang w:val="es-AR"/>
        </w:rPr>
        <w:t>.</w:t>
      </w:r>
      <w:r w:rsidR="004E6346">
        <w:rPr>
          <w:lang w:val="es-AR"/>
        </w:rPr>
        <w:t>.</w:t>
      </w:r>
    </w:p>
    <w:p w14:paraId="2BE39A2F" w14:textId="77777777" w:rsidR="00A9371E" w:rsidRPr="00AE0866" w:rsidRDefault="00A9371E" w:rsidP="00872C58">
      <w:pPr>
        <w:pStyle w:val="Corpodetexto"/>
        <w:spacing w:before="11"/>
        <w:rPr>
          <w:sz w:val="37"/>
          <w:lang w:val="es-ES"/>
        </w:rPr>
      </w:pPr>
    </w:p>
    <w:p w14:paraId="559ECDFF" w14:textId="40625CEC" w:rsidR="00A9371E" w:rsidRPr="00AE0866" w:rsidRDefault="007D1E81" w:rsidP="00872C58">
      <w:pPr>
        <w:pStyle w:val="Corpodetexto"/>
        <w:spacing w:line="213" w:lineRule="auto"/>
        <w:ind w:left="101" w:right="191"/>
        <w:rPr>
          <w:lang w:val="es-ES"/>
        </w:rPr>
      </w:pPr>
      <w:r w:rsidRPr="00E046F0">
        <w:rPr>
          <w:lang w:val="es-AR"/>
        </w:rPr>
        <w:t xml:space="preserve">Evonik lanzó un nuevo podcast dedicado a debatir los desafíos de sostenibilidad </w:t>
      </w:r>
      <w:r w:rsidR="00AE0866">
        <w:rPr>
          <w:lang w:val="es-AR"/>
        </w:rPr>
        <w:t xml:space="preserve">vinculados a </w:t>
      </w:r>
      <w:r w:rsidRPr="00E046F0">
        <w:rPr>
          <w:lang w:val="es-AR"/>
        </w:rPr>
        <w:t xml:space="preserve">la industria de la proteína animal. En episodios mensuales, el </w:t>
      </w:r>
      <w:r w:rsidRPr="00AE0866">
        <w:rPr>
          <w:i/>
          <w:iCs/>
          <w:lang w:val="es-AR"/>
        </w:rPr>
        <w:t>Sciencing Podcast</w:t>
      </w:r>
      <w:r w:rsidRPr="00E046F0">
        <w:rPr>
          <w:lang w:val="es-AR"/>
        </w:rPr>
        <w:t>, traerá importantes especialistas de la industria para explorar los principales</w:t>
      </w:r>
      <w:r w:rsidRPr="00E046F0">
        <w:rPr>
          <w:lang w:val="es-AR"/>
        </w:rPr>
        <w:t xml:space="preserve"> desafíos y oportunidades </w:t>
      </w:r>
      <w:r w:rsidR="00AE0866" w:rsidRPr="00E046F0">
        <w:rPr>
          <w:lang w:val="es-AR"/>
        </w:rPr>
        <w:t>en relación con</w:t>
      </w:r>
      <w:r w:rsidRPr="00E046F0">
        <w:rPr>
          <w:lang w:val="es-AR"/>
        </w:rPr>
        <w:t xml:space="preserve"> la sostenibilidad en la industria de la proteína animal mientras </w:t>
      </w:r>
      <w:r w:rsidR="00AE0866">
        <w:rPr>
          <w:lang w:val="es-AR"/>
        </w:rPr>
        <w:t xml:space="preserve">se </w:t>
      </w:r>
      <w:r w:rsidRPr="00E046F0">
        <w:rPr>
          <w:lang w:val="es-AR"/>
        </w:rPr>
        <w:t xml:space="preserve">busca reducir su huella ecológica. </w:t>
      </w:r>
    </w:p>
    <w:p w14:paraId="48519012" w14:textId="55988D89" w:rsidR="00A9371E" w:rsidRPr="00AE0866" w:rsidRDefault="007D1E81" w:rsidP="00872C58">
      <w:pPr>
        <w:pStyle w:val="Corpodetexto"/>
        <w:spacing w:before="300" w:after="0" w:line="213" w:lineRule="auto"/>
        <w:ind w:left="101" w:right="266"/>
        <w:rPr>
          <w:lang w:val="es-ES"/>
        </w:rPr>
      </w:pPr>
      <w:r w:rsidRPr="00E046F0">
        <w:rPr>
          <w:lang w:val="es-AR"/>
        </w:rPr>
        <w:t>"A medida que crece la población y la consiguiente demanda de alimentos, es necesario buscar soluciones global</w:t>
      </w:r>
      <w:r w:rsidRPr="00E046F0">
        <w:rPr>
          <w:lang w:val="es-AR"/>
        </w:rPr>
        <w:t>es para alimentar a las futuras generaciones de una manera más saludable, mientras que al mismo tiempo se protege el planeta", afirma Gaetano Blanda, responsable de la línea de negocios Animal Nutrition en Evonik. "Trabajamos con mucho esfuerzo en el desar</w:t>
      </w:r>
      <w:r w:rsidRPr="00E046F0">
        <w:rPr>
          <w:lang w:val="es-AR"/>
        </w:rPr>
        <w:t>rollo de estas soluciones y en la promoción del diálogo al respecto dentro de la industria"</w:t>
      </w:r>
      <w:r w:rsidR="00AE0866">
        <w:rPr>
          <w:lang w:val="es-AR"/>
        </w:rPr>
        <w:t>, concluye el ejecutivo</w:t>
      </w:r>
      <w:r w:rsidRPr="00E046F0">
        <w:rPr>
          <w:lang w:val="es-AR"/>
        </w:rPr>
        <w:t xml:space="preserve">. </w:t>
      </w:r>
    </w:p>
    <w:p w14:paraId="7C10D39C" w14:textId="77777777" w:rsidR="00A9371E" w:rsidRPr="00AE0866" w:rsidRDefault="007D1E81" w:rsidP="00872C58">
      <w:pPr>
        <w:pStyle w:val="Corpodetexto"/>
        <w:spacing w:before="300" w:after="0" w:line="213" w:lineRule="auto"/>
        <w:ind w:left="101" w:right="724"/>
        <w:rPr>
          <w:lang w:val="es-ES"/>
        </w:rPr>
      </w:pPr>
      <w:r w:rsidRPr="00E046F0">
        <w:rPr>
          <w:lang w:val="es-AR"/>
        </w:rPr>
        <w:t>La división Nutrition &amp; Care de Evonik, a la que pertenece la línea de negocios Animal Nutrition, hizo de la sostenibilidad su principio fu</w:t>
      </w:r>
      <w:r w:rsidRPr="00E046F0">
        <w:rPr>
          <w:lang w:val="es-AR"/>
        </w:rPr>
        <w:t xml:space="preserve">ndamental. </w:t>
      </w:r>
    </w:p>
    <w:p w14:paraId="2C92F60B" w14:textId="4AD01982" w:rsidR="00A9371E" w:rsidRPr="00AE0866" w:rsidRDefault="007D1E81" w:rsidP="00872C58">
      <w:pPr>
        <w:pStyle w:val="Corpodetexto"/>
        <w:spacing w:before="300" w:after="0" w:line="213" w:lineRule="auto"/>
        <w:ind w:left="101" w:right="191"/>
        <w:rPr>
          <w:lang w:val="es-ES"/>
        </w:rPr>
      </w:pPr>
      <w:r w:rsidRPr="00E046F0">
        <w:rPr>
          <w:lang w:val="es-AR"/>
        </w:rPr>
        <w:t xml:space="preserve">Los oyentes del podcast recibirán </w:t>
      </w:r>
      <w:r w:rsidR="00DD06BB">
        <w:rPr>
          <w:lang w:val="es-AR"/>
        </w:rPr>
        <w:t>las visiones</w:t>
      </w:r>
      <w:r w:rsidRPr="00E046F0">
        <w:rPr>
          <w:lang w:val="es-AR"/>
        </w:rPr>
        <w:t xml:space="preserve"> más recientes sobre la ciencia de la sostenibilidad, las soluciones necesarias para hacer que la nutrición animal y la producción de proteína sean más sostenibles y por qué, últimamente, todo esto </w:t>
      </w:r>
      <w:r w:rsidRPr="00E046F0">
        <w:rPr>
          <w:lang w:val="es-AR"/>
        </w:rPr>
        <w:t xml:space="preserve">tiene mucho sentido desde una perspectiva </w:t>
      </w:r>
      <w:r w:rsidR="00AE0866">
        <w:rPr>
          <w:lang w:val="es-AR"/>
        </w:rPr>
        <w:t>empresarial</w:t>
      </w:r>
      <w:r w:rsidRPr="00E046F0">
        <w:rPr>
          <w:lang w:val="es-AR"/>
        </w:rPr>
        <w:t xml:space="preserve">.  </w:t>
      </w:r>
    </w:p>
    <w:p w14:paraId="1CF5CCE7" w14:textId="7EBDBD7B" w:rsidR="00A9371E" w:rsidRPr="00AE0866" w:rsidRDefault="007D1E81" w:rsidP="00872C58">
      <w:pPr>
        <w:pStyle w:val="Corpodetexto"/>
        <w:spacing w:before="300" w:after="0" w:line="213" w:lineRule="auto"/>
        <w:ind w:left="101" w:right="23"/>
        <w:rPr>
          <w:lang w:val="es-ES"/>
        </w:rPr>
      </w:pPr>
      <w:r w:rsidRPr="00E046F0">
        <w:rPr>
          <w:lang w:val="es-AR"/>
        </w:rPr>
        <w:lastRenderedPageBreak/>
        <w:t xml:space="preserve">El </w:t>
      </w:r>
      <w:r w:rsidRPr="00AE0866">
        <w:rPr>
          <w:i/>
          <w:iCs/>
          <w:lang w:val="es-AR"/>
        </w:rPr>
        <w:t>Scienc</w:t>
      </w:r>
      <w:r w:rsidR="00DD06BB">
        <w:rPr>
          <w:i/>
          <w:iCs/>
          <w:lang w:val="es-AR"/>
        </w:rPr>
        <w:t>ing</w:t>
      </w:r>
      <w:r w:rsidRPr="00AE0866">
        <w:rPr>
          <w:i/>
          <w:iCs/>
          <w:lang w:val="es-AR"/>
        </w:rPr>
        <w:t xml:space="preserve"> Podcast</w:t>
      </w:r>
      <w:r w:rsidRPr="00E046F0">
        <w:rPr>
          <w:lang w:val="es-AR"/>
        </w:rPr>
        <w:t xml:space="preserve"> </w:t>
      </w:r>
      <w:r w:rsidR="00AE0866">
        <w:rPr>
          <w:lang w:val="es-AR"/>
        </w:rPr>
        <w:t>es presentado por</w:t>
      </w:r>
      <w:r w:rsidRPr="00E046F0">
        <w:rPr>
          <w:lang w:val="es-AR"/>
        </w:rPr>
        <w:t xml:space="preserve"> la Directora de Sostenibilidad de la línea de negocios Animal Nutrition de Evonik, Faazi Adam. </w:t>
      </w:r>
      <w:r>
        <w:rPr>
          <w:color w:val="0D0D0D"/>
          <w:lang w:val="es-AR"/>
        </w:rPr>
        <w:t xml:space="preserve">Faazi </w:t>
      </w:r>
      <w:r w:rsidR="00AE0866">
        <w:rPr>
          <w:color w:val="0D0D0D"/>
          <w:lang w:val="es-AR"/>
        </w:rPr>
        <w:t xml:space="preserve">es alguien que </w:t>
      </w:r>
      <w:r>
        <w:rPr>
          <w:color w:val="0D0D0D"/>
          <w:lang w:val="es-AR"/>
        </w:rPr>
        <w:t xml:space="preserve">toma constantemente el pulso de la industria, </w:t>
      </w:r>
      <w:r w:rsidR="00AE0866">
        <w:rPr>
          <w:color w:val="0D0D0D"/>
          <w:lang w:val="es-AR"/>
        </w:rPr>
        <w:t>y cuenta con</w:t>
      </w:r>
      <w:r>
        <w:rPr>
          <w:color w:val="0D0D0D"/>
          <w:lang w:val="es-AR"/>
        </w:rPr>
        <w:t xml:space="preserve"> amplios conocimientos en riesgos Ambientales, Sociales y de Gobernanza (ESG) en el sector globa</w:t>
      </w:r>
      <w:r w:rsidR="00AE0866">
        <w:rPr>
          <w:color w:val="0D0D0D"/>
          <w:lang w:val="es-AR"/>
        </w:rPr>
        <w:t>l</w:t>
      </w:r>
      <w:r>
        <w:rPr>
          <w:color w:val="0D0D0D"/>
          <w:lang w:val="es-AR"/>
        </w:rPr>
        <w:t xml:space="preserve"> de alimentos. </w:t>
      </w:r>
    </w:p>
    <w:bookmarkEnd w:id="0"/>
    <w:p w14:paraId="1CC289A5" w14:textId="77777777" w:rsidR="00A9371E" w:rsidRPr="00AE0866" w:rsidRDefault="00A9371E" w:rsidP="00872C58">
      <w:pPr>
        <w:pStyle w:val="Corpodetexto"/>
        <w:spacing w:before="12"/>
        <w:rPr>
          <w:sz w:val="12"/>
          <w:lang w:val="es-ES"/>
        </w:rPr>
      </w:pPr>
    </w:p>
    <w:p w14:paraId="6E273C9B" w14:textId="231122E3" w:rsidR="00A9371E" w:rsidRPr="00AE0866" w:rsidRDefault="007D1E81" w:rsidP="00872C58">
      <w:pPr>
        <w:pStyle w:val="Corpodetexto"/>
        <w:spacing w:before="120" w:after="0" w:line="213" w:lineRule="auto"/>
        <w:ind w:left="101" w:right="109"/>
        <w:rPr>
          <w:lang w:val="es-ES"/>
        </w:rPr>
      </w:pPr>
      <w:r w:rsidRPr="00E046F0">
        <w:rPr>
          <w:color w:val="0D0D0D"/>
          <w:lang w:val="es-AR"/>
        </w:rPr>
        <w:t>"Estamos realmente entusiasmados con el lanzamiento de</w:t>
      </w:r>
      <w:r w:rsidR="00AE0866">
        <w:rPr>
          <w:color w:val="0D0D0D"/>
          <w:lang w:val="es-AR"/>
        </w:rPr>
        <w:t>l</w:t>
      </w:r>
      <w:r w:rsidRPr="00E046F0">
        <w:rPr>
          <w:color w:val="0D0D0D"/>
          <w:lang w:val="es-AR"/>
        </w:rPr>
        <w:t xml:space="preserve"> </w:t>
      </w:r>
      <w:r w:rsidRPr="00AE0866">
        <w:rPr>
          <w:i/>
          <w:iCs/>
          <w:color w:val="0D0D0D"/>
          <w:lang w:val="es-AR"/>
        </w:rPr>
        <w:t>Sciencing Podcast</w:t>
      </w:r>
      <w:r w:rsidRPr="00E046F0">
        <w:rPr>
          <w:color w:val="0D0D0D"/>
          <w:lang w:val="es-AR"/>
        </w:rPr>
        <w:t>, que profundizará en el tema crítico de cómo podemos innovar y colab</w:t>
      </w:r>
      <w:r w:rsidRPr="00E046F0">
        <w:rPr>
          <w:color w:val="0D0D0D"/>
          <w:lang w:val="es-AR"/>
        </w:rPr>
        <w:t xml:space="preserve">orar para mejorar los impactos ambientales en el sector de la proteína animal", afirma la ejecutiva. </w:t>
      </w:r>
    </w:p>
    <w:p w14:paraId="724CF2F4" w14:textId="1D576E21" w:rsidR="00A9371E" w:rsidRPr="00AE0866" w:rsidRDefault="007D1E81" w:rsidP="00872C58">
      <w:pPr>
        <w:pStyle w:val="Corpodetexto"/>
        <w:spacing w:before="300" w:after="0" w:line="213" w:lineRule="auto"/>
        <w:ind w:left="101" w:right="109"/>
        <w:rPr>
          <w:lang w:val="es-ES"/>
        </w:rPr>
      </w:pPr>
      <w:r w:rsidRPr="00E046F0">
        <w:rPr>
          <w:color w:val="0D0D0D"/>
          <w:lang w:val="es-AR"/>
        </w:rPr>
        <w:t>"Asegurar una producción de alimentos global es el mayor de los desafíos que tenemos por delante. No es exagerado decir que afecta a cada uno de nosotros.</w:t>
      </w:r>
      <w:r w:rsidRPr="00E046F0">
        <w:rPr>
          <w:color w:val="0D0D0D"/>
          <w:lang w:val="es-AR"/>
        </w:rPr>
        <w:t xml:space="preserve"> Es por eso </w:t>
      </w:r>
      <w:r w:rsidR="00AE0866" w:rsidRPr="00E046F0">
        <w:rPr>
          <w:color w:val="0D0D0D"/>
          <w:lang w:val="es-AR"/>
        </w:rPr>
        <w:t>por lo que</w:t>
      </w:r>
      <w:r w:rsidRPr="00E046F0">
        <w:rPr>
          <w:color w:val="0D0D0D"/>
          <w:lang w:val="es-AR"/>
        </w:rPr>
        <w:t xml:space="preserve"> estamos aquí para dilucidar esta ciencia y nos gustaría invitarlo a unirse a nosotros en esta jornada suscribiéndose al </w:t>
      </w:r>
      <w:r w:rsidRPr="00AE0866">
        <w:rPr>
          <w:i/>
          <w:iCs/>
          <w:color w:val="0D0D0D"/>
          <w:lang w:val="es-AR"/>
        </w:rPr>
        <w:t>Sciencing Podcast</w:t>
      </w:r>
      <w:r w:rsidRPr="00E046F0">
        <w:rPr>
          <w:color w:val="0D0D0D"/>
          <w:lang w:val="es-AR"/>
        </w:rPr>
        <w:t xml:space="preserve"> hoy mismo"</w:t>
      </w:r>
      <w:r w:rsidR="00AE0866">
        <w:rPr>
          <w:color w:val="0D0D0D"/>
          <w:lang w:val="es-AR"/>
        </w:rPr>
        <w:t>, concluye Adam</w:t>
      </w:r>
      <w:r w:rsidRPr="00E046F0">
        <w:rPr>
          <w:color w:val="0D0D0D"/>
          <w:lang w:val="es-AR"/>
        </w:rPr>
        <w:t xml:space="preserve">. </w:t>
      </w:r>
    </w:p>
    <w:p w14:paraId="0D11632B" w14:textId="77777777" w:rsidR="00A9371E" w:rsidRPr="00AE0866" w:rsidRDefault="007D1E81" w:rsidP="00872C58">
      <w:pPr>
        <w:pStyle w:val="Corpodetexto"/>
        <w:spacing w:before="280" w:after="0" w:line="213" w:lineRule="auto"/>
        <w:ind w:left="101" w:right="-33"/>
        <w:rPr>
          <w:lang w:val="es-ES"/>
        </w:rPr>
      </w:pPr>
      <w:r w:rsidRPr="00E046F0">
        <w:rPr>
          <w:color w:val="0D0D0D"/>
          <w:lang w:val="es-AR"/>
        </w:rPr>
        <w:t xml:space="preserve">Los oyentes pueden seguir el podcast de forma gratuita en varias </w:t>
      </w:r>
      <w:r w:rsidRPr="00A9371E">
        <w:rPr>
          <w:lang w:val="es-AR"/>
        </w:rPr>
        <w:t>pl</w:t>
      </w:r>
      <w:r w:rsidRPr="00A9371E">
        <w:rPr>
          <w:lang w:val="es-AR"/>
        </w:rPr>
        <w:t>ataformas como Amazon Music, Apple Podcasts y Spotify.</w:t>
      </w:r>
    </w:p>
    <w:p w14:paraId="6F162B14" w14:textId="77777777" w:rsidR="00A9371E" w:rsidRPr="00AE0866" w:rsidRDefault="007D1E81" w:rsidP="00872C58">
      <w:pPr>
        <w:pStyle w:val="Corpodetexto"/>
        <w:spacing w:before="280" w:after="0"/>
        <w:ind w:left="101"/>
        <w:rPr>
          <w:lang w:val="es-ES"/>
        </w:rPr>
      </w:pPr>
      <w:r w:rsidRPr="00A9371E">
        <w:rPr>
          <w:lang w:val="es-AR"/>
        </w:rPr>
        <w:t xml:space="preserve">Para el podcast: </w:t>
      </w:r>
      <w:hyperlink r:id="rId12" w:history="1">
        <w:r w:rsidRPr="00A9371E">
          <w:rPr>
            <w:lang w:val="es-AR"/>
          </w:rPr>
          <w:t>https://anchor.fm/the-sciencing-podcast</w:t>
        </w:r>
      </w:hyperlink>
    </w:p>
    <w:p w14:paraId="407FA2E4" w14:textId="77777777" w:rsidR="00A9371E" w:rsidRPr="00AE0866" w:rsidRDefault="007D1E81" w:rsidP="00872C58">
      <w:pPr>
        <w:pStyle w:val="Corpodetexto"/>
        <w:spacing w:before="260" w:after="0"/>
        <w:ind w:left="101"/>
        <w:rPr>
          <w:lang w:val="es-ES"/>
        </w:rPr>
      </w:pPr>
      <w:r w:rsidRPr="00A9371E">
        <w:rPr>
          <w:lang w:val="es-AR"/>
        </w:rPr>
        <w:t>Más información: https://animal-nutrition.evonik.com/en</w:t>
      </w:r>
    </w:p>
    <w:p w14:paraId="7B98CBC8" w14:textId="77777777" w:rsidR="00F5203F" w:rsidRPr="00AE0866" w:rsidRDefault="00F5203F" w:rsidP="00872C58">
      <w:pPr>
        <w:rPr>
          <w:szCs w:val="22"/>
          <w:lang w:val="es-ES"/>
        </w:rPr>
      </w:pPr>
    </w:p>
    <w:p w14:paraId="2FCEB862" w14:textId="77777777" w:rsidR="00F5203F" w:rsidRPr="00AE0866" w:rsidRDefault="00F5203F" w:rsidP="00872C58">
      <w:pPr>
        <w:rPr>
          <w:szCs w:val="22"/>
          <w:lang w:val="es-ES"/>
        </w:rPr>
      </w:pPr>
    </w:p>
    <w:p w14:paraId="288463D7" w14:textId="77777777" w:rsidR="00F5203F" w:rsidRPr="00AE0866" w:rsidRDefault="00F5203F" w:rsidP="001B2244">
      <w:pPr>
        <w:rPr>
          <w:szCs w:val="22"/>
          <w:lang w:val="es-ES"/>
        </w:rPr>
      </w:pPr>
    </w:p>
    <w:p w14:paraId="15A45E08" w14:textId="77777777" w:rsidR="00351A75" w:rsidRPr="00351A75" w:rsidRDefault="00351A75" w:rsidP="00351A75">
      <w:pPr>
        <w:spacing w:line="220" w:lineRule="exact"/>
        <w:outlineLvl w:val="0"/>
        <w:rPr>
          <w:b/>
          <w:bCs/>
          <w:sz w:val="18"/>
          <w:szCs w:val="18"/>
          <w:lang w:val="es-ES" w:eastAsia="pt-BR"/>
        </w:rPr>
      </w:pPr>
      <w:r w:rsidRPr="00351A75">
        <w:rPr>
          <w:b/>
          <w:bCs/>
          <w:sz w:val="18"/>
          <w:szCs w:val="18"/>
          <w:lang w:val="es-ES" w:eastAsia="pt-BR"/>
        </w:rPr>
        <w:t xml:space="preserve">Información de la empresa  </w:t>
      </w:r>
    </w:p>
    <w:p w14:paraId="5DB80616" w14:textId="77777777" w:rsidR="00351A75" w:rsidRPr="00351A75" w:rsidRDefault="00351A75" w:rsidP="00351A75">
      <w:pPr>
        <w:spacing w:line="220" w:lineRule="exact"/>
        <w:jc w:val="both"/>
        <w:rPr>
          <w:rFonts w:cs="Lucida Sans Unicode"/>
          <w:color w:val="000000"/>
          <w:sz w:val="18"/>
          <w:szCs w:val="18"/>
          <w:lang w:val="es-ES" w:eastAsia="pt-BR"/>
        </w:rPr>
      </w:pPr>
      <w:r w:rsidRPr="00351A75">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77CE6822" w14:textId="77777777" w:rsidR="00351A75" w:rsidRPr="00351A75" w:rsidRDefault="00351A75" w:rsidP="00351A75">
      <w:pPr>
        <w:spacing w:line="220" w:lineRule="exact"/>
        <w:jc w:val="both"/>
        <w:rPr>
          <w:rFonts w:cs="Lucida Sans Unicode"/>
          <w:color w:val="000000"/>
          <w:sz w:val="18"/>
          <w:szCs w:val="18"/>
          <w:lang w:val="es-ES" w:eastAsia="pt-BR"/>
        </w:rPr>
      </w:pPr>
    </w:p>
    <w:p w14:paraId="447DE101" w14:textId="77777777" w:rsidR="00351A75" w:rsidRPr="00351A75" w:rsidRDefault="00351A75" w:rsidP="00351A75">
      <w:pPr>
        <w:spacing w:line="220" w:lineRule="exact"/>
        <w:jc w:val="both"/>
        <w:rPr>
          <w:rFonts w:cs="Lucida Sans Unicode"/>
          <w:color w:val="000000"/>
          <w:sz w:val="18"/>
          <w:szCs w:val="18"/>
          <w:lang w:val="es-ES" w:eastAsia="pt-BR"/>
        </w:rPr>
      </w:pPr>
    </w:p>
    <w:p w14:paraId="2C2DB88F" w14:textId="77777777" w:rsidR="00351A75" w:rsidRPr="00351A75" w:rsidRDefault="00351A75" w:rsidP="00351A75">
      <w:pPr>
        <w:spacing w:line="220" w:lineRule="exact"/>
        <w:jc w:val="both"/>
        <w:rPr>
          <w:b/>
          <w:bCs/>
          <w:sz w:val="18"/>
          <w:szCs w:val="18"/>
          <w:lang w:val="es-ES" w:eastAsia="pt-BR"/>
        </w:rPr>
      </w:pPr>
      <w:r w:rsidRPr="00351A75">
        <w:rPr>
          <w:b/>
          <w:bCs/>
          <w:sz w:val="18"/>
          <w:szCs w:val="18"/>
          <w:lang w:val="es-ES" w:eastAsia="pt-BR"/>
        </w:rPr>
        <w:t>Nota legal</w:t>
      </w:r>
    </w:p>
    <w:p w14:paraId="710E0D94" w14:textId="77777777" w:rsidR="00351A75" w:rsidRPr="00351A75" w:rsidRDefault="00351A75" w:rsidP="00351A75">
      <w:pPr>
        <w:spacing w:line="220" w:lineRule="exact"/>
        <w:rPr>
          <w:rFonts w:cs="Lucida Sans Unicode"/>
          <w:color w:val="000000"/>
          <w:sz w:val="18"/>
          <w:szCs w:val="18"/>
          <w:lang w:val="es-ES" w:eastAsia="pt-BR"/>
        </w:rPr>
      </w:pPr>
      <w:r w:rsidRPr="00351A75">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w:t>
      </w:r>
      <w:r w:rsidRPr="00351A75">
        <w:rPr>
          <w:rFonts w:cs="Lucida Sans Unicode"/>
          <w:color w:val="000000"/>
          <w:sz w:val="18"/>
          <w:szCs w:val="18"/>
          <w:lang w:val="es-ES" w:eastAsia="pt-BR"/>
        </w:rPr>
        <w:lastRenderedPageBreak/>
        <w:t xml:space="preserve">Ni Evonik Industries AG ni sus sociedades del grupo tienen la obligación de actualizar los pronósticos, estimaciones e informes que figuran en este comunicado. </w:t>
      </w:r>
    </w:p>
    <w:p w14:paraId="432BD97B" w14:textId="77777777" w:rsidR="00351A75" w:rsidRPr="00351A75" w:rsidRDefault="00351A75" w:rsidP="00351A75">
      <w:pPr>
        <w:spacing w:line="220" w:lineRule="exact"/>
        <w:jc w:val="both"/>
        <w:rPr>
          <w:rFonts w:cs="Lucida Sans Unicode"/>
          <w:b/>
          <w:bCs/>
          <w:color w:val="FF0000"/>
          <w:sz w:val="18"/>
          <w:szCs w:val="18"/>
          <w:lang w:val="es-ES" w:eastAsia="pt-BR"/>
        </w:rPr>
      </w:pPr>
    </w:p>
    <w:p w14:paraId="04432120" w14:textId="77777777" w:rsidR="00351A75" w:rsidRPr="00351A75" w:rsidRDefault="00351A75" w:rsidP="00351A75">
      <w:pPr>
        <w:outlineLvl w:val="0"/>
        <w:rPr>
          <w:rFonts w:cs="Arial"/>
          <w:b/>
          <w:bCs/>
          <w:kern w:val="28"/>
          <w:sz w:val="24"/>
          <w:szCs w:val="32"/>
          <w:lang w:val="es-ES" w:eastAsia="pt-BR"/>
        </w:rPr>
      </w:pPr>
    </w:p>
    <w:p w14:paraId="1E5A6925" w14:textId="77777777" w:rsidR="00351A75" w:rsidRPr="00351A75" w:rsidRDefault="00351A75" w:rsidP="00351A75">
      <w:pPr>
        <w:spacing w:line="240" w:lineRule="auto"/>
        <w:rPr>
          <w:rFonts w:cs="Lucida Sans Unicode"/>
          <w:b/>
          <w:sz w:val="18"/>
          <w:szCs w:val="18"/>
          <w:lang w:eastAsia="pt-BR"/>
        </w:rPr>
      </w:pPr>
      <w:bookmarkStart w:id="1" w:name="_Hlk29560670"/>
      <w:bookmarkEnd w:id="1"/>
      <w:r w:rsidRPr="00351A75">
        <w:rPr>
          <w:rFonts w:cs="Lucida Sans Unicode"/>
          <w:b/>
          <w:sz w:val="18"/>
          <w:szCs w:val="18"/>
          <w:lang w:eastAsia="pt-BR"/>
        </w:rPr>
        <w:t>Evonik Brasil Ltda.</w:t>
      </w:r>
    </w:p>
    <w:p w14:paraId="0D8083D7" w14:textId="77777777" w:rsidR="00351A75" w:rsidRPr="00351A75" w:rsidRDefault="00351A75" w:rsidP="00351A75">
      <w:pPr>
        <w:spacing w:line="240" w:lineRule="auto"/>
        <w:rPr>
          <w:rFonts w:cs="Lucida Sans Unicode"/>
          <w:sz w:val="18"/>
          <w:szCs w:val="18"/>
          <w:lang w:eastAsia="pt-BR"/>
        </w:rPr>
      </w:pPr>
      <w:r w:rsidRPr="00351A75">
        <w:rPr>
          <w:rFonts w:cs="Lucida Sans Unicode"/>
          <w:sz w:val="18"/>
          <w:szCs w:val="18"/>
          <w:lang w:eastAsia="pt-BR"/>
        </w:rPr>
        <w:t>Teléfono: (11) 3146-4100</w:t>
      </w:r>
    </w:p>
    <w:p w14:paraId="164E88F4" w14:textId="77777777" w:rsidR="00351A75" w:rsidRPr="00351A75" w:rsidRDefault="00351A75" w:rsidP="00351A75">
      <w:pPr>
        <w:spacing w:line="240" w:lineRule="auto"/>
        <w:rPr>
          <w:rFonts w:cs="Lucida Sans Unicode"/>
          <w:sz w:val="18"/>
          <w:szCs w:val="18"/>
          <w:lang w:eastAsia="pt-BR"/>
        </w:rPr>
      </w:pPr>
      <w:r w:rsidRPr="00351A75">
        <w:rPr>
          <w:rFonts w:cs="Lucida Sans Unicode"/>
          <w:sz w:val="18"/>
          <w:szCs w:val="18"/>
          <w:lang w:eastAsia="pt-BR"/>
        </w:rPr>
        <w:t>www.evonik.com.br</w:t>
      </w:r>
    </w:p>
    <w:p w14:paraId="5DE8B4CE" w14:textId="77777777" w:rsidR="00351A75" w:rsidRPr="00351A75" w:rsidRDefault="00351A75" w:rsidP="00351A75">
      <w:pPr>
        <w:spacing w:line="240" w:lineRule="auto"/>
        <w:rPr>
          <w:rFonts w:cs="Lucida Sans Unicode"/>
          <w:sz w:val="18"/>
          <w:szCs w:val="18"/>
          <w:lang w:eastAsia="pt-BR"/>
        </w:rPr>
      </w:pPr>
      <w:r w:rsidRPr="00351A75">
        <w:rPr>
          <w:rFonts w:cs="Lucida Sans Unicode"/>
          <w:sz w:val="18"/>
          <w:szCs w:val="18"/>
          <w:lang w:eastAsia="pt-BR"/>
        </w:rPr>
        <w:t>facebook.com/Evonik</w:t>
      </w:r>
    </w:p>
    <w:p w14:paraId="436D3D92" w14:textId="77777777" w:rsidR="00351A75" w:rsidRPr="00351A75" w:rsidRDefault="00351A75" w:rsidP="00351A75">
      <w:pPr>
        <w:spacing w:line="240" w:lineRule="auto"/>
        <w:rPr>
          <w:rFonts w:cs="Lucida Sans Unicode"/>
          <w:sz w:val="18"/>
          <w:szCs w:val="18"/>
          <w:lang w:eastAsia="pt-BR"/>
        </w:rPr>
      </w:pPr>
      <w:r w:rsidRPr="00351A75">
        <w:rPr>
          <w:rFonts w:cs="Lucida Sans Unicode"/>
          <w:sz w:val="18"/>
          <w:szCs w:val="18"/>
          <w:lang w:eastAsia="pt-BR"/>
        </w:rPr>
        <w:t>instagram.com/Evonik.Brasil</w:t>
      </w:r>
    </w:p>
    <w:p w14:paraId="50DFD1BF" w14:textId="77777777" w:rsidR="00351A75" w:rsidRPr="00351A75" w:rsidRDefault="00351A75" w:rsidP="00351A75">
      <w:pPr>
        <w:spacing w:line="240" w:lineRule="auto"/>
        <w:rPr>
          <w:rFonts w:cs="Lucida Sans Unicode"/>
          <w:sz w:val="18"/>
          <w:szCs w:val="18"/>
          <w:lang w:eastAsia="pt-BR"/>
        </w:rPr>
      </w:pPr>
      <w:r w:rsidRPr="00351A75">
        <w:rPr>
          <w:rFonts w:cs="Lucida Sans Unicode"/>
          <w:sz w:val="18"/>
          <w:szCs w:val="18"/>
          <w:lang w:eastAsia="pt-BR"/>
        </w:rPr>
        <w:t>youtube.com/EvonikIndustries</w:t>
      </w:r>
    </w:p>
    <w:p w14:paraId="357E5FB5" w14:textId="77777777" w:rsidR="00351A75" w:rsidRPr="00351A75" w:rsidRDefault="00351A75" w:rsidP="00351A75">
      <w:pPr>
        <w:spacing w:line="240" w:lineRule="auto"/>
        <w:rPr>
          <w:rFonts w:cs="Lucida Sans Unicode"/>
          <w:sz w:val="18"/>
          <w:szCs w:val="18"/>
          <w:lang w:eastAsia="pt-BR"/>
        </w:rPr>
      </w:pPr>
      <w:r w:rsidRPr="00351A75">
        <w:rPr>
          <w:rFonts w:cs="Lucida Sans Unicode"/>
          <w:sz w:val="18"/>
          <w:szCs w:val="18"/>
          <w:lang w:eastAsia="pt-BR"/>
        </w:rPr>
        <w:t>linkedin.com/company/Evonik</w:t>
      </w:r>
    </w:p>
    <w:p w14:paraId="4C2A7BFE" w14:textId="77777777" w:rsidR="00351A75" w:rsidRPr="00351A75" w:rsidRDefault="00351A75" w:rsidP="00351A75">
      <w:pPr>
        <w:spacing w:line="240" w:lineRule="auto"/>
        <w:rPr>
          <w:rFonts w:cs="Lucida Sans Unicode"/>
          <w:sz w:val="18"/>
          <w:szCs w:val="18"/>
          <w:lang w:eastAsia="pt-BR"/>
        </w:rPr>
      </w:pPr>
      <w:r w:rsidRPr="00351A75">
        <w:rPr>
          <w:rFonts w:cs="Lucida Sans Unicode"/>
          <w:sz w:val="18"/>
          <w:szCs w:val="18"/>
          <w:lang w:eastAsia="pt-BR"/>
        </w:rPr>
        <w:t>twitter.com/Evonik_BR</w:t>
      </w:r>
    </w:p>
    <w:p w14:paraId="14E3A5EE" w14:textId="77777777" w:rsidR="00351A75" w:rsidRPr="00351A75" w:rsidRDefault="00351A75" w:rsidP="00351A75">
      <w:pPr>
        <w:spacing w:line="220" w:lineRule="exact"/>
        <w:outlineLvl w:val="0"/>
        <w:rPr>
          <w:b/>
          <w:bCs/>
          <w:sz w:val="18"/>
          <w:szCs w:val="18"/>
          <w:lang w:eastAsia="pt-BR"/>
        </w:rPr>
      </w:pPr>
    </w:p>
    <w:p w14:paraId="7C614917" w14:textId="77777777" w:rsidR="00351A75" w:rsidRPr="00351A75" w:rsidRDefault="00351A75" w:rsidP="00351A75">
      <w:pPr>
        <w:spacing w:line="220" w:lineRule="exact"/>
        <w:rPr>
          <w:rFonts w:eastAsia="Lucida Sans Unicode" w:cs="Lucida Sans Unicode"/>
          <w:sz w:val="18"/>
          <w:szCs w:val="18"/>
          <w:bdr w:val="nil"/>
          <w:lang w:eastAsia="pt-BR"/>
        </w:rPr>
      </w:pPr>
    </w:p>
    <w:p w14:paraId="3B3DE8F3" w14:textId="77777777" w:rsidR="00351A75" w:rsidRPr="00351A75" w:rsidRDefault="00351A75" w:rsidP="00351A75">
      <w:pPr>
        <w:spacing w:line="240" w:lineRule="auto"/>
        <w:rPr>
          <w:rFonts w:cs="Lucida Sans Unicode"/>
          <w:b/>
          <w:sz w:val="18"/>
          <w:szCs w:val="18"/>
          <w:lang w:eastAsia="pt-BR"/>
        </w:rPr>
      </w:pPr>
      <w:r w:rsidRPr="00351A75">
        <w:rPr>
          <w:rFonts w:cs="Lucida Sans Unicode"/>
          <w:b/>
          <w:sz w:val="18"/>
          <w:szCs w:val="18"/>
          <w:lang w:eastAsia="pt-BR"/>
        </w:rPr>
        <w:t>Información para la prensa</w:t>
      </w:r>
    </w:p>
    <w:p w14:paraId="511E73D7" w14:textId="77777777" w:rsidR="00351A75" w:rsidRPr="00351A75" w:rsidRDefault="00351A75" w:rsidP="00351A75">
      <w:pPr>
        <w:spacing w:line="240" w:lineRule="auto"/>
        <w:rPr>
          <w:rFonts w:cs="Lucida Sans Unicode"/>
          <w:bCs/>
          <w:sz w:val="18"/>
          <w:szCs w:val="18"/>
          <w:lang w:val="es-AR" w:eastAsia="pt-BR"/>
        </w:rPr>
      </w:pPr>
      <w:r w:rsidRPr="00351A75">
        <w:rPr>
          <w:rFonts w:cs="Lucida Sans Unicode"/>
          <w:bCs/>
          <w:sz w:val="18"/>
          <w:szCs w:val="18"/>
          <w:lang w:val="es-AR" w:eastAsia="pt-BR"/>
        </w:rPr>
        <w:t>Vía Pública comunicación - www.viapublicacomunicacao.com.br</w:t>
      </w:r>
    </w:p>
    <w:p w14:paraId="184ED679" w14:textId="77777777" w:rsidR="00351A75" w:rsidRPr="00351A75" w:rsidRDefault="00351A75" w:rsidP="00351A75">
      <w:pPr>
        <w:spacing w:line="240" w:lineRule="auto"/>
        <w:rPr>
          <w:rFonts w:cs="Lucida Sans Unicode"/>
          <w:bCs/>
          <w:sz w:val="18"/>
          <w:szCs w:val="18"/>
          <w:lang w:eastAsia="pt-BR"/>
        </w:rPr>
      </w:pPr>
      <w:r w:rsidRPr="00351A75">
        <w:rPr>
          <w:rFonts w:cs="Lucida Sans Unicode"/>
          <w:bCs/>
          <w:sz w:val="18"/>
          <w:szCs w:val="18"/>
          <w:lang w:eastAsia="pt-BR"/>
        </w:rPr>
        <w:t>Sheila Diez: (11) 3473.0255 - sheila@viapublicacomunicacao.com.br</w:t>
      </w:r>
    </w:p>
    <w:p w14:paraId="2386B1DB" w14:textId="77777777" w:rsidR="00351A75" w:rsidRPr="00351A75" w:rsidRDefault="00351A75" w:rsidP="00351A75">
      <w:pPr>
        <w:spacing w:line="240" w:lineRule="auto"/>
        <w:rPr>
          <w:rFonts w:cs="Lucida Sans Unicode"/>
          <w:bCs/>
          <w:sz w:val="18"/>
          <w:szCs w:val="18"/>
          <w:lang w:eastAsia="pt-BR"/>
        </w:rPr>
      </w:pPr>
      <w:r w:rsidRPr="00351A75">
        <w:rPr>
          <w:rFonts w:cs="Lucida Sans Unicode"/>
          <w:bCs/>
          <w:sz w:val="18"/>
          <w:szCs w:val="18"/>
          <w:lang w:eastAsia="pt-BR"/>
        </w:rPr>
        <w:t>Taís Augusto: (11) 3562.5555 - tais@viapublicacomunicacao.com.br</w:t>
      </w:r>
    </w:p>
    <w:p w14:paraId="79F6F995" w14:textId="77777777" w:rsidR="00F5203F" w:rsidRPr="00351A75" w:rsidRDefault="00F5203F" w:rsidP="001B2244">
      <w:pPr>
        <w:rPr>
          <w:szCs w:val="22"/>
        </w:rPr>
      </w:pPr>
    </w:p>
    <w:p w14:paraId="12D1B81A" w14:textId="77777777" w:rsidR="00F5203F" w:rsidRPr="00351A75" w:rsidRDefault="00F5203F" w:rsidP="001B2244">
      <w:pPr>
        <w:rPr>
          <w:szCs w:val="22"/>
        </w:rPr>
      </w:pPr>
    </w:p>
    <w:p w14:paraId="12907160" w14:textId="77777777" w:rsidR="00F5203F" w:rsidRPr="00351A75" w:rsidRDefault="00F5203F" w:rsidP="001B2244">
      <w:pPr>
        <w:rPr>
          <w:szCs w:val="22"/>
        </w:rPr>
      </w:pPr>
    </w:p>
    <w:p w14:paraId="4A5A1EA1" w14:textId="77777777" w:rsidR="00F5203F" w:rsidRPr="00351A75" w:rsidRDefault="00F5203F" w:rsidP="001B2244">
      <w:pPr>
        <w:rPr>
          <w:szCs w:val="22"/>
        </w:rPr>
      </w:pPr>
    </w:p>
    <w:p w14:paraId="7E55ED83" w14:textId="77777777" w:rsidR="00F5203F" w:rsidRPr="00351A75" w:rsidRDefault="00F5203F" w:rsidP="001B2244">
      <w:pPr>
        <w:jc w:val="both"/>
        <w:rPr>
          <w:szCs w:val="22"/>
        </w:rPr>
      </w:pPr>
    </w:p>
    <w:sectPr w:rsidR="00F5203F" w:rsidRPr="00351A75"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65FE" w14:textId="77777777" w:rsidR="007D1E81" w:rsidRDefault="007D1E81">
      <w:pPr>
        <w:spacing w:line="240" w:lineRule="auto"/>
      </w:pPr>
      <w:r>
        <w:separator/>
      </w:r>
    </w:p>
  </w:endnote>
  <w:endnote w:type="continuationSeparator" w:id="0">
    <w:p w14:paraId="7F686254" w14:textId="77777777" w:rsidR="007D1E81" w:rsidRDefault="007D1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3688" w14:textId="77777777" w:rsidR="00BC1B97" w:rsidRDefault="00BC1B97">
    <w:pPr>
      <w:pStyle w:val="Rodap"/>
    </w:pPr>
  </w:p>
  <w:p w14:paraId="1758C58B" w14:textId="77777777" w:rsidR="00BC1B97" w:rsidRDefault="007D1E81">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C216" w14:textId="77777777" w:rsidR="00BC1B97" w:rsidRDefault="00BC1B97" w:rsidP="00316EC0">
    <w:pPr>
      <w:pStyle w:val="Rodap"/>
    </w:pPr>
  </w:p>
  <w:p w14:paraId="00EA9BF0" w14:textId="77777777" w:rsidR="00BC1B97" w:rsidRPr="005225EC" w:rsidRDefault="007D1E81"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555D" w14:textId="77777777" w:rsidR="007D1E81" w:rsidRDefault="007D1E81">
      <w:pPr>
        <w:spacing w:line="240" w:lineRule="auto"/>
      </w:pPr>
      <w:r>
        <w:separator/>
      </w:r>
    </w:p>
  </w:footnote>
  <w:footnote w:type="continuationSeparator" w:id="0">
    <w:p w14:paraId="08F834E6" w14:textId="77777777" w:rsidR="007D1E81" w:rsidRDefault="007D1E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6287" w14:textId="77777777" w:rsidR="00BC1B97" w:rsidRPr="003F4CD0" w:rsidRDefault="007D1E81"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34AF83AE" wp14:editId="4C5B8B9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6F080B54" wp14:editId="22A79B0A">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D918" w14:textId="77777777" w:rsidR="00BC1B97" w:rsidRPr="003F4CD0" w:rsidRDefault="007D1E81">
    <w:pPr>
      <w:pStyle w:val="Cabealho"/>
      <w:rPr>
        <w:sz w:val="2"/>
        <w:szCs w:val="2"/>
      </w:rPr>
    </w:pPr>
    <w:r>
      <w:rPr>
        <w:noProof/>
        <w:sz w:val="2"/>
        <w:szCs w:val="2"/>
      </w:rPr>
      <w:drawing>
        <wp:anchor distT="0" distB="0" distL="114300" distR="114300" simplePos="0" relativeHeight="251659264" behindDoc="0" locked="0" layoutInCell="1" allowOverlap="1" wp14:anchorId="12F39C7D" wp14:editId="26C71053">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6202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DC9FA5F" wp14:editId="0896ED86">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6276"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13AABE58">
      <w:start w:val="1"/>
      <w:numFmt w:val="bullet"/>
      <w:pStyle w:val="Ttulo1"/>
      <w:lvlText w:val=""/>
      <w:lvlJc w:val="left"/>
      <w:pPr>
        <w:tabs>
          <w:tab w:val="num" w:pos="227"/>
        </w:tabs>
        <w:ind w:left="227" w:hanging="227"/>
      </w:pPr>
      <w:rPr>
        <w:rFonts w:ascii="Symbol" w:hAnsi="Symbol" w:hint="default"/>
        <w:color w:val="auto"/>
        <w:sz w:val="20"/>
        <w:szCs w:val="20"/>
      </w:rPr>
    </w:lvl>
    <w:lvl w:ilvl="1" w:tplc="E61A17D0" w:tentative="1">
      <w:start w:val="1"/>
      <w:numFmt w:val="bullet"/>
      <w:lvlText w:val="o"/>
      <w:lvlJc w:val="left"/>
      <w:pPr>
        <w:tabs>
          <w:tab w:val="num" w:pos="1440"/>
        </w:tabs>
        <w:ind w:left="1440" w:hanging="360"/>
      </w:pPr>
      <w:rPr>
        <w:rFonts w:ascii="Courier New" w:hAnsi="Courier New" w:cs="Courier New" w:hint="default"/>
      </w:rPr>
    </w:lvl>
    <w:lvl w:ilvl="2" w:tplc="DFFC78FA" w:tentative="1">
      <w:start w:val="1"/>
      <w:numFmt w:val="bullet"/>
      <w:lvlText w:val=""/>
      <w:lvlJc w:val="left"/>
      <w:pPr>
        <w:tabs>
          <w:tab w:val="num" w:pos="2160"/>
        </w:tabs>
        <w:ind w:left="2160" w:hanging="360"/>
      </w:pPr>
      <w:rPr>
        <w:rFonts w:ascii="Wingdings" w:hAnsi="Wingdings" w:hint="default"/>
      </w:rPr>
    </w:lvl>
    <w:lvl w:ilvl="3" w:tplc="72465570" w:tentative="1">
      <w:start w:val="1"/>
      <w:numFmt w:val="bullet"/>
      <w:lvlText w:val=""/>
      <w:lvlJc w:val="left"/>
      <w:pPr>
        <w:tabs>
          <w:tab w:val="num" w:pos="2880"/>
        </w:tabs>
        <w:ind w:left="2880" w:hanging="360"/>
      </w:pPr>
      <w:rPr>
        <w:rFonts w:ascii="Symbol" w:hAnsi="Symbol" w:hint="default"/>
      </w:rPr>
    </w:lvl>
    <w:lvl w:ilvl="4" w:tplc="027E0A3C" w:tentative="1">
      <w:start w:val="1"/>
      <w:numFmt w:val="bullet"/>
      <w:lvlText w:val="o"/>
      <w:lvlJc w:val="left"/>
      <w:pPr>
        <w:tabs>
          <w:tab w:val="num" w:pos="3600"/>
        </w:tabs>
        <w:ind w:left="3600" w:hanging="360"/>
      </w:pPr>
      <w:rPr>
        <w:rFonts w:ascii="Courier New" w:hAnsi="Courier New" w:cs="Courier New" w:hint="default"/>
      </w:rPr>
    </w:lvl>
    <w:lvl w:ilvl="5" w:tplc="0D6C640A" w:tentative="1">
      <w:start w:val="1"/>
      <w:numFmt w:val="bullet"/>
      <w:lvlText w:val=""/>
      <w:lvlJc w:val="left"/>
      <w:pPr>
        <w:tabs>
          <w:tab w:val="num" w:pos="4320"/>
        </w:tabs>
        <w:ind w:left="4320" w:hanging="360"/>
      </w:pPr>
      <w:rPr>
        <w:rFonts w:ascii="Wingdings" w:hAnsi="Wingdings" w:hint="default"/>
      </w:rPr>
    </w:lvl>
    <w:lvl w:ilvl="6" w:tplc="2B92CB90" w:tentative="1">
      <w:start w:val="1"/>
      <w:numFmt w:val="bullet"/>
      <w:lvlText w:val=""/>
      <w:lvlJc w:val="left"/>
      <w:pPr>
        <w:tabs>
          <w:tab w:val="num" w:pos="5040"/>
        </w:tabs>
        <w:ind w:left="5040" w:hanging="360"/>
      </w:pPr>
      <w:rPr>
        <w:rFonts w:ascii="Symbol" w:hAnsi="Symbol" w:hint="default"/>
      </w:rPr>
    </w:lvl>
    <w:lvl w:ilvl="7" w:tplc="DFD47066" w:tentative="1">
      <w:start w:val="1"/>
      <w:numFmt w:val="bullet"/>
      <w:lvlText w:val="o"/>
      <w:lvlJc w:val="left"/>
      <w:pPr>
        <w:tabs>
          <w:tab w:val="num" w:pos="5760"/>
        </w:tabs>
        <w:ind w:left="5760" w:hanging="360"/>
      </w:pPr>
      <w:rPr>
        <w:rFonts w:ascii="Courier New" w:hAnsi="Courier New" w:cs="Courier New" w:hint="default"/>
      </w:rPr>
    </w:lvl>
    <w:lvl w:ilvl="8" w:tplc="76B6C5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D3D04A3C">
      <w:start w:val="1"/>
      <w:numFmt w:val="bullet"/>
      <w:lvlText w:val=""/>
      <w:lvlJc w:val="left"/>
      <w:pPr>
        <w:ind w:left="720" w:hanging="360"/>
      </w:pPr>
      <w:rPr>
        <w:rFonts w:ascii="Symbol" w:hAnsi="Symbol" w:hint="default"/>
      </w:rPr>
    </w:lvl>
    <w:lvl w:ilvl="1" w:tplc="77A6788C">
      <w:start w:val="1"/>
      <w:numFmt w:val="bullet"/>
      <w:lvlText w:val="o"/>
      <w:lvlJc w:val="left"/>
      <w:pPr>
        <w:ind w:left="1440" w:hanging="360"/>
      </w:pPr>
      <w:rPr>
        <w:rFonts w:ascii="Courier New" w:hAnsi="Courier New" w:cs="Courier New" w:hint="default"/>
      </w:rPr>
    </w:lvl>
    <w:lvl w:ilvl="2" w:tplc="F55EC07E">
      <w:start w:val="1"/>
      <w:numFmt w:val="bullet"/>
      <w:lvlText w:val=""/>
      <w:lvlJc w:val="left"/>
      <w:pPr>
        <w:ind w:left="2160" w:hanging="360"/>
      </w:pPr>
      <w:rPr>
        <w:rFonts w:ascii="Wingdings" w:hAnsi="Wingdings" w:hint="default"/>
      </w:rPr>
    </w:lvl>
    <w:lvl w:ilvl="3" w:tplc="5B4A78BA">
      <w:start w:val="1"/>
      <w:numFmt w:val="bullet"/>
      <w:lvlText w:val=""/>
      <w:lvlJc w:val="left"/>
      <w:pPr>
        <w:ind w:left="2880" w:hanging="360"/>
      </w:pPr>
      <w:rPr>
        <w:rFonts w:ascii="Symbol" w:hAnsi="Symbol" w:hint="default"/>
      </w:rPr>
    </w:lvl>
    <w:lvl w:ilvl="4" w:tplc="FA4E316E">
      <w:start w:val="1"/>
      <w:numFmt w:val="bullet"/>
      <w:lvlText w:val="o"/>
      <w:lvlJc w:val="left"/>
      <w:pPr>
        <w:ind w:left="3600" w:hanging="360"/>
      </w:pPr>
      <w:rPr>
        <w:rFonts w:ascii="Courier New" w:hAnsi="Courier New" w:cs="Courier New" w:hint="default"/>
      </w:rPr>
    </w:lvl>
    <w:lvl w:ilvl="5" w:tplc="9A24D164">
      <w:start w:val="1"/>
      <w:numFmt w:val="bullet"/>
      <w:lvlText w:val=""/>
      <w:lvlJc w:val="left"/>
      <w:pPr>
        <w:ind w:left="4320" w:hanging="360"/>
      </w:pPr>
      <w:rPr>
        <w:rFonts w:ascii="Wingdings" w:hAnsi="Wingdings" w:hint="default"/>
      </w:rPr>
    </w:lvl>
    <w:lvl w:ilvl="6" w:tplc="81841D82">
      <w:start w:val="1"/>
      <w:numFmt w:val="bullet"/>
      <w:lvlText w:val=""/>
      <w:lvlJc w:val="left"/>
      <w:pPr>
        <w:ind w:left="5040" w:hanging="360"/>
      </w:pPr>
      <w:rPr>
        <w:rFonts w:ascii="Symbol" w:hAnsi="Symbol" w:hint="default"/>
      </w:rPr>
    </w:lvl>
    <w:lvl w:ilvl="7" w:tplc="606EF6E6">
      <w:start w:val="1"/>
      <w:numFmt w:val="bullet"/>
      <w:lvlText w:val="o"/>
      <w:lvlJc w:val="left"/>
      <w:pPr>
        <w:ind w:left="5760" w:hanging="360"/>
      </w:pPr>
      <w:rPr>
        <w:rFonts w:ascii="Courier New" w:hAnsi="Courier New" w:cs="Courier New" w:hint="default"/>
      </w:rPr>
    </w:lvl>
    <w:lvl w:ilvl="8" w:tplc="8B68932E">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1166FC04">
      <w:start w:val="1"/>
      <w:numFmt w:val="bullet"/>
      <w:lvlText w:val=""/>
      <w:lvlJc w:val="left"/>
      <w:pPr>
        <w:ind w:left="360" w:hanging="360"/>
      </w:pPr>
      <w:rPr>
        <w:rFonts w:ascii="Symbol" w:hAnsi="Symbol" w:hint="default"/>
      </w:rPr>
    </w:lvl>
    <w:lvl w:ilvl="1" w:tplc="B69CF352">
      <w:start w:val="1"/>
      <w:numFmt w:val="bullet"/>
      <w:lvlText w:val="o"/>
      <w:lvlJc w:val="left"/>
      <w:pPr>
        <w:ind w:left="1080" w:hanging="360"/>
      </w:pPr>
      <w:rPr>
        <w:rFonts w:ascii="Courier New" w:hAnsi="Courier New" w:cs="Courier New" w:hint="default"/>
      </w:rPr>
    </w:lvl>
    <w:lvl w:ilvl="2" w:tplc="254E6482">
      <w:start w:val="1"/>
      <w:numFmt w:val="bullet"/>
      <w:lvlText w:val=""/>
      <w:lvlJc w:val="left"/>
      <w:pPr>
        <w:ind w:left="1800" w:hanging="360"/>
      </w:pPr>
      <w:rPr>
        <w:rFonts w:ascii="Wingdings" w:hAnsi="Wingdings" w:hint="default"/>
      </w:rPr>
    </w:lvl>
    <w:lvl w:ilvl="3" w:tplc="685C2ADC">
      <w:start w:val="1"/>
      <w:numFmt w:val="bullet"/>
      <w:lvlText w:val=""/>
      <w:lvlJc w:val="left"/>
      <w:pPr>
        <w:ind w:left="2520" w:hanging="360"/>
      </w:pPr>
      <w:rPr>
        <w:rFonts w:ascii="Symbol" w:hAnsi="Symbol" w:hint="default"/>
      </w:rPr>
    </w:lvl>
    <w:lvl w:ilvl="4" w:tplc="AC5CECAE">
      <w:start w:val="1"/>
      <w:numFmt w:val="bullet"/>
      <w:lvlText w:val="o"/>
      <w:lvlJc w:val="left"/>
      <w:pPr>
        <w:ind w:left="3240" w:hanging="360"/>
      </w:pPr>
      <w:rPr>
        <w:rFonts w:ascii="Courier New" w:hAnsi="Courier New" w:cs="Courier New" w:hint="default"/>
      </w:rPr>
    </w:lvl>
    <w:lvl w:ilvl="5" w:tplc="58341A22">
      <w:start w:val="1"/>
      <w:numFmt w:val="bullet"/>
      <w:lvlText w:val=""/>
      <w:lvlJc w:val="left"/>
      <w:pPr>
        <w:ind w:left="3960" w:hanging="360"/>
      </w:pPr>
      <w:rPr>
        <w:rFonts w:ascii="Wingdings" w:hAnsi="Wingdings" w:hint="default"/>
      </w:rPr>
    </w:lvl>
    <w:lvl w:ilvl="6" w:tplc="F4D0668A">
      <w:start w:val="1"/>
      <w:numFmt w:val="bullet"/>
      <w:lvlText w:val=""/>
      <w:lvlJc w:val="left"/>
      <w:pPr>
        <w:ind w:left="4680" w:hanging="360"/>
      </w:pPr>
      <w:rPr>
        <w:rFonts w:ascii="Symbol" w:hAnsi="Symbol" w:hint="default"/>
      </w:rPr>
    </w:lvl>
    <w:lvl w:ilvl="7" w:tplc="3A30BEC6">
      <w:start w:val="1"/>
      <w:numFmt w:val="bullet"/>
      <w:lvlText w:val="o"/>
      <w:lvlJc w:val="left"/>
      <w:pPr>
        <w:ind w:left="5400" w:hanging="360"/>
      </w:pPr>
      <w:rPr>
        <w:rFonts w:ascii="Courier New" w:hAnsi="Courier New" w:cs="Courier New" w:hint="default"/>
      </w:rPr>
    </w:lvl>
    <w:lvl w:ilvl="8" w:tplc="528C39F6">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99C33AD"/>
    <w:multiLevelType w:val="hybridMultilevel"/>
    <w:tmpl w:val="534263EA"/>
    <w:lvl w:ilvl="0" w:tplc="C28C1CE0">
      <w:numFmt w:val="bullet"/>
      <w:lvlText w:val="•"/>
      <w:lvlJc w:val="left"/>
      <w:pPr>
        <w:ind w:left="461" w:hanging="360"/>
      </w:pPr>
      <w:rPr>
        <w:rFonts w:ascii="Lucida Sans Unicode" w:eastAsia="Lucida Sans Unicode" w:hAnsi="Lucida Sans Unicode" w:cs="Lucida Sans Unicode" w:hint="default"/>
        <w:w w:val="100"/>
        <w:sz w:val="24"/>
        <w:szCs w:val="24"/>
        <w:lang w:val="en-US" w:eastAsia="en-US" w:bidi="ar-SA"/>
      </w:rPr>
    </w:lvl>
    <w:lvl w:ilvl="1" w:tplc="32B6D286">
      <w:numFmt w:val="bullet"/>
      <w:lvlText w:val="•"/>
      <w:lvlJc w:val="left"/>
      <w:pPr>
        <w:ind w:left="1140" w:hanging="360"/>
      </w:pPr>
      <w:rPr>
        <w:rFonts w:hint="default"/>
        <w:lang w:val="en-US" w:eastAsia="en-US" w:bidi="ar-SA"/>
      </w:rPr>
    </w:lvl>
    <w:lvl w:ilvl="2" w:tplc="1422B914">
      <w:numFmt w:val="bullet"/>
      <w:lvlText w:val="•"/>
      <w:lvlJc w:val="left"/>
      <w:pPr>
        <w:ind w:left="1820" w:hanging="360"/>
      </w:pPr>
      <w:rPr>
        <w:rFonts w:hint="default"/>
        <w:lang w:val="en-US" w:eastAsia="en-US" w:bidi="ar-SA"/>
      </w:rPr>
    </w:lvl>
    <w:lvl w:ilvl="3" w:tplc="CDA61090">
      <w:numFmt w:val="bullet"/>
      <w:lvlText w:val="•"/>
      <w:lvlJc w:val="left"/>
      <w:pPr>
        <w:ind w:left="2500" w:hanging="360"/>
      </w:pPr>
      <w:rPr>
        <w:rFonts w:hint="default"/>
        <w:lang w:val="en-US" w:eastAsia="en-US" w:bidi="ar-SA"/>
      </w:rPr>
    </w:lvl>
    <w:lvl w:ilvl="4" w:tplc="C174FE80">
      <w:numFmt w:val="bullet"/>
      <w:lvlText w:val="•"/>
      <w:lvlJc w:val="left"/>
      <w:pPr>
        <w:ind w:left="3180" w:hanging="360"/>
      </w:pPr>
      <w:rPr>
        <w:rFonts w:hint="default"/>
        <w:lang w:val="en-US" w:eastAsia="en-US" w:bidi="ar-SA"/>
      </w:rPr>
    </w:lvl>
    <w:lvl w:ilvl="5" w:tplc="2A6E03BA">
      <w:numFmt w:val="bullet"/>
      <w:lvlText w:val="•"/>
      <w:lvlJc w:val="left"/>
      <w:pPr>
        <w:ind w:left="3860" w:hanging="360"/>
      </w:pPr>
      <w:rPr>
        <w:rFonts w:hint="default"/>
        <w:lang w:val="en-US" w:eastAsia="en-US" w:bidi="ar-SA"/>
      </w:rPr>
    </w:lvl>
    <w:lvl w:ilvl="6" w:tplc="68261BA2">
      <w:numFmt w:val="bullet"/>
      <w:lvlText w:val="•"/>
      <w:lvlJc w:val="left"/>
      <w:pPr>
        <w:ind w:left="4540" w:hanging="360"/>
      </w:pPr>
      <w:rPr>
        <w:rFonts w:hint="default"/>
        <w:lang w:val="en-US" w:eastAsia="en-US" w:bidi="ar-SA"/>
      </w:rPr>
    </w:lvl>
    <w:lvl w:ilvl="7" w:tplc="7714956E">
      <w:numFmt w:val="bullet"/>
      <w:lvlText w:val="•"/>
      <w:lvlJc w:val="left"/>
      <w:pPr>
        <w:ind w:left="5221" w:hanging="360"/>
      </w:pPr>
      <w:rPr>
        <w:rFonts w:hint="default"/>
        <w:lang w:val="en-US" w:eastAsia="en-US" w:bidi="ar-SA"/>
      </w:rPr>
    </w:lvl>
    <w:lvl w:ilvl="8" w:tplc="2274451A">
      <w:numFmt w:val="bullet"/>
      <w:lvlText w:val="•"/>
      <w:lvlJc w:val="left"/>
      <w:pPr>
        <w:ind w:left="5901" w:hanging="360"/>
      </w:pPr>
      <w:rPr>
        <w:rFonts w:hint="default"/>
        <w:lang w:val="en-US" w:eastAsia="en-US" w:bidi="ar-SA"/>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6EECE590">
      <w:numFmt w:val="bullet"/>
      <w:lvlText w:val=""/>
      <w:lvlJc w:val="left"/>
      <w:pPr>
        <w:ind w:left="821" w:hanging="360"/>
      </w:pPr>
      <w:rPr>
        <w:rFonts w:ascii="Wingdings" w:eastAsia="Wingdings" w:hAnsi="Wingdings" w:cs="Wingdings" w:hint="default"/>
        <w:w w:val="99"/>
        <w:sz w:val="22"/>
        <w:szCs w:val="22"/>
        <w:lang w:val="en-US" w:eastAsia="en-US" w:bidi="en-US"/>
      </w:rPr>
    </w:lvl>
    <w:lvl w:ilvl="1" w:tplc="6F8E1110">
      <w:numFmt w:val="bullet"/>
      <w:lvlText w:val="•"/>
      <w:lvlJc w:val="left"/>
      <w:pPr>
        <w:ind w:left="1464" w:hanging="360"/>
      </w:pPr>
      <w:rPr>
        <w:lang w:val="en-US" w:eastAsia="en-US" w:bidi="en-US"/>
      </w:rPr>
    </w:lvl>
    <w:lvl w:ilvl="2" w:tplc="0D7220E2">
      <w:numFmt w:val="bullet"/>
      <w:lvlText w:val="•"/>
      <w:lvlJc w:val="left"/>
      <w:pPr>
        <w:ind w:left="2108" w:hanging="360"/>
      </w:pPr>
      <w:rPr>
        <w:lang w:val="en-US" w:eastAsia="en-US" w:bidi="en-US"/>
      </w:rPr>
    </w:lvl>
    <w:lvl w:ilvl="3" w:tplc="E780CBDE">
      <w:numFmt w:val="bullet"/>
      <w:lvlText w:val="•"/>
      <w:lvlJc w:val="left"/>
      <w:pPr>
        <w:ind w:left="2753" w:hanging="360"/>
      </w:pPr>
      <w:rPr>
        <w:lang w:val="en-US" w:eastAsia="en-US" w:bidi="en-US"/>
      </w:rPr>
    </w:lvl>
    <w:lvl w:ilvl="4" w:tplc="77AC60E8">
      <w:numFmt w:val="bullet"/>
      <w:lvlText w:val="•"/>
      <w:lvlJc w:val="left"/>
      <w:pPr>
        <w:ind w:left="3397" w:hanging="360"/>
      </w:pPr>
      <w:rPr>
        <w:lang w:val="en-US" w:eastAsia="en-US" w:bidi="en-US"/>
      </w:rPr>
    </w:lvl>
    <w:lvl w:ilvl="5" w:tplc="22D6BA4A">
      <w:numFmt w:val="bullet"/>
      <w:lvlText w:val="•"/>
      <w:lvlJc w:val="left"/>
      <w:pPr>
        <w:ind w:left="4042" w:hanging="360"/>
      </w:pPr>
      <w:rPr>
        <w:lang w:val="en-US" w:eastAsia="en-US" w:bidi="en-US"/>
      </w:rPr>
    </w:lvl>
    <w:lvl w:ilvl="6" w:tplc="4CDE33A4">
      <w:numFmt w:val="bullet"/>
      <w:lvlText w:val="•"/>
      <w:lvlJc w:val="left"/>
      <w:pPr>
        <w:ind w:left="4686" w:hanging="360"/>
      </w:pPr>
      <w:rPr>
        <w:lang w:val="en-US" w:eastAsia="en-US" w:bidi="en-US"/>
      </w:rPr>
    </w:lvl>
    <w:lvl w:ilvl="7" w:tplc="91061A94">
      <w:numFmt w:val="bullet"/>
      <w:lvlText w:val="•"/>
      <w:lvlJc w:val="left"/>
      <w:pPr>
        <w:ind w:left="5331" w:hanging="360"/>
      </w:pPr>
      <w:rPr>
        <w:lang w:val="en-US" w:eastAsia="en-US" w:bidi="en-US"/>
      </w:rPr>
    </w:lvl>
    <w:lvl w:ilvl="8" w:tplc="E8025A78">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DCA08D78">
      <w:start w:val="1"/>
      <w:numFmt w:val="bullet"/>
      <w:lvlText w:val="•"/>
      <w:lvlJc w:val="left"/>
      <w:pPr>
        <w:tabs>
          <w:tab w:val="num" w:pos="360"/>
        </w:tabs>
        <w:ind w:left="360" w:hanging="360"/>
      </w:pPr>
      <w:rPr>
        <w:rFonts w:ascii="Lucida Sans Unicode" w:hAnsi="Lucida Sans Unicode" w:hint="default"/>
        <w:sz w:val="24"/>
      </w:rPr>
    </w:lvl>
    <w:lvl w:ilvl="1" w:tplc="DC3213EE" w:tentative="1">
      <w:start w:val="1"/>
      <w:numFmt w:val="bullet"/>
      <w:lvlText w:val="o"/>
      <w:lvlJc w:val="left"/>
      <w:pPr>
        <w:tabs>
          <w:tab w:val="num" w:pos="375"/>
        </w:tabs>
        <w:ind w:left="375" w:hanging="360"/>
      </w:pPr>
      <w:rPr>
        <w:rFonts w:ascii="Courier New" w:hAnsi="Courier New" w:cs="Courier New" w:hint="default"/>
      </w:rPr>
    </w:lvl>
    <w:lvl w:ilvl="2" w:tplc="145A1578" w:tentative="1">
      <w:start w:val="1"/>
      <w:numFmt w:val="bullet"/>
      <w:lvlText w:val=""/>
      <w:lvlJc w:val="left"/>
      <w:pPr>
        <w:tabs>
          <w:tab w:val="num" w:pos="1095"/>
        </w:tabs>
        <w:ind w:left="1095" w:hanging="360"/>
      </w:pPr>
      <w:rPr>
        <w:rFonts w:ascii="Wingdings" w:hAnsi="Wingdings" w:hint="default"/>
      </w:rPr>
    </w:lvl>
    <w:lvl w:ilvl="3" w:tplc="DB807C50" w:tentative="1">
      <w:start w:val="1"/>
      <w:numFmt w:val="bullet"/>
      <w:lvlText w:val=""/>
      <w:lvlJc w:val="left"/>
      <w:pPr>
        <w:tabs>
          <w:tab w:val="num" w:pos="1815"/>
        </w:tabs>
        <w:ind w:left="1815" w:hanging="360"/>
      </w:pPr>
      <w:rPr>
        <w:rFonts w:ascii="Symbol" w:hAnsi="Symbol" w:hint="default"/>
      </w:rPr>
    </w:lvl>
    <w:lvl w:ilvl="4" w:tplc="92D697EC" w:tentative="1">
      <w:start w:val="1"/>
      <w:numFmt w:val="bullet"/>
      <w:lvlText w:val="o"/>
      <w:lvlJc w:val="left"/>
      <w:pPr>
        <w:tabs>
          <w:tab w:val="num" w:pos="2535"/>
        </w:tabs>
        <w:ind w:left="2535" w:hanging="360"/>
      </w:pPr>
      <w:rPr>
        <w:rFonts w:ascii="Courier New" w:hAnsi="Courier New" w:cs="Courier New" w:hint="default"/>
      </w:rPr>
    </w:lvl>
    <w:lvl w:ilvl="5" w:tplc="C540DA4E" w:tentative="1">
      <w:start w:val="1"/>
      <w:numFmt w:val="bullet"/>
      <w:lvlText w:val=""/>
      <w:lvlJc w:val="left"/>
      <w:pPr>
        <w:tabs>
          <w:tab w:val="num" w:pos="3255"/>
        </w:tabs>
        <w:ind w:left="3255" w:hanging="360"/>
      </w:pPr>
      <w:rPr>
        <w:rFonts w:ascii="Wingdings" w:hAnsi="Wingdings" w:hint="default"/>
      </w:rPr>
    </w:lvl>
    <w:lvl w:ilvl="6" w:tplc="A59CBB32" w:tentative="1">
      <w:start w:val="1"/>
      <w:numFmt w:val="bullet"/>
      <w:lvlText w:val=""/>
      <w:lvlJc w:val="left"/>
      <w:pPr>
        <w:tabs>
          <w:tab w:val="num" w:pos="3975"/>
        </w:tabs>
        <w:ind w:left="3975" w:hanging="360"/>
      </w:pPr>
      <w:rPr>
        <w:rFonts w:ascii="Symbol" w:hAnsi="Symbol" w:hint="default"/>
      </w:rPr>
    </w:lvl>
    <w:lvl w:ilvl="7" w:tplc="274AA936" w:tentative="1">
      <w:start w:val="1"/>
      <w:numFmt w:val="bullet"/>
      <w:lvlText w:val="o"/>
      <w:lvlJc w:val="left"/>
      <w:pPr>
        <w:tabs>
          <w:tab w:val="num" w:pos="4695"/>
        </w:tabs>
        <w:ind w:left="4695" w:hanging="360"/>
      </w:pPr>
      <w:rPr>
        <w:rFonts w:ascii="Courier New" w:hAnsi="Courier New" w:cs="Courier New" w:hint="default"/>
      </w:rPr>
    </w:lvl>
    <w:lvl w:ilvl="8" w:tplc="022A67CA"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8E8F6A6">
      <w:start w:val="1"/>
      <w:numFmt w:val="bullet"/>
      <w:lvlText w:val=""/>
      <w:lvlJc w:val="left"/>
      <w:pPr>
        <w:ind w:left="720" w:hanging="360"/>
      </w:pPr>
      <w:rPr>
        <w:rFonts w:ascii="Symbol" w:hAnsi="Symbol" w:hint="default"/>
      </w:rPr>
    </w:lvl>
    <w:lvl w:ilvl="1" w:tplc="CC14A0AA" w:tentative="1">
      <w:start w:val="1"/>
      <w:numFmt w:val="bullet"/>
      <w:lvlText w:val="o"/>
      <w:lvlJc w:val="left"/>
      <w:pPr>
        <w:ind w:left="1440" w:hanging="360"/>
      </w:pPr>
      <w:rPr>
        <w:rFonts w:ascii="Courier New" w:hAnsi="Courier New" w:cs="Courier New" w:hint="default"/>
      </w:rPr>
    </w:lvl>
    <w:lvl w:ilvl="2" w:tplc="3FDAE9F6" w:tentative="1">
      <w:start w:val="1"/>
      <w:numFmt w:val="bullet"/>
      <w:lvlText w:val=""/>
      <w:lvlJc w:val="left"/>
      <w:pPr>
        <w:ind w:left="2160" w:hanging="360"/>
      </w:pPr>
      <w:rPr>
        <w:rFonts w:ascii="Wingdings" w:hAnsi="Wingdings" w:hint="default"/>
      </w:rPr>
    </w:lvl>
    <w:lvl w:ilvl="3" w:tplc="2B5CEB9C" w:tentative="1">
      <w:start w:val="1"/>
      <w:numFmt w:val="bullet"/>
      <w:lvlText w:val=""/>
      <w:lvlJc w:val="left"/>
      <w:pPr>
        <w:ind w:left="2880" w:hanging="360"/>
      </w:pPr>
      <w:rPr>
        <w:rFonts w:ascii="Symbol" w:hAnsi="Symbol" w:hint="default"/>
      </w:rPr>
    </w:lvl>
    <w:lvl w:ilvl="4" w:tplc="43CEB5B6" w:tentative="1">
      <w:start w:val="1"/>
      <w:numFmt w:val="bullet"/>
      <w:lvlText w:val="o"/>
      <w:lvlJc w:val="left"/>
      <w:pPr>
        <w:ind w:left="3600" w:hanging="360"/>
      </w:pPr>
      <w:rPr>
        <w:rFonts w:ascii="Courier New" w:hAnsi="Courier New" w:cs="Courier New" w:hint="default"/>
      </w:rPr>
    </w:lvl>
    <w:lvl w:ilvl="5" w:tplc="7D7A14F4" w:tentative="1">
      <w:start w:val="1"/>
      <w:numFmt w:val="bullet"/>
      <w:lvlText w:val=""/>
      <w:lvlJc w:val="left"/>
      <w:pPr>
        <w:ind w:left="4320" w:hanging="360"/>
      </w:pPr>
      <w:rPr>
        <w:rFonts w:ascii="Wingdings" w:hAnsi="Wingdings" w:hint="default"/>
      </w:rPr>
    </w:lvl>
    <w:lvl w:ilvl="6" w:tplc="4FF26320" w:tentative="1">
      <w:start w:val="1"/>
      <w:numFmt w:val="bullet"/>
      <w:lvlText w:val=""/>
      <w:lvlJc w:val="left"/>
      <w:pPr>
        <w:ind w:left="5040" w:hanging="360"/>
      </w:pPr>
      <w:rPr>
        <w:rFonts w:ascii="Symbol" w:hAnsi="Symbol" w:hint="default"/>
      </w:rPr>
    </w:lvl>
    <w:lvl w:ilvl="7" w:tplc="3E161FCC" w:tentative="1">
      <w:start w:val="1"/>
      <w:numFmt w:val="bullet"/>
      <w:lvlText w:val="o"/>
      <w:lvlJc w:val="left"/>
      <w:pPr>
        <w:ind w:left="5760" w:hanging="360"/>
      </w:pPr>
      <w:rPr>
        <w:rFonts w:ascii="Courier New" w:hAnsi="Courier New" w:cs="Courier New" w:hint="default"/>
      </w:rPr>
    </w:lvl>
    <w:lvl w:ilvl="8" w:tplc="49FA6DD8"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5AAE2362">
      <w:start w:val="1"/>
      <w:numFmt w:val="bullet"/>
      <w:lvlText w:val=""/>
      <w:lvlJc w:val="left"/>
      <w:pPr>
        <w:ind w:left="720" w:hanging="360"/>
      </w:pPr>
      <w:rPr>
        <w:rFonts w:ascii="Symbol" w:hAnsi="Symbol" w:hint="default"/>
      </w:rPr>
    </w:lvl>
    <w:lvl w:ilvl="1" w:tplc="E1EA7B16" w:tentative="1">
      <w:start w:val="1"/>
      <w:numFmt w:val="bullet"/>
      <w:lvlText w:val="o"/>
      <w:lvlJc w:val="left"/>
      <w:pPr>
        <w:ind w:left="1440" w:hanging="360"/>
      </w:pPr>
      <w:rPr>
        <w:rFonts w:ascii="Courier New" w:hAnsi="Courier New" w:cs="Courier New" w:hint="default"/>
      </w:rPr>
    </w:lvl>
    <w:lvl w:ilvl="2" w:tplc="5EA69EA0" w:tentative="1">
      <w:start w:val="1"/>
      <w:numFmt w:val="bullet"/>
      <w:lvlText w:val=""/>
      <w:lvlJc w:val="left"/>
      <w:pPr>
        <w:ind w:left="2160" w:hanging="360"/>
      </w:pPr>
      <w:rPr>
        <w:rFonts w:ascii="Wingdings" w:hAnsi="Wingdings" w:hint="default"/>
      </w:rPr>
    </w:lvl>
    <w:lvl w:ilvl="3" w:tplc="EC8073C0" w:tentative="1">
      <w:start w:val="1"/>
      <w:numFmt w:val="bullet"/>
      <w:lvlText w:val=""/>
      <w:lvlJc w:val="left"/>
      <w:pPr>
        <w:ind w:left="2880" w:hanging="360"/>
      </w:pPr>
      <w:rPr>
        <w:rFonts w:ascii="Symbol" w:hAnsi="Symbol" w:hint="default"/>
      </w:rPr>
    </w:lvl>
    <w:lvl w:ilvl="4" w:tplc="28943350" w:tentative="1">
      <w:start w:val="1"/>
      <w:numFmt w:val="bullet"/>
      <w:lvlText w:val="o"/>
      <w:lvlJc w:val="left"/>
      <w:pPr>
        <w:ind w:left="3600" w:hanging="360"/>
      </w:pPr>
      <w:rPr>
        <w:rFonts w:ascii="Courier New" w:hAnsi="Courier New" w:cs="Courier New" w:hint="default"/>
      </w:rPr>
    </w:lvl>
    <w:lvl w:ilvl="5" w:tplc="D2C2DC04" w:tentative="1">
      <w:start w:val="1"/>
      <w:numFmt w:val="bullet"/>
      <w:lvlText w:val=""/>
      <w:lvlJc w:val="left"/>
      <w:pPr>
        <w:ind w:left="4320" w:hanging="360"/>
      </w:pPr>
      <w:rPr>
        <w:rFonts w:ascii="Wingdings" w:hAnsi="Wingdings" w:hint="default"/>
      </w:rPr>
    </w:lvl>
    <w:lvl w:ilvl="6" w:tplc="43EAEFC2" w:tentative="1">
      <w:start w:val="1"/>
      <w:numFmt w:val="bullet"/>
      <w:lvlText w:val=""/>
      <w:lvlJc w:val="left"/>
      <w:pPr>
        <w:ind w:left="5040" w:hanging="360"/>
      </w:pPr>
      <w:rPr>
        <w:rFonts w:ascii="Symbol" w:hAnsi="Symbol" w:hint="default"/>
      </w:rPr>
    </w:lvl>
    <w:lvl w:ilvl="7" w:tplc="7BCA5652" w:tentative="1">
      <w:start w:val="1"/>
      <w:numFmt w:val="bullet"/>
      <w:lvlText w:val="o"/>
      <w:lvlJc w:val="left"/>
      <w:pPr>
        <w:ind w:left="5760" w:hanging="360"/>
      </w:pPr>
      <w:rPr>
        <w:rFonts w:ascii="Courier New" w:hAnsi="Courier New" w:cs="Courier New" w:hint="default"/>
      </w:rPr>
    </w:lvl>
    <w:lvl w:ilvl="8" w:tplc="13D051E4"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6"/>
  </w:num>
  <w:num w:numId="14">
    <w:abstractNumId w:val="10"/>
  </w:num>
  <w:num w:numId="15">
    <w:abstractNumId w:val="24"/>
  </w:num>
  <w:num w:numId="16">
    <w:abstractNumId w:val="23"/>
  </w:num>
  <w:num w:numId="17">
    <w:abstractNumId w:val="12"/>
  </w:num>
  <w:num w:numId="18">
    <w:abstractNumId w:val="14"/>
  </w:num>
  <w:num w:numId="19">
    <w:abstractNumId w:val="18"/>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1"/>
  </w:num>
  <w:num w:numId="35">
    <w:abstractNumId w:val="11"/>
  </w:num>
  <w:num w:numId="36">
    <w:abstractNumId w:val="19"/>
  </w:num>
  <w:num w:numId="37">
    <w:abstractNumId w:val="13"/>
  </w:num>
  <w:num w:numId="38">
    <w:abstractNumId w:val="22"/>
  </w:num>
  <w:num w:numId="39">
    <w:abstractNumId w:val="21"/>
  </w:num>
  <w:num w:numId="40">
    <w:abstractNumId w:val="2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137C7"/>
    <w:rsid w:val="00020EC3"/>
    <w:rsid w:val="000268F6"/>
    <w:rsid w:val="00035360"/>
    <w:rsid w:val="00037F3D"/>
    <w:rsid w:val="000400C5"/>
    <w:rsid w:val="00046C72"/>
    <w:rsid w:val="00047E57"/>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3837"/>
    <w:rsid w:val="00124443"/>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F7C26"/>
    <w:rsid w:val="00221C32"/>
    <w:rsid w:val="00234E65"/>
    <w:rsid w:val="002376F7"/>
    <w:rsid w:val="00241B78"/>
    <w:rsid w:val="002427AA"/>
    <w:rsid w:val="0024351A"/>
    <w:rsid w:val="0024351E"/>
    <w:rsid w:val="00243912"/>
    <w:rsid w:val="002527E3"/>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30E3E"/>
    <w:rsid w:val="00345B60"/>
    <w:rsid w:val="003508E4"/>
    <w:rsid w:val="00351A75"/>
    <w:rsid w:val="00356519"/>
    <w:rsid w:val="00360DD4"/>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72E3"/>
    <w:rsid w:val="004016F5"/>
    <w:rsid w:val="00403CD6"/>
    <w:rsid w:val="00407462"/>
    <w:rsid w:val="004146D3"/>
    <w:rsid w:val="00420303"/>
    <w:rsid w:val="00422338"/>
    <w:rsid w:val="00424F52"/>
    <w:rsid w:val="00464856"/>
    <w:rsid w:val="00476F6F"/>
    <w:rsid w:val="0048125C"/>
    <w:rsid w:val="004820F9"/>
    <w:rsid w:val="00486462"/>
    <w:rsid w:val="0049367A"/>
    <w:rsid w:val="004A0839"/>
    <w:rsid w:val="004A17C4"/>
    <w:rsid w:val="004A5E45"/>
    <w:rsid w:val="004B057A"/>
    <w:rsid w:val="004B7C16"/>
    <w:rsid w:val="004C04DB"/>
    <w:rsid w:val="004C520C"/>
    <w:rsid w:val="004C5E53"/>
    <w:rsid w:val="004C672E"/>
    <w:rsid w:val="004C7B9F"/>
    <w:rsid w:val="004E04B2"/>
    <w:rsid w:val="004E1DCE"/>
    <w:rsid w:val="004E3505"/>
    <w:rsid w:val="004E4003"/>
    <w:rsid w:val="004E4E1F"/>
    <w:rsid w:val="004E6346"/>
    <w:rsid w:val="004F0B24"/>
    <w:rsid w:val="004F11D2"/>
    <w:rsid w:val="004F1444"/>
    <w:rsid w:val="004F1918"/>
    <w:rsid w:val="004F59E4"/>
    <w:rsid w:val="00501C6C"/>
    <w:rsid w:val="00514E26"/>
    <w:rsid w:val="00516C49"/>
    <w:rsid w:val="005225EC"/>
    <w:rsid w:val="00536E02"/>
    <w:rsid w:val="00537A93"/>
    <w:rsid w:val="0054488F"/>
    <w:rsid w:val="00552ADA"/>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51E2"/>
    <w:rsid w:val="00665EC9"/>
    <w:rsid w:val="00672AFA"/>
    <w:rsid w:val="00684541"/>
    <w:rsid w:val="00686BC7"/>
    <w:rsid w:val="006A581A"/>
    <w:rsid w:val="006A5A6B"/>
    <w:rsid w:val="006B505B"/>
    <w:rsid w:val="006C6EA8"/>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51DE3"/>
    <w:rsid w:val="00763004"/>
    <w:rsid w:val="007676DC"/>
    <w:rsid w:val="00770879"/>
    <w:rsid w:val="007733D3"/>
    <w:rsid w:val="00775D2E"/>
    <w:rsid w:val="007767AB"/>
    <w:rsid w:val="00776C83"/>
    <w:rsid w:val="00784360"/>
    <w:rsid w:val="007A2C47"/>
    <w:rsid w:val="007C1E2C"/>
    <w:rsid w:val="007C4857"/>
    <w:rsid w:val="007D02AA"/>
    <w:rsid w:val="007D1E81"/>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72C58"/>
    <w:rsid w:val="0088508F"/>
    <w:rsid w:val="00885442"/>
    <w:rsid w:val="008875CE"/>
    <w:rsid w:val="00895514"/>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16504"/>
    <w:rsid w:val="009339D6"/>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41E2"/>
    <w:rsid w:val="00A16154"/>
    <w:rsid w:val="00A24DF4"/>
    <w:rsid w:val="00A30BD0"/>
    <w:rsid w:val="00A333FB"/>
    <w:rsid w:val="00A3372D"/>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371E"/>
    <w:rsid w:val="00A94EC5"/>
    <w:rsid w:val="00A97CD7"/>
    <w:rsid w:val="00A97EAD"/>
    <w:rsid w:val="00AA15C6"/>
    <w:rsid w:val="00AB26DD"/>
    <w:rsid w:val="00AC052D"/>
    <w:rsid w:val="00AE0866"/>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711ED"/>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06BB"/>
    <w:rsid w:val="00DD4537"/>
    <w:rsid w:val="00DD77CD"/>
    <w:rsid w:val="00DE534A"/>
    <w:rsid w:val="00DF6503"/>
    <w:rsid w:val="00E012F7"/>
    <w:rsid w:val="00E046F0"/>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16B56"/>
    <w:rsid w:val="00F31F7C"/>
    <w:rsid w:val="00F40271"/>
    <w:rsid w:val="00F5203F"/>
    <w:rsid w:val="00F5602B"/>
    <w:rsid w:val="00F57C72"/>
    <w:rsid w:val="00F6560D"/>
    <w:rsid w:val="00F6598A"/>
    <w:rsid w:val="00F65A70"/>
    <w:rsid w:val="00F66FEE"/>
    <w:rsid w:val="00F70209"/>
    <w:rsid w:val="00F94E80"/>
    <w:rsid w:val="00F96B9B"/>
    <w:rsid w:val="00FA151A"/>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BF7FE"/>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776C83"/>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chor.fm/the-sciencing-podca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4062</Characters>
  <Application>Microsoft Office Word</Application>
  <DocSecurity>0</DocSecurity>
  <Lines>33</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Sciencing Podcast - Espanhol</dc:subject>
  <dc:creator>Taís Augusto</dc:creator>
  <dc:description>Novembro 2022</dc:description>
  <cp:lastModifiedBy>Andrade, Camila</cp:lastModifiedBy>
  <cp:revision>4</cp:revision>
  <cp:lastPrinted>2022-11-22T17:34:00Z</cp:lastPrinted>
  <dcterms:created xsi:type="dcterms:W3CDTF">2022-11-22T17:34:00Z</dcterms:created>
  <dcterms:modified xsi:type="dcterms:W3CDTF">2022-11-22T17:48:00Z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2022-11-11T19:16:37Z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74d11bdb-0e34-45ba-abe8-d494b7179739</vt:lpwstr>
  </property>
  <property fmtid="{D5CDD505-2E9C-101B-9397-08002B2CF9AE}" pid="9" name="MSIP_Label_29871acb-3e8e-4cf1-928b-53cb657a6025_ContentBits">
    <vt:lpwstr>0</vt:lpwstr>
  </property>
</Properties>
</file>