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E75E5B" w14:paraId="4747B4C6" w14:textId="77777777" w:rsidTr="00D81410">
        <w:trPr>
          <w:trHeight w:val="851"/>
        </w:trPr>
        <w:tc>
          <w:tcPr>
            <w:tcW w:w="2552" w:type="dxa"/>
            <w:shd w:val="clear" w:color="auto" w:fill="auto"/>
          </w:tcPr>
          <w:p w14:paraId="0760D77E" w14:textId="4794351C" w:rsidR="004F1918" w:rsidRPr="00917494" w:rsidRDefault="00A27DA8" w:rsidP="004F1918">
            <w:pPr>
              <w:pStyle w:val="M7"/>
              <w:framePr w:wrap="auto" w:vAnchor="margin" w:hAnchor="text" w:xAlign="left" w:yAlign="inline"/>
              <w:suppressOverlap w:val="0"/>
              <w:rPr>
                <w:b w:val="0"/>
                <w:sz w:val="18"/>
                <w:szCs w:val="18"/>
                <w:lang w:val="es-ES_tradnl"/>
              </w:rPr>
            </w:pPr>
            <w:r>
              <w:rPr>
                <w:b w:val="0"/>
                <w:sz w:val="18"/>
                <w:szCs w:val="18"/>
                <w:lang w:val="es-ES_tradnl"/>
              </w:rPr>
              <w:t>1</w:t>
            </w:r>
            <w:r w:rsidR="00F80A44">
              <w:rPr>
                <w:b w:val="0"/>
                <w:sz w:val="18"/>
                <w:szCs w:val="18"/>
                <w:lang w:val="es-ES_tradnl"/>
              </w:rPr>
              <w:t>7</w:t>
            </w:r>
            <w:r w:rsidR="008133CE" w:rsidRPr="00917494">
              <w:rPr>
                <w:b w:val="0"/>
                <w:sz w:val="18"/>
                <w:szCs w:val="18"/>
                <w:lang w:val="es-ES_tradnl"/>
              </w:rPr>
              <w:t xml:space="preserve"> de </w:t>
            </w:r>
            <w:r>
              <w:rPr>
                <w:b w:val="0"/>
                <w:sz w:val="18"/>
                <w:szCs w:val="18"/>
                <w:lang w:val="es-ES_tradnl"/>
              </w:rPr>
              <w:t>noviembre</w:t>
            </w:r>
            <w:r w:rsidR="008133CE" w:rsidRPr="00917494">
              <w:rPr>
                <w:b w:val="0"/>
                <w:sz w:val="18"/>
                <w:szCs w:val="18"/>
                <w:lang w:val="es-ES_tradnl"/>
              </w:rPr>
              <w:t xml:space="preserve"> de 2022</w:t>
            </w:r>
          </w:p>
          <w:p w14:paraId="2937ABD5" w14:textId="77777777" w:rsidR="004F1918" w:rsidRPr="00917494" w:rsidRDefault="004F1918" w:rsidP="004F1918">
            <w:pPr>
              <w:pStyle w:val="M7"/>
              <w:framePr w:wrap="auto" w:vAnchor="margin" w:hAnchor="text" w:xAlign="left" w:yAlign="inline"/>
              <w:suppressOverlap w:val="0"/>
              <w:rPr>
                <w:lang w:val="es-ES_tradnl"/>
              </w:rPr>
            </w:pPr>
          </w:p>
          <w:p w14:paraId="57C7C08D" w14:textId="77777777" w:rsidR="004F1918" w:rsidRPr="00917494" w:rsidRDefault="004F1918" w:rsidP="004F1918">
            <w:pPr>
              <w:pStyle w:val="M7"/>
              <w:framePr w:wrap="auto" w:vAnchor="margin" w:hAnchor="text" w:xAlign="left" w:yAlign="inline"/>
              <w:suppressOverlap w:val="0"/>
              <w:rPr>
                <w:lang w:val="es-ES_tradnl"/>
              </w:rPr>
            </w:pPr>
          </w:p>
          <w:p w14:paraId="2532C794" w14:textId="062AD495" w:rsidR="00840CD4" w:rsidRPr="00917494" w:rsidRDefault="00A27DA8" w:rsidP="004F1918">
            <w:pPr>
              <w:pStyle w:val="M7"/>
              <w:framePr w:wrap="auto" w:vAnchor="margin" w:hAnchor="text" w:xAlign="left" w:yAlign="inline"/>
              <w:suppressOverlap w:val="0"/>
              <w:rPr>
                <w:lang w:val="es-ES_tradnl"/>
              </w:rPr>
            </w:pPr>
            <w:r>
              <w:rPr>
                <w:rFonts w:eastAsia="Lucida Sans Unicode" w:cs="Lucida Sans Unicode"/>
                <w:szCs w:val="13"/>
                <w:bdr w:val="nil"/>
                <w:lang w:val="es-ES_tradnl"/>
              </w:rPr>
              <w:t>Sonia Batista</w:t>
            </w:r>
          </w:p>
          <w:p w14:paraId="281F30E4" w14:textId="30E891A2" w:rsidR="004F1918" w:rsidRPr="00DC0846" w:rsidRDefault="005F24F2" w:rsidP="00840CD4">
            <w:pPr>
              <w:pStyle w:val="M7"/>
              <w:framePr w:wrap="auto" w:vAnchor="margin" w:hAnchor="text" w:xAlign="left" w:yAlign="inline"/>
              <w:suppressOverlap w:val="0"/>
              <w:rPr>
                <w:b w:val="0"/>
                <w:lang w:val="es-ES"/>
              </w:rPr>
            </w:pPr>
            <w:r w:rsidRPr="00C30370">
              <w:rPr>
                <w:rFonts w:eastAsia="Lucida Sans Unicode" w:cs="Lucida Sans Unicode"/>
                <w:b w:val="0"/>
                <w:bCs w:val="0"/>
                <w:szCs w:val="13"/>
                <w:bdr w:val="nil"/>
                <w:lang w:val="es-AR"/>
              </w:rPr>
              <w:t>Comunicación &amp; Eventos</w:t>
            </w:r>
            <w:r w:rsidRPr="00C30370">
              <w:rPr>
                <w:rFonts w:eastAsia="Lucida Sans Unicode" w:cs="Lucida Sans Unicode"/>
                <w:b w:val="0"/>
                <w:bCs w:val="0"/>
                <w:szCs w:val="13"/>
                <w:bdr w:val="nil"/>
                <w:lang w:val="es-AR"/>
              </w:rPr>
              <w:br/>
              <w:t xml:space="preserve">América Central y del Sur </w:t>
            </w:r>
            <w:r w:rsidRPr="00C30370">
              <w:rPr>
                <w:rFonts w:eastAsia="Lucida Sans Unicode" w:cs="Lucida Sans Unicode"/>
                <w:b w:val="0"/>
                <w:bCs w:val="0"/>
                <w:szCs w:val="13"/>
                <w:bdr w:val="nil"/>
                <w:lang w:val="es-AR"/>
              </w:rPr>
              <w:br/>
              <w:t>Teléfono +5</w:t>
            </w:r>
            <w:r w:rsidR="00A27DA8">
              <w:rPr>
                <w:rFonts w:eastAsia="Lucida Sans Unicode" w:cs="Lucida Sans Unicode"/>
                <w:b w:val="0"/>
                <w:bCs w:val="0"/>
                <w:szCs w:val="13"/>
                <w:bdr w:val="nil"/>
                <w:lang w:val="es-AR"/>
              </w:rPr>
              <w:t>4</w:t>
            </w:r>
            <w:r w:rsidRPr="00C30370">
              <w:rPr>
                <w:rFonts w:eastAsia="Lucida Sans Unicode" w:cs="Lucida Sans Unicode"/>
                <w:b w:val="0"/>
                <w:bCs w:val="0"/>
                <w:szCs w:val="13"/>
                <w:bdr w:val="nil"/>
                <w:lang w:val="es-AR"/>
              </w:rPr>
              <w:t xml:space="preserve"> 11 </w:t>
            </w:r>
            <w:r w:rsidR="00A27DA8" w:rsidRPr="00A27DA8">
              <w:rPr>
                <w:rFonts w:eastAsia="Lucida Sans Unicode" w:cs="Lucida Sans Unicode"/>
                <w:b w:val="0"/>
                <w:bCs w:val="0"/>
                <w:szCs w:val="13"/>
                <w:bdr w:val="nil"/>
                <w:lang w:val="es-AR"/>
              </w:rPr>
              <w:t>2807 7268</w:t>
            </w:r>
          </w:p>
          <w:p w14:paraId="4FA3502D" w14:textId="66DB0D1E" w:rsidR="004F1918" w:rsidRPr="00C30370" w:rsidRDefault="00A27DA8" w:rsidP="004F1918">
            <w:pPr>
              <w:pStyle w:val="M10"/>
              <w:framePr w:wrap="auto" w:vAnchor="margin" w:hAnchor="text" w:xAlign="left" w:yAlign="inline"/>
              <w:suppressOverlap w:val="0"/>
              <w:rPr>
                <w:lang w:val="pt-BR"/>
              </w:rPr>
            </w:pPr>
            <w:r>
              <w:rPr>
                <w:rFonts w:eastAsia="Lucida Sans Unicode" w:cs="Lucida Sans Unicode"/>
                <w:szCs w:val="13"/>
                <w:bdr w:val="nil"/>
                <w:lang w:val="es-AR"/>
              </w:rPr>
              <w:t>sonia</w:t>
            </w:r>
            <w:r w:rsidR="005F24F2" w:rsidRPr="00C30370">
              <w:rPr>
                <w:rFonts w:eastAsia="Lucida Sans Unicode" w:cs="Lucida Sans Unicode"/>
                <w:szCs w:val="13"/>
                <w:bdr w:val="nil"/>
                <w:lang w:val="es-AR"/>
              </w:rPr>
              <w:t>.ba</w:t>
            </w:r>
            <w:r>
              <w:rPr>
                <w:rFonts w:eastAsia="Lucida Sans Unicode" w:cs="Lucida Sans Unicode"/>
                <w:szCs w:val="13"/>
                <w:bdr w:val="nil"/>
                <w:lang w:val="es-AR"/>
              </w:rPr>
              <w:t>tista</w:t>
            </w:r>
            <w:r w:rsidR="005F24F2" w:rsidRPr="00C30370">
              <w:rPr>
                <w:rFonts w:eastAsia="Lucida Sans Unicode" w:cs="Lucida Sans Unicode"/>
                <w:szCs w:val="13"/>
                <w:bdr w:val="nil"/>
                <w:lang w:val="es-AR"/>
              </w:rPr>
              <w:t xml:space="preserve">@evonik.com </w:t>
            </w:r>
          </w:p>
        </w:tc>
      </w:tr>
      <w:tr w:rsidR="00E75E5B" w14:paraId="7E488830" w14:textId="77777777" w:rsidTr="00D81410">
        <w:trPr>
          <w:trHeight w:val="851"/>
        </w:trPr>
        <w:tc>
          <w:tcPr>
            <w:tcW w:w="2552" w:type="dxa"/>
            <w:shd w:val="clear" w:color="auto" w:fill="auto"/>
          </w:tcPr>
          <w:p w14:paraId="24EEF562" w14:textId="77777777" w:rsidR="004F1918" w:rsidRPr="00C30370" w:rsidRDefault="004F1918" w:rsidP="008F5C81">
            <w:pPr>
              <w:pStyle w:val="M10"/>
              <w:framePr w:wrap="auto" w:vAnchor="margin" w:hAnchor="text" w:xAlign="left" w:yAlign="inline"/>
              <w:suppressOverlap w:val="0"/>
              <w:rPr>
                <w:lang w:val="pt-BR"/>
              </w:rPr>
            </w:pPr>
          </w:p>
        </w:tc>
      </w:tr>
    </w:tbl>
    <w:p w14:paraId="763E39FA" w14:textId="7AF9F174" w:rsidR="003074DA" w:rsidRDefault="003074DA" w:rsidP="003074DA">
      <w:pPr>
        <w:pStyle w:val="Ttulo"/>
        <w:framePr w:w="2659" w:wrap="around" w:hAnchor="page" w:x="8971" w:yAlign="bottom" w:anchorLock="1"/>
        <w:spacing w:line="240" w:lineRule="auto"/>
        <w:rPr>
          <w:rFonts w:eastAsia="Lucida Sans Unicode" w:cs="Lucida Sans Unicode"/>
          <w:kern w:val="0"/>
          <w:sz w:val="13"/>
          <w:szCs w:val="13"/>
          <w:bdr w:val="nil"/>
          <w:lang w:val="es-AR"/>
        </w:rPr>
      </w:pPr>
      <w:r w:rsidRPr="003074DA">
        <w:rPr>
          <w:rFonts w:eastAsia="Lucida Sans Unicode" w:cs="Lucida Sans Unicode"/>
          <w:kern w:val="0"/>
          <w:sz w:val="13"/>
          <w:szCs w:val="13"/>
          <w:bdr w:val="nil"/>
          <w:lang w:val="es-AR"/>
        </w:rPr>
        <w:t>Evonik Metilatos S.A.</w:t>
      </w:r>
    </w:p>
    <w:p w14:paraId="5BA086C0" w14:textId="77777777" w:rsidR="003074DA" w:rsidRDefault="003074DA" w:rsidP="003074DA">
      <w:pPr>
        <w:pStyle w:val="Ttulo"/>
        <w:framePr w:w="2659" w:wrap="around" w:hAnchor="page" w:x="8971" w:yAlign="bottom" w:anchorLock="1"/>
        <w:spacing w:line="240" w:lineRule="auto"/>
        <w:rPr>
          <w:rFonts w:eastAsia="Lucida Sans Unicode" w:cs="Lucida Sans Unicode"/>
          <w:kern w:val="0"/>
          <w:sz w:val="13"/>
          <w:szCs w:val="13"/>
          <w:bdr w:val="nil"/>
          <w:lang w:val="es-AR"/>
        </w:rPr>
      </w:pPr>
    </w:p>
    <w:p w14:paraId="61B0DC62" w14:textId="570E535A" w:rsidR="003074DA" w:rsidRPr="003074DA" w:rsidRDefault="003074DA" w:rsidP="003074DA">
      <w:pPr>
        <w:pStyle w:val="Ttulo"/>
        <w:framePr w:w="2659" w:wrap="around" w:hAnchor="page" w:x="8971" w:yAlign="bottom" w:anchorLock="1"/>
        <w:spacing w:line="240" w:lineRule="auto"/>
        <w:rPr>
          <w:rFonts w:eastAsia="Lucida Sans Unicode" w:cs="Lucida Sans Unicode"/>
          <w:b w:val="0"/>
          <w:bCs w:val="0"/>
          <w:kern w:val="0"/>
          <w:sz w:val="13"/>
          <w:szCs w:val="13"/>
          <w:bdr w:val="nil"/>
          <w:lang w:val="es-AR"/>
        </w:rPr>
      </w:pPr>
      <w:r w:rsidRPr="003074DA">
        <w:rPr>
          <w:rFonts w:eastAsia="Lucida Sans Unicode" w:cs="Lucida Sans Unicode"/>
          <w:b w:val="0"/>
          <w:bCs w:val="0"/>
          <w:kern w:val="0"/>
          <w:sz w:val="13"/>
          <w:szCs w:val="13"/>
          <w:bdr w:val="nil"/>
          <w:lang w:val="es-AR"/>
        </w:rPr>
        <w:t>Combate Punta Quebracho S/N, Puerto General San Martín, Santa Fe, Argentina</w:t>
      </w:r>
    </w:p>
    <w:p w14:paraId="159122FF" w14:textId="77777777" w:rsidR="003074DA" w:rsidRDefault="003074DA" w:rsidP="003074DA">
      <w:pPr>
        <w:pStyle w:val="Ttulo"/>
        <w:framePr w:w="2659" w:wrap="around" w:hAnchor="page" w:x="8971" w:yAlign="bottom" w:anchorLock="1"/>
        <w:spacing w:line="240" w:lineRule="auto"/>
        <w:rPr>
          <w:rFonts w:eastAsia="Lucida Sans Unicode" w:cs="Lucida Sans Unicode"/>
          <w:b w:val="0"/>
          <w:bCs w:val="0"/>
          <w:kern w:val="0"/>
          <w:sz w:val="13"/>
          <w:szCs w:val="13"/>
          <w:bdr w:val="nil"/>
          <w:lang w:val="es-AR"/>
        </w:rPr>
      </w:pPr>
    </w:p>
    <w:p w14:paraId="316BCB96" w14:textId="7B48DB62" w:rsidR="003074DA" w:rsidRDefault="003074DA" w:rsidP="003074DA">
      <w:pPr>
        <w:pStyle w:val="Ttulo"/>
        <w:framePr w:w="2659" w:wrap="around" w:hAnchor="page" w:x="8971" w:yAlign="bottom" w:anchorLock="1"/>
        <w:spacing w:line="240" w:lineRule="auto"/>
        <w:rPr>
          <w:rFonts w:eastAsia="Lucida Sans Unicode" w:cs="Lucida Sans Unicode"/>
          <w:b w:val="0"/>
          <w:bCs w:val="0"/>
          <w:kern w:val="0"/>
          <w:sz w:val="13"/>
          <w:szCs w:val="13"/>
          <w:bdr w:val="nil"/>
          <w:lang w:val="es-AR"/>
        </w:rPr>
      </w:pPr>
      <w:hyperlink r:id="rId11" w:history="1">
        <w:r w:rsidRPr="006D0ACE">
          <w:rPr>
            <w:rStyle w:val="Hipervnculo"/>
            <w:rFonts w:eastAsia="Lucida Sans Unicode" w:cs="Lucida Sans Unicode"/>
            <w:b w:val="0"/>
            <w:bCs w:val="0"/>
            <w:kern w:val="0"/>
            <w:sz w:val="13"/>
            <w:szCs w:val="13"/>
            <w:bdr w:val="nil"/>
            <w:lang w:val="es-AR"/>
          </w:rPr>
          <w:t>www.evonik.com.ar</w:t>
        </w:r>
      </w:hyperlink>
    </w:p>
    <w:p w14:paraId="480B1334" w14:textId="0EA6D5FC" w:rsidR="003074DA" w:rsidRPr="003074DA" w:rsidRDefault="003074DA" w:rsidP="003074DA">
      <w:pPr>
        <w:pStyle w:val="Ttulo"/>
        <w:framePr w:w="2659" w:wrap="around" w:hAnchor="page" w:x="8971" w:yAlign="bottom" w:anchorLock="1"/>
        <w:spacing w:line="240" w:lineRule="auto"/>
        <w:rPr>
          <w:rFonts w:eastAsia="Lucida Sans Unicode" w:cs="Lucida Sans Unicode"/>
          <w:b w:val="0"/>
          <w:bCs w:val="0"/>
          <w:kern w:val="0"/>
          <w:sz w:val="13"/>
          <w:szCs w:val="13"/>
          <w:bdr w:val="nil"/>
          <w:lang w:val="es-AR"/>
        </w:rPr>
      </w:pPr>
      <w:r w:rsidRPr="003074DA">
        <w:rPr>
          <w:rFonts w:eastAsia="Lucida Sans Unicode" w:cs="Lucida Sans Unicode"/>
          <w:b w:val="0"/>
          <w:bCs w:val="0"/>
          <w:kern w:val="0"/>
          <w:sz w:val="13"/>
          <w:szCs w:val="13"/>
          <w:bdr w:val="nil"/>
          <w:lang w:val="es-AR"/>
        </w:rPr>
        <w:t>facebook.com/Evonik</w:t>
      </w:r>
    </w:p>
    <w:p w14:paraId="6BEC9D09" w14:textId="77777777" w:rsidR="003074DA" w:rsidRPr="003074DA" w:rsidRDefault="003074DA" w:rsidP="003074DA">
      <w:pPr>
        <w:pStyle w:val="Ttulo"/>
        <w:framePr w:w="2659" w:wrap="around" w:hAnchor="page" w:x="8971" w:yAlign="bottom" w:anchorLock="1"/>
        <w:spacing w:line="240" w:lineRule="auto"/>
        <w:rPr>
          <w:rFonts w:eastAsia="Lucida Sans Unicode" w:cs="Lucida Sans Unicode"/>
          <w:b w:val="0"/>
          <w:bCs w:val="0"/>
          <w:kern w:val="0"/>
          <w:sz w:val="13"/>
          <w:szCs w:val="13"/>
          <w:bdr w:val="nil"/>
          <w:lang w:val="es-AR"/>
        </w:rPr>
      </w:pPr>
      <w:r w:rsidRPr="003074DA">
        <w:rPr>
          <w:rFonts w:eastAsia="Lucida Sans Unicode" w:cs="Lucida Sans Unicode"/>
          <w:b w:val="0"/>
          <w:bCs w:val="0"/>
          <w:kern w:val="0"/>
          <w:sz w:val="13"/>
          <w:szCs w:val="13"/>
          <w:bdr w:val="nil"/>
          <w:lang w:val="es-AR"/>
        </w:rPr>
        <w:t>instagram.com/</w:t>
      </w:r>
      <w:proofErr w:type="spellStart"/>
      <w:r w:rsidRPr="003074DA">
        <w:rPr>
          <w:rFonts w:eastAsia="Lucida Sans Unicode" w:cs="Lucida Sans Unicode"/>
          <w:b w:val="0"/>
          <w:bCs w:val="0"/>
          <w:kern w:val="0"/>
          <w:sz w:val="13"/>
          <w:szCs w:val="13"/>
          <w:bdr w:val="nil"/>
          <w:lang w:val="es-AR"/>
        </w:rPr>
        <w:t>Evonikofficial</w:t>
      </w:r>
      <w:proofErr w:type="spellEnd"/>
    </w:p>
    <w:p w14:paraId="6F5158BB" w14:textId="77777777" w:rsidR="003074DA" w:rsidRPr="003074DA" w:rsidRDefault="003074DA" w:rsidP="003074DA">
      <w:pPr>
        <w:pStyle w:val="Ttulo"/>
        <w:framePr w:w="2659" w:wrap="around" w:hAnchor="page" w:x="8971" w:yAlign="bottom" w:anchorLock="1"/>
        <w:spacing w:line="240" w:lineRule="auto"/>
        <w:rPr>
          <w:rFonts w:eastAsia="Lucida Sans Unicode" w:cs="Lucida Sans Unicode"/>
          <w:kern w:val="0"/>
          <w:sz w:val="13"/>
          <w:szCs w:val="13"/>
          <w:bdr w:val="nil"/>
          <w:lang w:val="es-AR"/>
        </w:rPr>
      </w:pPr>
      <w:r w:rsidRPr="003074DA">
        <w:rPr>
          <w:rFonts w:eastAsia="Lucida Sans Unicode" w:cs="Lucida Sans Unicode"/>
          <w:b w:val="0"/>
          <w:bCs w:val="0"/>
          <w:kern w:val="0"/>
          <w:sz w:val="13"/>
          <w:szCs w:val="13"/>
          <w:bdr w:val="nil"/>
          <w:lang w:val="es-AR"/>
        </w:rPr>
        <w:t>youtube.com/</w:t>
      </w:r>
      <w:proofErr w:type="spellStart"/>
      <w:r w:rsidRPr="003074DA">
        <w:rPr>
          <w:rFonts w:eastAsia="Lucida Sans Unicode" w:cs="Lucida Sans Unicode"/>
          <w:b w:val="0"/>
          <w:bCs w:val="0"/>
          <w:kern w:val="0"/>
          <w:sz w:val="13"/>
          <w:szCs w:val="13"/>
          <w:bdr w:val="nil"/>
          <w:lang w:val="es-AR"/>
        </w:rPr>
        <w:t>EvonikIndustries</w:t>
      </w:r>
      <w:proofErr w:type="spellEnd"/>
    </w:p>
    <w:p w14:paraId="330C777A" w14:textId="3499ECF9" w:rsidR="00B719FE" w:rsidRDefault="00732048" w:rsidP="003074DA">
      <w:pPr>
        <w:pStyle w:val="Ttulo"/>
        <w:rPr>
          <w:sz w:val="28"/>
          <w:szCs w:val="28"/>
          <w:lang w:val="es-AR"/>
        </w:rPr>
      </w:pPr>
      <w:r w:rsidRPr="00732048">
        <w:rPr>
          <w:sz w:val="28"/>
          <w:szCs w:val="28"/>
          <w:lang w:val="es-AR"/>
        </w:rPr>
        <w:t>Presentada por Evonik:</w:t>
      </w:r>
      <w:r>
        <w:rPr>
          <w:sz w:val="28"/>
          <w:szCs w:val="28"/>
          <w:lang w:val="es-AR"/>
        </w:rPr>
        <w:t xml:space="preserve"> </w:t>
      </w:r>
      <w:r w:rsidRPr="00732048">
        <w:rPr>
          <w:sz w:val="28"/>
          <w:szCs w:val="28"/>
          <w:lang w:val="es-AR"/>
        </w:rPr>
        <w:t xml:space="preserve">Conferencia </w:t>
      </w:r>
      <w:r>
        <w:rPr>
          <w:sz w:val="28"/>
          <w:szCs w:val="28"/>
          <w:lang w:val="es-AR"/>
        </w:rPr>
        <w:t xml:space="preserve">de </w:t>
      </w:r>
      <w:r w:rsidRPr="00732048">
        <w:rPr>
          <w:sz w:val="28"/>
          <w:szCs w:val="28"/>
          <w:lang w:val="es-AR"/>
        </w:rPr>
        <w:t>Biodiésel Argentina 2022</w:t>
      </w:r>
    </w:p>
    <w:p w14:paraId="3BB1FFBA" w14:textId="77777777" w:rsidR="00732048" w:rsidRPr="00DC0846" w:rsidRDefault="00732048" w:rsidP="00732048">
      <w:pPr>
        <w:pStyle w:val="Ttulo"/>
        <w:rPr>
          <w:lang w:val="es-ES"/>
        </w:rPr>
      </w:pPr>
    </w:p>
    <w:p w14:paraId="2DE99A05" w14:textId="5FA8225F" w:rsidR="00B719FE" w:rsidRPr="00DC0846" w:rsidRDefault="00732048" w:rsidP="00732048">
      <w:pPr>
        <w:pStyle w:val="Prrafodelista"/>
        <w:numPr>
          <w:ilvl w:val="0"/>
          <w:numId w:val="32"/>
        </w:numPr>
        <w:rPr>
          <w:rFonts w:cs="Lucida Sans Unicode"/>
          <w:sz w:val="24"/>
          <w:lang w:val="es-ES"/>
        </w:rPr>
      </w:pPr>
      <w:r w:rsidRPr="00732048">
        <w:rPr>
          <w:rFonts w:cs="Lucida Sans Unicode"/>
          <w:sz w:val="24"/>
          <w:lang w:val="es-AR"/>
        </w:rPr>
        <w:t>Se abordaron los temas más importantes de la agenda de la cadena de valor del biodiésel.</w:t>
      </w:r>
    </w:p>
    <w:p w14:paraId="75C67579" w14:textId="77777777" w:rsidR="00B719FE" w:rsidRPr="00DC0846" w:rsidRDefault="00B719FE" w:rsidP="008133CE">
      <w:pPr>
        <w:ind w:right="85"/>
        <w:rPr>
          <w:rFonts w:cs="Lucida Sans Unicode"/>
          <w:sz w:val="24"/>
          <w:lang w:val="es-ES"/>
        </w:rPr>
      </w:pPr>
    </w:p>
    <w:p w14:paraId="4E563038" w14:textId="77777777" w:rsidR="00732048" w:rsidRPr="00732048" w:rsidRDefault="00732048" w:rsidP="00732048">
      <w:pPr>
        <w:rPr>
          <w:lang w:val="es-AR"/>
        </w:rPr>
      </w:pPr>
      <w:r w:rsidRPr="00732048">
        <w:rPr>
          <w:lang w:val="es-AR"/>
        </w:rPr>
        <w:t>Evonik Metilatos S.A. llevó a cabo la Conferencia Biodiésel Argentina 2022 en la ciudad de Buenos Aires. En el evento se abordaron los temas más importantes de la agenda de la cadena de valor del biodiésel: de materias primas al producto final, de la exportación al mercado local, y de lo privado a lo público. Asistieron más de ciento cincuenta personas; entre funcionarios públicos, empresarios, cámaras empresariales, bolsas de comercio, petroleras, profesionales interdisciplinarios especialistas en bioenergía, y asociaciones diversas, entre otros.</w:t>
      </w:r>
    </w:p>
    <w:p w14:paraId="5B84A830" w14:textId="77777777" w:rsidR="00732048" w:rsidRPr="00732048" w:rsidRDefault="00732048" w:rsidP="00732048">
      <w:pPr>
        <w:rPr>
          <w:lang w:val="es-AR"/>
        </w:rPr>
      </w:pPr>
    </w:p>
    <w:p w14:paraId="0B351D18" w14:textId="77777777" w:rsidR="00732048" w:rsidRPr="00732048" w:rsidRDefault="00732048" w:rsidP="00732048">
      <w:pPr>
        <w:rPr>
          <w:lang w:val="es-AR"/>
        </w:rPr>
      </w:pPr>
      <w:r w:rsidRPr="00732048">
        <w:rPr>
          <w:lang w:val="es-AR"/>
        </w:rPr>
        <w:t xml:space="preserve">En la Argentina, las primeras exportaciones de biodiésel se llevaron a cabo a partir de 2007, y con la </w:t>
      </w:r>
      <w:proofErr w:type="gramStart"/>
      <w:r w:rsidRPr="00732048">
        <w:rPr>
          <w:lang w:val="es-AR"/>
        </w:rPr>
        <w:t>entrada en vigencia</w:t>
      </w:r>
      <w:proofErr w:type="gramEnd"/>
      <w:r w:rsidRPr="00732048">
        <w:rPr>
          <w:lang w:val="es-AR"/>
        </w:rPr>
        <w:t xml:space="preserve"> de la Ley 26.093; en el plano local Argentina se está incorporando biodiésel en el gasoil desde el año 2010. Actualmente, la obligación de corte es del 7,5%, por aplicación de la nueva Ley 27.640. </w:t>
      </w:r>
    </w:p>
    <w:p w14:paraId="0FA9EB87" w14:textId="77777777" w:rsidR="00732048" w:rsidRPr="00732048" w:rsidRDefault="00732048" w:rsidP="00732048">
      <w:pPr>
        <w:rPr>
          <w:lang w:val="es-AR"/>
        </w:rPr>
      </w:pPr>
    </w:p>
    <w:p w14:paraId="04BD4A4D" w14:textId="77777777" w:rsidR="00732048" w:rsidRPr="00732048" w:rsidRDefault="00732048" w:rsidP="00732048">
      <w:pPr>
        <w:rPr>
          <w:lang w:val="es-AR"/>
        </w:rPr>
      </w:pPr>
      <w:r w:rsidRPr="00732048">
        <w:rPr>
          <w:lang w:val="es-AR"/>
        </w:rPr>
        <w:t xml:space="preserve">La bienvenida de la conferencia estuvo a cargo del Andreas </w:t>
      </w:r>
      <w:proofErr w:type="spellStart"/>
      <w:r w:rsidRPr="00732048">
        <w:rPr>
          <w:lang w:val="es-AR"/>
        </w:rPr>
        <w:t>Kripzak</w:t>
      </w:r>
      <w:proofErr w:type="spellEnd"/>
      <w:r w:rsidRPr="00732048">
        <w:rPr>
          <w:lang w:val="es-AR"/>
        </w:rPr>
        <w:t xml:space="preserve">, </w:t>
      </w:r>
      <w:proofErr w:type="gramStart"/>
      <w:r w:rsidRPr="00732048">
        <w:rPr>
          <w:lang w:val="es-AR"/>
        </w:rPr>
        <w:t>Vicepresidente</w:t>
      </w:r>
      <w:proofErr w:type="gramEnd"/>
      <w:r w:rsidRPr="00732048">
        <w:rPr>
          <w:lang w:val="es-AR"/>
        </w:rPr>
        <w:t xml:space="preserve"> y Gerente General en la Región de las Américas para la Línea de Negocios de Soluciones Funcionales de Evonik, que incluye su Negocio de </w:t>
      </w:r>
      <w:proofErr w:type="spellStart"/>
      <w:r w:rsidRPr="00732048">
        <w:rPr>
          <w:lang w:val="es-AR"/>
        </w:rPr>
        <w:t>Metilato</w:t>
      </w:r>
      <w:proofErr w:type="spellEnd"/>
      <w:r w:rsidRPr="00732048">
        <w:rPr>
          <w:lang w:val="es-AR"/>
        </w:rPr>
        <w:t xml:space="preserve"> de Sodio en la región, crucial para producir biodiésel a base de éster de ácidos grasos y metilos. Evonik cuenta con una planta productora de este catalizador en Puerto General San Martín, Santa Fe, desde el año 2013, acompañando el impresionante inicio de la industria del biodiésel en Argentina, Brasil y Colombia. Evonik es una compañía química que se destaca por su compromiso con el desarrollo sustentable del medio ambiente, las energías renovables en general y los biocombustibles en particular.</w:t>
      </w:r>
    </w:p>
    <w:p w14:paraId="6CD81E8C" w14:textId="77777777" w:rsidR="00732048" w:rsidRPr="00732048" w:rsidRDefault="00732048" w:rsidP="00732048">
      <w:pPr>
        <w:rPr>
          <w:lang w:val="es-AR"/>
        </w:rPr>
      </w:pPr>
    </w:p>
    <w:p w14:paraId="3A18D200" w14:textId="77777777" w:rsidR="00732048" w:rsidRPr="00732048" w:rsidRDefault="00732048" w:rsidP="00732048">
      <w:pPr>
        <w:rPr>
          <w:lang w:val="es-AR"/>
        </w:rPr>
      </w:pPr>
      <w:proofErr w:type="spellStart"/>
      <w:r w:rsidRPr="00732048">
        <w:rPr>
          <w:lang w:val="es-AR"/>
        </w:rPr>
        <w:t>Kripzak</w:t>
      </w:r>
      <w:proofErr w:type="spellEnd"/>
      <w:r w:rsidRPr="00732048">
        <w:rPr>
          <w:lang w:val="es-AR"/>
        </w:rPr>
        <w:t xml:space="preserve"> se refirió a la inserción del biodiésel en el mercado mundial y en Argentina: “No es lógico imaginar una matriz energética solo con participación de fuentes de origen mineral, dejando a un lado el aporte de las energías renovables en general </w:t>
      </w:r>
      <w:r w:rsidRPr="00732048">
        <w:rPr>
          <w:lang w:val="es-AR"/>
        </w:rPr>
        <w:lastRenderedPageBreak/>
        <w:t xml:space="preserve">y de los biocombustibles en particular. Una matriz energética diversificada es una necesidad, y los biocombustibles se presentan como opción clara, accesible y natural para el mercado. La industria argentina de biodiésel en su conjunto necesitaría una intensificación de su uso en el mercado local y en paralelo aumentar sus esfuerzos para conseguir nuevos y mayores mercados en el mundo”, señaló. </w:t>
      </w:r>
    </w:p>
    <w:p w14:paraId="653D2EA0" w14:textId="77777777" w:rsidR="00732048" w:rsidRPr="00732048" w:rsidRDefault="00732048" w:rsidP="00732048">
      <w:pPr>
        <w:rPr>
          <w:lang w:val="es-AR"/>
        </w:rPr>
      </w:pPr>
    </w:p>
    <w:p w14:paraId="7732AE27" w14:textId="77777777" w:rsidR="00732048" w:rsidRPr="00732048" w:rsidRDefault="00732048" w:rsidP="00732048">
      <w:pPr>
        <w:rPr>
          <w:lang w:val="es-AR"/>
        </w:rPr>
      </w:pPr>
      <w:r w:rsidRPr="00732048">
        <w:rPr>
          <w:lang w:val="es-AR"/>
        </w:rPr>
        <w:t xml:space="preserve">A continuación, una tríada compuesta por </w:t>
      </w:r>
      <w:proofErr w:type="spellStart"/>
      <w:r w:rsidRPr="00732048">
        <w:rPr>
          <w:lang w:val="es-AR"/>
        </w:rPr>
        <w:t>Siegfried</w:t>
      </w:r>
      <w:proofErr w:type="spellEnd"/>
      <w:r w:rsidRPr="00732048">
        <w:rPr>
          <w:lang w:val="es-AR"/>
        </w:rPr>
        <w:t xml:space="preserve"> Falk (</w:t>
      </w:r>
      <w:proofErr w:type="spellStart"/>
      <w:r w:rsidRPr="00732048">
        <w:rPr>
          <w:lang w:val="es-AR"/>
        </w:rPr>
        <w:t>co-editor</w:t>
      </w:r>
      <w:proofErr w:type="spellEnd"/>
      <w:r w:rsidRPr="00732048">
        <w:rPr>
          <w:lang w:val="es-AR"/>
        </w:rPr>
        <w:t xml:space="preserve"> de </w:t>
      </w:r>
      <w:proofErr w:type="spellStart"/>
      <w:r w:rsidRPr="00732048">
        <w:rPr>
          <w:lang w:val="es-AR"/>
        </w:rPr>
        <w:t>OilWorld</w:t>
      </w:r>
      <w:proofErr w:type="spellEnd"/>
      <w:r w:rsidRPr="00732048">
        <w:rPr>
          <w:lang w:val="es-AR"/>
        </w:rPr>
        <w:t>), Ernest Carter (analista de biocombustibles del USDA) y James Fry (</w:t>
      </w:r>
      <w:proofErr w:type="spellStart"/>
      <w:r w:rsidRPr="00732048">
        <w:rPr>
          <w:lang w:val="es-AR"/>
        </w:rPr>
        <w:t>chairman</w:t>
      </w:r>
      <w:proofErr w:type="spellEnd"/>
      <w:r w:rsidRPr="00732048">
        <w:rPr>
          <w:lang w:val="es-AR"/>
        </w:rPr>
        <w:t xml:space="preserve"> de LMC International) expusieron sobre las tendencias globales de la oferta y demanda en aceites y grasas, y los efectos en Argentina, realizando pronósticos a corto y mediano plazo; el mercado de biodiésel y diésel renovables; analizaron las políticas de biocombustibles, los mandatos y las tendencias en Europa, Norteamérica y Asia. Remarcaron la necesidad de tener un mercado dinámico y abierto, las enormes oportunidades que se abren con combustibles sostenibles para aviación (SAF), la necesidad de un análisis riguroso de todas las fuentes de materias primas, y en particular, sobre la oferta de UCO (Used </w:t>
      </w:r>
      <w:proofErr w:type="spellStart"/>
      <w:r w:rsidRPr="00732048">
        <w:rPr>
          <w:lang w:val="es-AR"/>
        </w:rPr>
        <w:t>Cooking</w:t>
      </w:r>
      <w:proofErr w:type="spellEnd"/>
      <w:r w:rsidRPr="00732048">
        <w:rPr>
          <w:lang w:val="es-AR"/>
        </w:rPr>
        <w:t xml:space="preserve"> </w:t>
      </w:r>
      <w:proofErr w:type="spellStart"/>
      <w:r w:rsidRPr="00732048">
        <w:rPr>
          <w:lang w:val="es-AR"/>
        </w:rPr>
        <w:t>Oil</w:t>
      </w:r>
      <w:proofErr w:type="spellEnd"/>
      <w:r w:rsidRPr="00732048">
        <w:rPr>
          <w:lang w:val="es-AR"/>
        </w:rPr>
        <w:t>, o aceite de cocina usado). También mencionaron un cronograma de obligaciones de uso de biocombustibles que sea progresivo, dinámico y diverso.</w:t>
      </w:r>
    </w:p>
    <w:p w14:paraId="6E4FFBEF" w14:textId="77777777" w:rsidR="00732048" w:rsidRPr="00732048" w:rsidRDefault="00732048" w:rsidP="00732048">
      <w:pPr>
        <w:rPr>
          <w:lang w:val="es-AR"/>
        </w:rPr>
      </w:pPr>
    </w:p>
    <w:p w14:paraId="0D810413" w14:textId="77777777" w:rsidR="00732048" w:rsidRPr="00732048" w:rsidRDefault="00732048" w:rsidP="00732048">
      <w:pPr>
        <w:rPr>
          <w:lang w:val="es-AR"/>
        </w:rPr>
      </w:pPr>
      <w:r w:rsidRPr="00732048">
        <w:rPr>
          <w:lang w:val="es-AR"/>
        </w:rPr>
        <w:t xml:space="preserve">Erasmo </w:t>
      </w:r>
      <w:proofErr w:type="spellStart"/>
      <w:r w:rsidRPr="00732048">
        <w:rPr>
          <w:lang w:val="es-AR"/>
        </w:rPr>
        <w:t>Battistella</w:t>
      </w:r>
      <w:proofErr w:type="spellEnd"/>
      <w:r w:rsidRPr="00732048">
        <w:rPr>
          <w:lang w:val="es-AR"/>
        </w:rPr>
        <w:t xml:space="preserve"> (CEO y </w:t>
      </w:r>
      <w:proofErr w:type="gramStart"/>
      <w:r w:rsidRPr="00732048">
        <w:rPr>
          <w:lang w:val="es-AR"/>
        </w:rPr>
        <w:t>Presidente</w:t>
      </w:r>
      <w:proofErr w:type="gramEnd"/>
      <w:r w:rsidRPr="00732048">
        <w:rPr>
          <w:lang w:val="es-AR"/>
        </w:rPr>
        <w:t xml:space="preserve"> de BSBIOS) disertó sobre actualidad y perspectivas del mercado brasileño y regional de biodiésel. Compartió su visión del negocio y su convencimiento de que la competencia es buena y saludable, y que para eso se necesita un mercado abierto. Manifestó que no alcanza solamente con el empuje empresario, sino que también tiene que haber acompañamiento de las políticas públicas. Y subió la apuesta proponiendo un mercado regional de biodiésel para ganar competitividad frente al mundo.</w:t>
      </w:r>
    </w:p>
    <w:p w14:paraId="2986174F" w14:textId="77777777" w:rsidR="00732048" w:rsidRPr="00732048" w:rsidRDefault="00732048" w:rsidP="00732048">
      <w:pPr>
        <w:rPr>
          <w:lang w:val="es-AR"/>
        </w:rPr>
      </w:pPr>
    </w:p>
    <w:p w14:paraId="1838F357" w14:textId="77777777" w:rsidR="00732048" w:rsidRPr="00732048" w:rsidRDefault="00732048" w:rsidP="00732048">
      <w:pPr>
        <w:rPr>
          <w:lang w:val="es-AR"/>
        </w:rPr>
      </w:pPr>
      <w:r w:rsidRPr="00732048">
        <w:rPr>
          <w:lang w:val="es-AR"/>
        </w:rPr>
        <w:t>El Ingeniero Ignacio Leone (</w:t>
      </w:r>
      <w:proofErr w:type="gramStart"/>
      <w:r w:rsidRPr="00732048">
        <w:rPr>
          <w:lang w:val="es-AR"/>
        </w:rPr>
        <w:t>Director</w:t>
      </w:r>
      <w:proofErr w:type="gramEnd"/>
      <w:r w:rsidRPr="00732048">
        <w:rPr>
          <w:lang w:val="es-AR"/>
        </w:rPr>
        <w:t xml:space="preserve"> de Desarrollo de Negocios y Sostenibilidad de Explora) disertó sobre el almacenaje y manipuleo del biodiésel, los mitos y verdades. Resaltó </w:t>
      </w:r>
      <w:proofErr w:type="gramStart"/>
      <w:r w:rsidRPr="00732048">
        <w:rPr>
          <w:lang w:val="es-AR"/>
        </w:rPr>
        <w:t>que</w:t>
      </w:r>
      <w:proofErr w:type="gramEnd"/>
      <w:r w:rsidRPr="00732048">
        <w:rPr>
          <w:lang w:val="es-AR"/>
        </w:rPr>
        <w:t xml:space="preserve"> si se siguen las recomendaciones técnicas y las buenas prácticas de manejo, el biodiésel no presenta diferencias con los combustibles minerales. Expuso sobre la funcionalidad de un contenido de </w:t>
      </w:r>
      <w:r w:rsidRPr="00732048">
        <w:rPr>
          <w:lang w:val="es-AR"/>
        </w:rPr>
        <w:lastRenderedPageBreak/>
        <w:t>biodiésel del 20% o más en el gasoil mineral, ensayos más representativos, experiencias, aptitudes y perspectivas. Mostró el ejemplo de Alaska, donde se utiliza con temperaturas de -20ºC.</w:t>
      </w:r>
    </w:p>
    <w:p w14:paraId="5BDC0893" w14:textId="77777777" w:rsidR="00732048" w:rsidRPr="00732048" w:rsidRDefault="00732048" w:rsidP="00732048">
      <w:pPr>
        <w:rPr>
          <w:lang w:val="es-AR"/>
        </w:rPr>
      </w:pPr>
    </w:p>
    <w:p w14:paraId="2341E38B" w14:textId="77777777" w:rsidR="00732048" w:rsidRPr="00732048" w:rsidRDefault="00732048" w:rsidP="00732048">
      <w:pPr>
        <w:rPr>
          <w:lang w:val="es-AR"/>
        </w:rPr>
      </w:pPr>
      <w:r w:rsidRPr="00732048">
        <w:rPr>
          <w:lang w:val="es-AR"/>
        </w:rPr>
        <w:t xml:space="preserve">Chris Cooper (presidente de NESTE US) disertó sobre cómo el SAF y el diésel renovable están reduciendo la huella de carbono en el sector transporte en </w:t>
      </w:r>
      <w:proofErr w:type="gramStart"/>
      <w:r w:rsidRPr="00732048">
        <w:rPr>
          <w:lang w:val="es-AR"/>
        </w:rPr>
        <w:t>EE.UU.</w:t>
      </w:r>
      <w:proofErr w:type="gramEnd"/>
      <w:r w:rsidRPr="00732048">
        <w:rPr>
          <w:lang w:val="es-AR"/>
        </w:rPr>
        <w:t xml:space="preserve">, puntualmente en California. Hizo hincapié en que el diésel renovable (HDRD-HVO) es el mejor camino para la reducción de emisiones de dióxido de carbono. </w:t>
      </w:r>
    </w:p>
    <w:p w14:paraId="31C313CE" w14:textId="77777777" w:rsidR="00732048" w:rsidRPr="00732048" w:rsidRDefault="00732048" w:rsidP="00732048">
      <w:pPr>
        <w:rPr>
          <w:lang w:val="es-AR"/>
        </w:rPr>
      </w:pPr>
    </w:p>
    <w:p w14:paraId="23DB842E" w14:textId="77777777" w:rsidR="00732048" w:rsidRPr="00732048" w:rsidRDefault="00732048" w:rsidP="00732048">
      <w:pPr>
        <w:rPr>
          <w:lang w:val="es-AR"/>
        </w:rPr>
      </w:pPr>
      <w:r w:rsidRPr="00732048">
        <w:rPr>
          <w:lang w:val="es-AR"/>
        </w:rPr>
        <w:t xml:space="preserve">Sobre la competitividad ambiental, económica y social de las energías renovables, Santiago Paz Brühl, consultor especializado en biocombustibles que cuenta con más de 30 años en el sector </w:t>
      </w:r>
      <w:proofErr w:type="spellStart"/>
      <w:r w:rsidRPr="00732048">
        <w:rPr>
          <w:lang w:val="es-AR"/>
        </w:rPr>
        <w:t>sucroalcoholero</w:t>
      </w:r>
      <w:proofErr w:type="spellEnd"/>
      <w:r w:rsidRPr="00732048">
        <w:rPr>
          <w:lang w:val="es-AR"/>
        </w:rPr>
        <w:t>, mostró datos sobre los biocombustibles en el contexto de las emisiones de GEI (Gases de Efecto Invernadero) y otras alternativas de sostenibilidad. Resaltó que la infraestructura necesaria para la electromovilidad actualmente no existe y Argentina debería focalizarse en biodiésel / bioetanol como fuente inmediata, natural y necesaria para la diversificación de la matriz energética.</w:t>
      </w:r>
    </w:p>
    <w:p w14:paraId="376A90FC" w14:textId="77777777" w:rsidR="00732048" w:rsidRPr="00732048" w:rsidRDefault="00732048" w:rsidP="00732048">
      <w:pPr>
        <w:rPr>
          <w:lang w:val="es-AR"/>
        </w:rPr>
      </w:pPr>
    </w:p>
    <w:p w14:paraId="0E48D6D6" w14:textId="77777777" w:rsidR="00732048" w:rsidRPr="00732048" w:rsidRDefault="00732048" w:rsidP="00732048">
      <w:pPr>
        <w:rPr>
          <w:lang w:val="es-AR"/>
        </w:rPr>
      </w:pPr>
      <w:r w:rsidRPr="00732048">
        <w:rPr>
          <w:lang w:val="es-AR"/>
        </w:rPr>
        <w:t xml:space="preserve">Al finalizar el Congreso se presentó una mesa sobre actualidad y perspectivas de las políticas públicas en materia de energías renovables en Argentina, con foco en el desarrollo de los biocombustibles en general, y del biodiésel en particular, exteriorizando la visión desde el Sector Público. De esta mesa participaron Sergio Mansur, </w:t>
      </w:r>
      <w:proofErr w:type="gramStart"/>
      <w:r w:rsidRPr="00732048">
        <w:rPr>
          <w:lang w:val="es-AR"/>
        </w:rPr>
        <w:t>Secretario</w:t>
      </w:r>
      <w:proofErr w:type="gramEnd"/>
      <w:r w:rsidRPr="00732048">
        <w:rPr>
          <w:lang w:val="es-AR"/>
        </w:rPr>
        <w:t xml:space="preserve"> de Biocombustibles y Energías Renovables de la Provincia de Córdoba; Dionisio Fernando </w:t>
      </w:r>
      <w:proofErr w:type="spellStart"/>
      <w:r w:rsidRPr="00732048">
        <w:rPr>
          <w:lang w:val="es-AR"/>
        </w:rPr>
        <w:t>Scarpin</w:t>
      </w:r>
      <w:proofErr w:type="spellEnd"/>
      <w:r w:rsidRPr="00732048">
        <w:rPr>
          <w:lang w:val="es-AR"/>
        </w:rPr>
        <w:t xml:space="preserve">, Senador Nacional por la provincia de Santa Fe, por el bloque de Juntos por el Cambio; y Marcelo Lewandowski, Senador Nacional por la Provincia de Santa Fe, por el bloque de Frente Nacional y Popular. El panel estuvo moderado por la periodista Jorgelina </w:t>
      </w:r>
      <w:proofErr w:type="spellStart"/>
      <w:r w:rsidRPr="00732048">
        <w:rPr>
          <w:lang w:val="es-AR"/>
        </w:rPr>
        <w:t>Traut</w:t>
      </w:r>
      <w:proofErr w:type="spellEnd"/>
      <w:r w:rsidRPr="00732048">
        <w:rPr>
          <w:lang w:val="es-AR"/>
        </w:rPr>
        <w:t>.</w:t>
      </w:r>
    </w:p>
    <w:p w14:paraId="1B668791" w14:textId="77777777" w:rsidR="00732048" w:rsidRPr="00732048" w:rsidRDefault="00732048" w:rsidP="00732048">
      <w:pPr>
        <w:rPr>
          <w:lang w:val="es-AR"/>
        </w:rPr>
      </w:pPr>
    </w:p>
    <w:p w14:paraId="476B8584" w14:textId="77777777" w:rsidR="00732048" w:rsidRPr="00732048" w:rsidRDefault="00732048" w:rsidP="00732048">
      <w:pPr>
        <w:rPr>
          <w:lang w:val="es-AR"/>
        </w:rPr>
      </w:pPr>
      <w:r w:rsidRPr="00732048">
        <w:rPr>
          <w:lang w:val="es-AR"/>
        </w:rPr>
        <w:t>El congreso se destacó por la rigurosidad técnica de todas las presentaciones, el nivel y la calidad de los disertantes internacionales; y el entusiasmo de los asistentes, que se manifestó en los intercambios que se dieron con los disertantes y la participación en los paneles.</w:t>
      </w:r>
    </w:p>
    <w:p w14:paraId="02EDE981" w14:textId="77777777" w:rsidR="00732048" w:rsidRPr="00732048" w:rsidRDefault="00732048" w:rsidP="00732048">
      <w:pPr>
        <w:rPr>
          <w:lang w:val="es-AR"/>
        </w:rPr>
      </w:pPr>
    </w:p>
    <w:p w14:paraId="7C23B773" w14:textId="77777777" w:rsidR="00732048" w:rsidRPr="00732048" w:rsidRDefault="00732048" w:rsidP="00732048">
      <w:pPr>
        <w:rPr>
          <w:lang w:val="es-AR"/>
        </w:rPr>
      </w:pPr>
      <w:r w:rsidRPr="00732048">
        <w:rPr>
          <w:lang w:val="es-AR"/>
        </w:rPr>
        <w:lastRenderedPageBreak/>
        <w:t>De cara al futuro, como conclusión del congreso, es posible sostener que estamos en condiciones de aumentar la participación del biodiésel en el transporte, el agro y la generación eléctrica, estableciendo a mediano plazo un contenido de este biocombustible del 20% (B20) en el gasoil mineral.</w:t>
      </w:r>
    </w:p>
    <w:p w14:paraId="4B242F6D" w14:textId="77777777" w:rsidR="00B719FE" w:rsidRPr="003074DA" w:rsidRDefault="00B719FE" w:rsidP="008133CE">
      <w:pPr>
        <w:rPr>
          <w:lang w:val="es-ES"/>
        </w:rPr>
      </w:pPr>
    </w:p>
    <w:p w14:paraId="463C4DD3" w14:textId="77777777" w:rsidR="00B719FE" w:rsidRPr="00DC0846" w:rsidRDefault="005F24F2" w:rsidP="008133CE">
      <w:pPr>
        <w:rPr>
          <w:b/>
          <w:bCs/>
          <w:lang w:val="es-ES"/>
        </w:rPr>
      </w:pPr>
      <w:r w:rsidRPr="009158C9">
        <w:rPr>
          <w:b/>
          <w:bCs/>
          <w:lang w:val="es-AR"/>
        </w:rPr>
        <w:t xml:space="preserve">Más información </w:t>
      </w:r>
    </w:p>
    <w:p w14:paraId="128280B4" w14:textId="77777777" w:rsidR="00B719FE" w:rsidRPr="00DC0846" w:rsidRDefault="00B719FE" w:rsidP="008133CE">
      <w:pPr>
        <w:rPr>
          <w:lang w:val="es-ES"/>
        </w:rPr>
      </w:pPr>
    </w:p>
    <w:p w14:paraId="7C671FBF" w14:textId="2B09FC12" w:rsidR="00732048" w:rsidRPr="00732048" w:rsidRDefault="00732048" w:rsidP="00732048">
      <w:pPr>
        <w:rPr>
          <w:lang w:val="en-US"/>
        </w:rPr>
      </w:pPr>
      <w:r w:rsidRPr="00732048">
        <w:rPr>
          <w:lang w:val="en-US"/>
        </w:rPr>
        <w:t xml:space="preserve">LinkedIn: </w:t>
      </w:r>
      <w:hyperlink r:id="rId12" w:history="1">
        <w:r w:rsidRPr="00732048">
          <w:rPr>
            <w:rStyle w:val="Hipervnculo"/>
            <w:color w:val="4F81BD" w:themeColor="accent1"/>
            <w:lang w:val="en-US"/>
          </w:rPr>
          <w:t>Evonik Functional Solutions</w:t>
        </w:r>
      </w:hyperlink>
      <w:r w:rsidRPr="00732048">
        <w:rPr>
          <w:lang w:val="en-US"/>
        </w:rPr>
        <w:t>.</w:t>
      </w:r>
    </w:p>
    <w:p w14:paraId="33904631" w14:textId="25E5CFF1" w:rsidR="00B719FE" w:rsidRPr="00DC0846" w:rsidRDefault="005F24F2" w:rsidP="008133CE">
      <w:pPr>
        <w:rPr>
          <w:lang w:val="es-ES"/>
        </w:rPr>
      </w:pPr>
      <w:r w:rsidRPr="009158C9">
        <w:rPr>
          <w:lang w:val="es-AR"/>
        </w:rPr>
        <w:t xml:space="preserve"> </w:t>
      </w:r>
    </w:p>
    <w:p w14:paraId="40E1A69C" w14:textId="77777777" w:rsidR="00B719FE" w:rsidRPr="00DC0846" w:rsidRDefault="00B719FE" w:rsidP="008133CE">
      <w:pPr>
        <w:rPr>
          <w:lang w:val="es-ES"/>
        </w:rPr>
      </w:pPr>
    </w:p>
    <w:p w14:paraId="2BC17C39" w14:textId="77777777" w:rsidR="00F5203F" w:rsidRPr="00DC0846" w:rsidRDefault="00F5203F" w:rsidP="001B2244">
      <w:pPr>
        <w:rPr>
          <w:szCs w:val="22"/>
          <w:lang w:val="es-ES"/>
        </w:rPr>
      </w:pPr>
    </w:p>
    <w:p w14:paraId="450B50D6" w14:textId="77777777" w:rsidR="00934518" w:rsidRPr="008A2A9D" w:rsidRDefault="00934518" w:rsidP="00934518">
      <w:pPr>
        <w:spacing w:line="220" w:lineRule="exact"/>
        <w:outlineLvl w:val="0"/>
        <w:rPr>
          <w:b/>
          <w:bCs/>
          <w:sz w:val="18"/>
          <w:szCs w:val="18"/>
          <w:lang w:val="es-ES"/>
        </w:rPr>
      </w:pPr>
      <w:r w:rsidRPr="008A2A9D">
        <w:rPr>
          <w:b/>
          <w:bCs/>
          <w:sz w:val="18"/>
          <w:szCs w:val="18"/>
          <w:lang w:val="es-ES"/>
        </w:rPr>
        <w:t xml:space="preserve">Información de la empresa  </w:t>
      </w:r>
    </w:p>
    <w:p w14:paraId="5E290878" w14:textId="5F212B13" w:rsidR="00934518" w:rsidRDefault="00732048" w:rsidP="00934518">
      <w:pPr>
        <w:spacing w:line="220" w:lineRule="exact"/>
        <w:jc w:val="both"/>
        <w:rPr>
          <w:rFonts w:cs="Lucida Sans Unicode"/>
          <w:color w:val="000000"/>
          <w:sz w:val="18"/>
          <w:szCs w:val="18"/>
          <w:lang w:val="es-ES" w:eastAsia="pt-BR"/>
        </w:rPr>
      </w:pPr>
      <w:r w:rsidRPr="00732048">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167E57BD" w14:textId="07F8B8D1" w:rsidR="00732048" w:rsidRDefault="00732048" w:rsidP="00934518">
      <w:pPr>
        <w:spacing w:line="220" w:lineRule="exact"/>
        <w:jc w:val="both"/>
        <w:rPr>
          <w:rFonts w:cs="Lucida Sans Unicode"/>
          <w:color w:val="000000"/>
          <w:sz w:val="18"/>
          <w:szCs w:val="18"/>
          <w:lang w:val="es-ES" w:eastAsia="pt-BR"/>
        </w:rPr>
      </w:pPr>
    </w:p>
    <w:p w14:paraId="2E099DCE" w14:textId="63BF3BA2" w:rsidR="00732048" w:rsidRPr="008A2A9D" w:rsidRDefault="00732048" w:rsidP="00732048">
      <w:pPr>
        <w:spacing w:line="220" w:lineRule="exact"/>
        <w:outlineLvl w:val="0"/>
        <w:rPr>
          <w:b/>
          <w:bCs/>
          <w:sz w:val="18"/>
          <w:szCs w:val="18"/>
          <w:lang w:val="es-ES"/>
        </w:rPr>
      </w:pPr>
      <w:r>
        <w:rPr>
          <w:b/>
          <w:bCs/>
          <w:sz w:val="18"/>
          <w:szCs w:val="18"/>
          <w:lang w:val="es-ES"/>
        </w:rPr>
        <w:t xml:space="preserve">Acerca de Smart </w:t>
      </w:r>
      <w:proofErr w:type="spellStart"/>
      <w:r>
        <w:rPr>
          <w:b/>
          <w:bCs/>
          <w:sz w:val="18"/>
          <w:szCs w:val="18"/>
          <w:lang w:val="es-ES"/>
        </w:rPr>
        <w:t>Materials</w:t>
      </w:r>
      <w:proofErr w:type="spellEnd"/>
      <w:r w:rsidRPr="008A2A9D">
        <w:rPr>
          <w:b/>
          <w:bCs/>
          <w:sz w:val="18"/>
          <w:szCs w:val="18"/>
          <w:lang w:val="es-ES"/>
        </w:rPr>
        <w:t xml:space="preserve">  </w:t>
      </w:r>
    </w:p>
    <w:p w14:paraId="41F7B96F" w14:textId="72CB026B" w:rsidR="00732048" w:rsidRPr="00011C04" w:rsidRDefault="00732048" w:rsidP="00732048">
      <w:pPr>
        <w:spacing w:line="220" w:lineRule="exact"/>
        <w:jc w:val="both"/>
        <w:rPr>
          <w:rFonts w:cs="Lucida Sans Unicode"/>
          <w:color w:val="000000"/>
          <w:sz w:val="18"/>
          <w:szCs w:val="18"/>
          <w:lang w:val="es-ES" w:eastAsia="pt-BR"/>
        </w:rPr>
      </w:pPr>
      <w:r w:rsidRPr="00732048">
        <w:rPr>
          <w:rFonts w:cs="Lucida Sans Unicode"/>
          <w:color w:val="000000"/>
          <w:sz w:val="18"/>
          <w:szCs w:val="18"/>
          <w:lang w:val="es-ES" w:eastAsia="pt-BR"/>
        </w:rPr>
        <w:t xml:space="preserve">La división Smart </w:t>
      </w:r>
      <w:proofErr w:type="spellStart"/>
      <w:r w:rsidRPr="00732048">
        <w:rPr>
          <w:rFonts w:cs="Lucida Sans Unicode"/>
          <w:color w:val="000000"/>
          <w:sz w:val="18"/>
          <w:szCs w:val="18"/>
          <w:lang w:val="es-ES" w:eastAsia="pt-BR"/>
        </w:rPr>
        <w:t>Materials</w:t>
      </w:r>
      <w:proofErr w:type="spellEnd"/>
      <w:r w:rsidRPr="00732048">
        <w:rPr>
          <w:rFonts w:cs="Lucida Sans Unicode"/>
          <w:color w:val="000000"/>
          <w:sz w:val="18"/>
          <w:szCs w:val="18"/>
          <w:lang w:val="es-ES" w:eastAsia="pt-BR"/>
        </w:rPr>
        <w:t xml:space="preserve"> incluye negocios con materiales innovadores que permiten soluciones que ahorran recursos y reemplazan materiales convencionales. Son la respuesta inteligente a los grandes desafíos de nuestro tiempo: medio ambiente, eficiencia energética, urbanización, movilidad y salud. La división Smart </w:t>
      </w:r>
      <w:proofErr w:type="spellStart"/>
      <w:r w:rsidRPr="00732048">
        <w:rPr>
          <w:rFonts w:cs="Lucida Sans Unicode"/>
          <w:color w:val="000000"/>
          <w:sz w:val="18"/>
          <w:szCs w:val="18"/>
          <w:lang w:val="es-ES" w:eastAsia="pt-BR"/>
        </w:rPr>
        <w:t>Materials</w:t>
      </w:r>
      <w:proofErr w:type="spellEnd"/>
      <w:r w:rsidRPr="00732048">
        <w:rPr>
          <w:rFonts w:cs="Lucida Sans Unicode"/>
          <w:color w:val="000000"/>
          <w:sz w:val="18"/>
          <w:szCs w:val="18"/>
          <w:lang w:val="es-ES" w:eastAsia="pt-BR"/>
        </w:rPr>
        <w:t xml:space="preserve"> generó ventas de 3.920 millones de euros en 2021 y cuenta con alrededor de 7.900 empleados.</w:t>
      </w:r>
    </w:p>
    <w:p w14:paraId="6BD6E484" w14:textId="77777777" w:rsidR="00732048" w:rsidRPr="00011C04" w:rsidRDefault="00732048" w:rsidP="00934518">
      <w:pPr>
        <w:spacing w:line="220" w:lineRule="exact"/>
        <w:jc w:val="both"/>
        <w:rPr>
          <w:rFonts w:cs="Lucida Sans Unicode"/>
          <w:color w:val="000000"/>
          <w:sz w:val="18"/>
          <w:szCs w:val="18"/>
          <w:lang w:val="es-ES" w:eastAsia="pt-BR"/>
        </w:rPr>
      </w:pPr>
    </w:p>
    <w:p w14:paraId="6736BE8E" w14:textId="77777777" w:rsidR="00934518" w:rsidRDefault="00934518" w:rsidP="00934518">
      <w:pPr>
        <w:spacing w:line="220" w:lineRule="exact"/>
        <w:rPr>
          <w:rFonts w:cs="Lucida Sans Unicode"/>
          <w:color w:val="000000"/>
          <w:sz w:val="18"/>
          <w:szCs w:val="20"/>
          <w:lang w:val="es-ES" w:eastAsia="pt-BR"/>
        </w:rPr>
      </w:pPr>
    </w:p>
    <w:p w14:paraId="263359D0" w14:textId="16B10C9D" w:rsidR="00934518" w:rsidRPr="00D16890" w:rsidRDefault="00934518" w:rsidP="00934518">
      <w:pPr>
        <w:spacing w:line="220" w:lineRule="exact"/>
        <w:rPr>
          <w:rFonts w:cs="Lucida Sans Unicode"/>
          <w:color w:val="000000"/>
          <w:sz w:val="18"/>
          <w:szCs w:val="20"/>
          <w:lang w:val="es-ES" w:eastAsia="pt-BR"/>
        </w:rPr>
      </w:pPr>
      <w:r w:rsidRPr="00D16890">
        <w:rPr>
          <w:rFonts w:cs="Lucida Sans Unicode"/>
          <w:b/>
          <w:color w:val="000000"/>
          <w:sz w:val="18"/>
          <w:szCs w:val="20"/>
          <w:lang w:val="es-ES" w:eastAsia="pt-BR"/>
        </w:rPr>
        <w:t>Nota legal</w:t>
      </w:r>
      <w:r w:rsidRPr="00D16890">
        <w:rPr>
          <w:rFonts w:cs="Lucida Sans Unicode"/>
          <w:b/>
          <w:color w:val="000000"/>
          <w:sz w:val="18"/>
          <w:szCs w:val="20"/>
          <w:lang w:val="es-ES" w:eastAsia="pt-BR"/>
        </w:rPr>
        <w:br/>
      </w:r>
      <w:r w:rsidR="00732048" w:rsidRPr="00732048">
        <w:rPr>
          <w:rFonts w:cs="Lucida Sans Unicode"/>
          <w:color w:val="000000"/>
          <w:sz w:val="18"/>
          <w:szCs w:val="20"/>
          <w:lang w:val="es-ES" w:eastAsia="pt-BR"/>
        </w:rPr>
        <w:t>Si bien las previsiones o estimaciones que aparecen en este comunicado de prensa o los informes sobre el futuro, todos estos documentos pueden incluir imprecisiones y riesgos conocidos o desconocidos. Los resultados o las consecuencias reales pueden variar, según los cambios en el entorno operativo. Ni Evonik Industries AG ni sus empresas del grupo tienen la obligación de actualizar las previsiones, estimaciones e informes que aparecen en este comunicado de prensa.</w:t>
      </w:r>
      <w:r w:rsidRPr="00D16890">
        <w:rPr>
          <w:rFonts w:cs="Lucida Sans Unicode"/>
          <w:color w:val="000000"/>
          <w:sz w:val="18"/>
          <w:szCs w:val="20"/>
          <w:lang w:val="es-ES" w:eastAsia="pt-BR"/>
        </w:rPr>
        <w:t xml:space="preserve"> </w:t>
      </w:r>
    </w:p>
    <w:p w14:paraId="1B093DDB" w14:textId="77777777" w:rsidR="00934518" w:rsidRDefault="00934518" w:rsidP="00934518">
      <w:pPr>
        <w:spacing w:line="220" w:lineRule="exact"/>
        <w:rPr>
          <w:rFonts w:cs="Lucida Sans Unicode"/>
          <w:color w:val="000000"/>
          <w:sz w:val="18"/>
          <w:szCs w:val="20"/>
          <w:lang w:val="es-419" w:eastAsia="pt-BR"/>
        </w:rPr>
      </w:pPr>
    </w:p>
    <w:p w14:paraId="4C96C45D" w14:textId="77777777" w:rsidR="00934518" w:rsidRPr="004269A4" w:rsidRDefault="00934518" w:rsidP="00934518">
      <w:pPr>
        <w:spacing w:line="220" w:lineRule="exact"/>
        <w:rPr>
          <w:rFonts w:cs="Lucida Sans Unicode"/>
          <w:color w:val="000000"/>
          <w:sz w:val="18"/>
          <w:szCs w:val="20"/>
          <w:lang w:val="es-419" w:eastAsia="pt-BR"/>
        </w:rPr>
      </w:pPr>
    </w:p>
    <w:p w14:paraId="2FEA4FFD" w14:textId="77791A4B" w:rsidR="00934518" w:rsidRPr="00D16890" w:rsidRDefault="00934518" w:rsidP="00732048">
      <w:pPr>
        <w:spacing w:line="240" w:lineRule="auto"/>
        <w:rPr>
          <w:rFonts w:cs="Lucida Sans Unicode"/>
          <w:sz w:val="18"/>
          <w:szCs w:val="20"/>
          <w:lang w:eastAsia="pt-BR"/>
        </w:rPr>
      </w:pPr>
      <w:r w:rsidRPr="00D16890">
        <w:rPr>
          <w:rFonts w:cs="Lucida Sans Unicode"/>
          <w:b/>
          <w:sz w:val="18"/>
          <w:szCs w:val="20"/>
          <w:lang w:eastAsia="pt-BR"/>
        </w:rPr>
        <w:t xml:space="preserve">Evonik </w:t>
      </w:r>
      <w:proofErr w:type="spellStart"/>
      <w:r w:rsidR="00732048">
        <w:rPr>
          <w:rFonts w:cs="Lucida Sans Unicode"/>
          <w:b/>
          <w:sz w:val="18"/>
          <w:szCs w:val="20"/>
          <w:lang w:eastAsia="pt-BR"/>
        </w:rPr>
        <w:t>Metilatos</w:t>
      </w:r>
      <w:proofErr w:type="spellEnd"/>
      <w:r w:rsidR="00732048">
        <w:rPr>
          <w:rFonts w:cs="Lucida Sans Unicode"/>
          <w:b/>
          <w:sz w:val="18"/>
          <w:szCs w:val="20"/>
          <w:lang w:eastAsia="pt-BR"/>
        </w:rPr>
        <w:t xml:space="preserve"> S.A.</w:t>
      </w:r>
    </w:p>
    <w:p w14:paraId="4B0B6C8F" w14:textId="6F67E897" w:rsidR="00934518" w:rsidRPr="00D16890" w:rsidRDefault="00934518" w:rsidP="00934518">
      <w:pPr>
        <w:spacing w:line="240" w:lineRule="auto"/>
        <w:rPr>
          <w:rFonts w:cs="Lucida Sans Unicode"/>
          <w:sz w:val="18"/>
          <w:szCs w:val="20"/>
          <w:lang w:eastAsia="pt-BR"/>
        </w:rPr>
      </w:pPr>
      <w:r w:rsidRPr="00D16890">
        <w:rPr>
          <w:rFonts w:cs="Lucida Sans Unicode"/>
          <w:sz w:val="18"/>
          <w:szCs w:val="20"/>
          <w:lang w:eastAsia="pt-BR"/>
        </w:rPr>
        <w:t>www.evonik.com.</w:t>
      </w:r>
      <w:r w:rsidR="00732048">
        <w:rPr>
          <w:rFonts w:cs="Lucida Sans Unicode"/>
          <w:sz w:val="18"/>
          <w:szCs w:val="20"/>
          <w:lang w:eastAsia="pt-BR"/>
        </w:rPr>
        <w:t>ar</w:t>
      </w:r>
    </w:p>
    <w:p w14:paraId="10508703" w14:textId="77777777" w:rsidR="00934518" w:rsidRPr="00D16890" w:rsidRDefault="00934518" w:rsidP="00934518">
      <w:pPr>
        <w:spacing w:line="240" w:lineRule="auto"/>
        <w:rPr>
          <w:rFonts w:cs="Lucida Sans Unicode"/>
          <w:sz w:val="18"/>
          <w:szCs w:val="20"/>
          <w:lang w:eastAsia="pt-BR"/>
        </w:rPr>
      </w:pPr>
      <w:r w:rsidRPr="00D16890">
        <w:rPr>
          <w:rFonts w:cs="Lucida Sans Unicode"/>
          <w:sz w:val="18"/>
          <w:szCs w:val="20"/>
          <w:lang w:eastAsia="pt-BR"/>
        </w:rPr>
        <w:t>facebook.com/Evonik</w:t>
      </w:r>
    </w:p>
    <w:p w14:paraId="7C58487E" w14:textId="31FEE987" w:rsidR="00934518" w:rsidRPr="00D16890" w:rsidRDefault="00934518" w:rsidP="00934518">
      <w:pPr>
        <w:spacing w:line="240" w:lineRule="auto"/>
        <w:rPr>
          <w:rFonts w:cs="Lucida Sans Unicode"/>
          <w:sz w:val="18"/>
          <w:szCs w:val="20"/>
          <w:lang w:eastAsia="pt-BR"/>
        </w:rPr>
      </w:pPr>
      <w:r w:rsidRPr="00D16890">
        <w:rPr>
          <w:rFonts w:cs="Lucida Sans Unicode"/>
          <w:sz w:val="18"/>
          <w:szCs w:val="20"/>
          <w:lang w:eastAsia="pt-BR"/>
        </w:rPr>
        <w:t>instagram.com/</w:t>
      </w:r>
      <w:proofErr w:type="spellStart"/>
      <w:r w:rsidRPr="00D16890">
        <w:rPr>
          <w:rFonts w:cs="Lucida Sans Unicode"/>
          <w:sz w:val="18"/>
          <w:szCs w:val="20"/>
          <w:lang w:eastAsia="pt-BR"/>
        </w:rPr>
        <w:t>Evonik</w:t>
      </w:r>
      <w:r w:rsidR="00732048">
        <w:rPr>
          <w:rFonts w:cs="Lucida Sans Unicode"/>
          <w:sz w:val="18"/>
          <w:szCs w:val="20"/>
          <w:lang w:eastAsia="pt-BR"/>
        </w:rPr>
        <w:t>official</w:t>
      </w:r>
      <w:proofErr w:type="spellEnd"/>
    </w:p>
    <w:p w14:paraId="61E1F1C6" w14:textId="77777777" w:rsidR="00934518" w:rsidRPr="00D16890" w:rsidRDefault="00934518" w:rsidP="00934518">
      <w:pPr>
        <w:spacing w:line="240" w:lineRule="auto"/>
        <w:rPr>
          <w:rFonts w:cs="Lucida Sans Unicode"/>
          <w:sz w:val="18"/>
          <w:szCs w:val="20"/>
          <w:lang w:eastAsia="pt-BR"/>
        </w:rPr>
      </w:pPr>
      <w:r w:rsidRPr="00D16890">
        <w:rPr>
          <w:rFonts w:cs="Lucida Sans Unicode"/>
          <w:sz w:val="18"/>
          <w:szCs w:val="20"/>
          <w:lang w:eastAsia="pt-BR"/>
        </w:rPr>
        <w:t>youtube.com/</w:t>
      </w:r>
      <w:proofErr w:type="spellStart"/>
      <w:r w:rsidRPr="00D16890">
        <w:rPr>
          <w:rFonts w:cs="Lucida Sans Unicode"/>
          <w:sz w:val="18"/>
          <w:szCs w:val="20"/>
          <w:lang w:eastAsia="pt-BR"/>
        </w:rPr>
        <w:t>EvonikIndustries</w:t>
      </w:r>
      <w:proofErr w:type="spellEnd"/>
    </w:p>
    <w:p w14:paraId="425A597B" w14:textId="0ECB65CB" w:rsidR="00934518" w:rsidRDefault="00934518" w:rsidP="00934518">
      <w:pPr>
        <w:spacing w:line="240" w:lineRule="auto"/>
        <w:rPr>
          <w:rFonts w:cs="Lucida Sans Unicode"/>
          <w:sz w:val="18"/>
          <w:szCs w:val="20"/>
          <w:lang w:eastAsia="pt-BR"/>
        </w:rPr>
      </w:pPr>
      <w:r w:rsidRPr="00D16890">
        <w:rPr>
          <w:rFonts w:cs="Lucida Sans Unicode"/>
          <w:sz w:val="18"/>
          <w:szCs w:val="20"/>
          <w:lang w:eastAsia="pt-BR"/>
        </w:rPr>
        <w:t>linkedin.com/</w:t>
      </w:r>
      <w:proofErr w:type="spellStart"/>
      <w:r w:rsidRPr="00D16890">
        <w:rPr>
          <w:rFonts w:cs="Lucida Sans Unicode"/>
          <w:sz w:val="18"/>
          <w:szCs w:val="20"/>
          <w:lang w:eastAsia="pt-BR"/>
        </w:rPr>
        <w:t>company</w:t>
      </w:r>
      <w:proofErr w:type="spellEnd"/>
      <w:r w:rsidRPr="00D16890">
        <w:rPr>
          <w:rFonts w:cs="Lucida Sans Unicode"/>
          <w:sz w:val="18"/>
          <w:szCs w:val="20"/>
          <w:lang w:eastAsia="pt-BR"/>
        </w:rPr>
        <w:t>/Evonik</w:t>
      </w:r>
    </w:p>
    <w:p w14:paraId="2C0CCBF4" w14:textId="77777777" w:rsidR="00732048" w:rsidRPr="00D16890" w:rsidRDefault="00732048" w:rsidP="00934518">
      <w:pPr>
        <w:spacing w:line="240" w:lineRule="auto"/>
        <w:rPr>
          <w:rFonts w:cs="Lucida Sans Unicode"/>
          <w:sz w:val="18"/>
          <w:szCs w:val="20"/>
          <w:lang w:eastAsia="pt-BR"/>
        </w:rPr>
      </w:pPr>
    </w:p>
    <w:p w14:paraId="1F278BFE" w14:textId="77777777" w:rsidR="00934518" w:rsidRPr="00D16890" w:rsidRDefault="00934518" w:rsidP="00934518">
      <w:pPr>
        <w:spacing w:line="220" w:lineRule="exact"/>
        <w:outlineLvl w:val="0"/>
        <w:rPr>
          <w:b/>
          <w:sz w:val="18"/>
          <w:szCs w:val="20"/>
          <w:lang w:eastAsia="pt-BR"/>
        </w:rPr>
      </w:pPr>
    </w:p>
    <w:p w14:paraId="4B324D9D" w14:textId="77777777" w:rsidR="00934518" w:rsidRPr="00D16890" w:rsidRDefault="00934518" w:rsidP="00934518">
      <w:pPr>
        <w:spacing w:line="220" w:lineRule="exact"/>
        <w:rPr>
          <w:rFonts w:eastAsia="Lucida Sans Unicode" w:cs="Lucida Sans Unicode"/>
          <w:sz w:val="18"/>
          <w:szCs w:val="20"/>
          <w:bdr w:val="nil"/>
          <w:lang w:eastAsia="pt-BR"/>
        </w:rPr>
      </w:pPr>
    </w:p>
    <w:p w14:paraId="63D85EAB" w14:textId="77777777" w:rsidR="00934518" w:rsidRPr="00D16890" w:rsidRDefault="00934518" w:rsidP="00934518">
      <w:pPr>
        <w:spacing w:line="240" w:lineRule="auto"/>
        <w:rPr>
          <w:rFonts w:cs="Lucida Sans Unicode"/>
          <w:b/>
          <w:sz w:val="18"/>
          <w:szCs w:val="20"/>
          <w:lang w:eastAsia="pt-BR"/>
        </w:rPr>
      </w:pPr>
      <w:proofErr w:type="spellStart"/>
      <w:r w:rsidRPr="00D16890">
        <w:rPr>
          <w:rFonts w:cs="Lucida Sans Unicode"/>
          <w:b/>
          <w:sz w:val="18"/>
          <w:szCs w:val="20"/>
          <w:lang w:eastAsia="pt-BR"/>
        </w:rPr>
        <w:lastRenderedPageBreak/>
        <w:t>Información</w:t>
      </w:r>
      <w:proofErr w:type="spellEnd"/>
      <w:r w:rsidRPr="00D16890">
        <w:rPr>
          <w:rFonts w:cs="Lucida Sans Unicode"/>
          <w:b/>
          <w:sz w:val="18"/>
          <w:szCs w:val="20"/>
          <w:lang w:eastAsia="pt-BR"/>
        </w:rPr>
        <w:t xml:space="preserve"> para </w:t>
      </w:r>
      <w:proofErr w:type="spellStart"/>
      <w:r w:rsidRPr="00D16890">
        <w:rPr>
          <w:rFonts w:cs="Lucida Sans Unicode"/>
          <w:b/>
          <w:sz w:val="18"/>
          <w:szCs w:val="20"/>
          <w:lang w:eastAsia="pt-BR"/>
        </w:rPr>
        <w:t>la</w:t>
      </w:r>
      <w:proofErr w:type="spellEnd"/>
      <w:r w:rsidRPr="00D16890">
        <w:rPr>
          <w:rFonts w:cs="Lucida Sans Unicode"/>
          <w:b/>
          <w:sz w:val="18"/>
          <w:szCs w:val="20"/>
          <w:lang w:eastAsia="pt-BR"/>
        </w:rPr>
        <w:t xml:space="preserve"> prensa</w:t>
      </w:r>
    </w:p>
    <w:p w14:paraId="7EB4AFC4" w14:textId="36998DF1" w:rsidR="00934518" w:rsidRPr="00D16890" w:rsidRDefault="00732048" w:rsidP="00934518">
      <w:pPr>
        <w:spacing w:line="240" w:lineRule="auto"/>
        <w:rPr>
          <w:rFonts w:cs="Lucida Sans Unicode"/>
          <w:sz w:val="18"/>
          <w:szCs w:val="20"/>
          <w:lang w:eastAsia="pt-BR"/>
        </w:rPr>
      </w:pPr>
      <w:proofErr w:type="spellStart"/>
      <w:r>
        <w:rPr>
          <w:rFonts w:cs="Lucida Sans Unicode"/>
          <w:sz w:val="18"/>
          <w:szCs w:val="20"/>
          <w:lang w:eastAsia="pt-BR"/>
        </w:rPr>
        <w:t>Ketchum</w:t>
      </w:r>
      <w:proofErr w:type="spellEnd"/>
      <w:r w:rsidR="00934518" w:rsidRPr="00D16890">
        <w:rPr>
          <w:rFonts w:cs="Lucida Sans Unicode"/>
          <w:sz w:val="18"/>
          <w:szCs w:val="20"/>
          <w:lang w:eastAsia="pt-BR"/>
        </w:rPr>
        <w:t xml:space="preserve"> - </w:t>
      </w:r>
      <w:r w:rsidRPr="00732048">
        <w:rPr>
          <w:rFonts w:cs="Lucida Sans Unicode"/>
          <w:sz w:val="18"/>
          <w:szCs w:val="20"/>
          <w:lang w:eastAsia="pt-BR"/>
        </w:rPr>
        <w:t>www.ketchumarg.com</w:t>
      </w:r>
    </w:p>
    <w:p w14:paraId="16B4819A" w14:textId="77777777" w:rsidR="00732048" w:rsidRPr="00732048" w:rsidRDefault="00732048" w:rsidP="00732048">
      <w:pPr>
        <w:rPr>
          <w:rFonts w:cs="Lucida Sans Unicode"/>
          <w:sz w:val="18"/>
          <w:szCs w:val="20"/>
          <w:lang w:eastAsia="pt-BR"/>
        </w:rPr>
      </w:pPr>
      <w:r w:rsidRPr="00732048">
        <w:rPr>
          <w:rFonts w:cs="Lucida Sans Unicode"/>
          <w:sz w:val="18"/>
          <w:szCs w:val="20"/>
          <w:lang w:eastAsia="pt-BR"/>
        </w:rPr>
        <w:t>Carolina Fernández Llorente</w:t>
      </w:r>
    </w:p>
    <w:p w14:paraId="6EB0DCE7" w14:textId="25DCAE77" w:rsidR="00F5203F" w:rsidRPr="00934518" w:rsidRDefault="00732048" w:rsidP="00732048">
      <w:pPr>
        <w:rPr>
          <w:szCs w:val="22"/>
        </w:rPr>
      </w:pPr>
      <w:r w:rsidRPr="00732048">
        <w:rPr>
          <w:rFonts w:cs="Lucida Sans Unicode"/>
          <w:sz w:val="18"/>
          <w:szCs w:val="20"/>
          <w:lang w:eastAsia="pt-BR"/>
        </w:rPr>
        <w:t>+54 9 11 5022-7704 | carolina.fllorente@ketchum.com.ar</w:t>
      </w:r>
    </w:p>
    <w:p w14:paraId="12177E23" w14:textId="77777777" w:rsidR="00F5203F" w:rsidRPr="00934518" w:rsidRDefault="00F5203F" w:rsidP="001B2244">
      <w:pPr>
        <w:rPr>
          <w:szCs w:val="22"/>
        </w:rPr>
      </w:pPr>
    </w:p>
    <w:p w14:paraId="2A4EADB4" w14:textId="77777777" w:rsidR="00F5203F" w:rsidRPr="00934518" w:rsidRDefault="00F5203F" w:rsidP="001B2244">
      <w:pPr>
        <w:rPr>
          <w:szCs w:val="22"/>
        </w:rPr>
      </w:pPr>
    </w:p>
    <w:p w14:paraId="276A9394" w14:textId="77777777" w:rsidR="00F5203F" w:rsidRPr="00934518" w:rsidRDefault="00F5203F" w:rsidP="001B2244">
      <w:pPr>
        <w:rPr>
          <w:szCs w:val="22"/>
        </w:rPr>
      </w:pPr>
    </w:p>
    <w:p w14:paraId="3EAC6FA7" w14:textId="77777777" w:rsidR="00F5203F" w:rsidRPr="00934518" w:rsidRDefault="00F5203F" w:rsidP="001B2244">
      <w:pPr>
        <w:jc w:val="both"/>
        <w:rPr>
          <w:szCs w:val="22"/>
        </w:rPr>
      </w:pPr>
    </w:p>
    <w:sectPr w:rsidR="00F5203F" w:rsidRPr="00934518" w:rsidSect="005C561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F392" w14:textId="77777777" w:rsidR="00F52D91" w:rsidRDefault="00F52D91">
      <w:pPr>
        <w:spacing w:line="240" w:lineRule="auto"/>
      </w:pPr>
      <w:r>
        <w:separator/>
      </w:r>
    </w:p>
  </w:endnote>
  <w:endnote w:type="continuationSeparator" w:id="0">
    <w:p w14:paraId="47A75358" w14:textId="77777777" w:rsidR="00F52D91" w:rsidRDefault="00F52D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09BA" w14:textId="77777777" w:rsidR="00007235" w:rsidRDefault="000072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2070" w14:textId="77777777" w:rsidR="00BC1B97" w:rsidRDefault="00BC1B97">
    <w:pPr>
      <w:pStyle w:val="Piedepgina"/>
    </w:pPr>
  </w:p>
  <w:p w14:paraId="7E371E08" w14:textId="77777777" w:rsidR="00BC1B97" w:rsidRDefault="005F24F2">
    <w:pPr>
      <w:pStyle w:val="Piedepgina"/>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2A519" w14:textId="77777777" w:rsidR="00BC1B97" w:rsidRDefault="00BC1B97" w:rsidP="00316EC0">
    <w:pPr>
      <w:pStyle w:val="Piedepgina"/>
    </w:pPr>
  </w:p>
  <w:p w14:paraId="12E4B8C1" w14:textId="77777777" w:rsidR="00BC1B97" w:rsidRPr="005225EC" w:rsidRDefault="005F24F2" w:rsidP="00316EC0">
    <w:pPr>
      <w:pStyle w:val="Piedepgina"/>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C5FD" w14:textId="77777777" w:rsidR="00F52D91" w:rsidRDefault="00F52D91">
      <w:pPr>
        <w:spacing w:line="240" w:lineRule="auto"/>
      </w:pPr>
      <w:r>
        <w:separator/>
      </w:r>
    </w:p>
  </w:footnote>
  <w:footnote w:type="continuationSeparator" w:id="0">
    <w:p w14:paraId="53011113" w14:textId="77777777" w:rsidR="00F52D91" w:rsidRDefault="00F52D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F9F8" w14:textId="77777777" w:rsidR="00007235" w:rsidRDefault="000072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FD49" w14:textId="77777777" w:rsidR="00BC1B97" w:rsidRPr="003F4CD0" w:rsidRDefault="005F24F2" w:rsidP="00316EC0">
    <w:pPr>
      <w:pStyle w:val="Encabezado"/>
      <w:spacing w:after="1880"/>
      <w:rPr>
        <w:sz w:val="2"/>
        <w:szCs w:val="2"/>
      </w:rPr>
    </w:pPr>
    <w:r w:rsidRPr="00737945">
      <w:rPr>
        <w:noProof/>
        <w:sz w:val="2"/>
        <w:szCs w:val="2"/>
      </w:rPr>
      <w:drawing>
        <wp:anchor distT="0" distB="0" distL="114300" distR="114300" simplePos="0" relativeHeight="251660288" behindDoc="1" locked="0" layoutInCell="1" allowOverlap="1" wp14:anchorId="0B381C18" wp14:editId="029A69BD">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78D720CB" wp14:editId="7012013C">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0331" w14:textId="77777777" w:rsidR="00BC1B97" w:rsidRPr="003F4CD0" w:rsidRDefault="005F24F2">
    <w:pPr>
      <w:pStyle w:val="Encabezado"/>
      <w:rPr>
        <w:sz w:val="2"/>
        <w:szCs w:val="2"/>
      </w:rPr>
    </w:pPr>
    <w:r>
      <w:rPr>
        <w:noProof/>
        <w:sz w:val="2"/>
        <w:szCs w:val="2"/>
      </w:rPr>
      <w:drawing>
        <wp:anchor distT="0" distB="0" distL="114300" distR="114300" simplePos="0" relativeHeight="251659264" behindDoc="0" locked="0" layoutInCell="1" allowOverlap="1" wp14:anchorId="7DC64484" wp14:editId="3A3F878C">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2089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323FC89F" wp14:editId="54004F88">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825307"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05F037CC">
      <w:start w:val="1"/>
      <w:numFmt w:val="bullet"/>
      <w:pStyle w:val="Ttulo1"/>
      <w:lvlText w:val=""/>
      <w:lvlJc w:val="left"/>
      <w:pPr>
        <w:tabs>
          <w:tab w:val="num" w:pos="227"/>
        </w:tabs>
        <w:ind w:left="227" w:hanging="227"/>
      </w:pPr>
      <w:rPr>
        <w:rFonts w:ascii="Symbol" w:hAnsi="Symbol" w:hint="default"/>
        <w:color w:val="auto"/>
        <w:sz w:val="20"/>
        <w:szCs w:val="20"/>
      </w:rPr>
    </w:lvl>
    <w:lvl w:ilvl="1" w:tplc="011CEEFE" w:tentative="1">
      <w:start w:val="1"/>
      <w:numFmt w:val="bullet"/>
      <w:lvlText w:val="o"/>
      <w:lvlJc w:val="left"/>
      <w:pPr>
        <w:tabs>
          <w:tab w:val="num" w:pos="1440"/>
        </w:tabs>
        <w:ind w:left="1440" w:hanging="360"/>
      </w:pPr>
      <w:rPr>
        <w:rFonts w:ascii="Courier New" w:hAnsi="Courier New" w:cs="Courier New" w:hint="default"/>
      </w:rPr>
    </w:lvl>
    <w:lvl w:ilvl="2" w:tplc="18B07230" w:tentative="1">
      <w:start w:val="1"/>
      <w:numFmt w:val="bullet"/>
      <w:lvlText w:val=""/>
      <w:lvlJc w:val="left"/>
      <w:pPr>
        <w:tabs>
          <w:tab w:val="num" w:pos="2160"/>
        </w:tabs>
        <w:ind w:left="2160" w:hanging="360"/>
      </w:pPr>
      <w:rPr>
        <w:rFonts w:ascii="Wingdings" w:hAnsi="Wingdings" w:hint="default"/>
      </w:rPr>
    </w:lvl>
    <w:lvl w:ilvl="3" w:tplc="137241DA" w:tentative="1">
      <w:start w:val="1"/>
      <w:numFmt w:val="bullet"/>
      <w:lvlText w:val=""/>
      <w:lvlJc w:val="left"/>
      <w:pPr>
        <w:tabs>
          <w:tab w:val="num" w:pos="2880"/>
        </w:tabs>
        <w:ind w:left="2880" w:hanging="360"/>
      </w:pPr>
      <w:rPr>
        <w:rFonts w:ascii="Symbol" w:hAnsi="Symbol" w:hint="default"/>
      </w:rPr>
    </w:lvl>
    <w:lvl w:ilvl="4" w:tplc="AFE0C378" w:tentative="1">
      <w:start w:val="1"/>
      <w:numFmt w:val="bullet"/>
      <w:lvlText w:val="o"/>
      <w:lvlJc w:val="left"/>
      <w:pPr>
        <w:tabs>
          <w:tab w:val="num" w:pos="3600"/>
        </w:tabs>
        <w:ind w:left="3600" w:hanging="360"/>
      </w:pPr>
      <w:rPr>
        <w:rFonts w:ascii="Courier New" w:hAnsi="Courier New" w:cs="Courier New" w:hint="default"/>
      </w:rPr>
    </w:lvl>
    <w:lvl w:ilvl="5" w:tplc="8BDA9AB4" w:tentative="1">
      <w:start w:val="1"/>
      <w:numFmt w:val="bullet"/>
      <w:lvlText w:val=""/>
      <w:lvlJc w:val="left"/>
      <w:pPr>
        <w:tabs>
          <w:tab w:val="num" w:pos="4320"/>
        </w:tabs>
        <w:ind w:left="4320" w:hanging="360"/>
      </w:pPr>
      <w:rPr>
        <w:rFonts w:ascii="Wingdings" w:hAnsi="Wingdings" w:hint="default"/>
      </w:rPr>
    </w:lvl>
    <w:lvl w:ilvl="6" w:tplc="547A2306" w:tentative="1">
      <w:start w:val="1"/>
      <w:numFmt w:val="bullet"/>
      <w:lvlText w:val=""/>
      <w:lvlJc w:val="left"/>
      <w:pPr>
        <w:tabs>
          <w:tab w:val="num" w:pos="5040"/>
        </w:tabs>
        <w:ind w:left="5040" w:hanging="360"/>
      </w:pPr>
      <w:rPr>
        <w:rFonts w:ascii="Symbol" w:hAnsi="Symbol" w:hint="default"/>
      </w:rPr>
    </w:lvl>
    <w:lvl w:ilvl="7" w:tplc="DF7ACEE6" w:tentative="1">
      <w:start w:val="1"/>
      <w:numFmt w:val="bullet"/>
      <w:lvlText w:val="o"/>
      <w:lvlJc w:val="left"/>
      <w:pPr>
        <w:tabs>
          <w:tab w:val="num" w:pos="5760"/>
        </w:tabs>
        <w:ind w:left="5760" w:hanging="360"/>
      </w:pPr>
      <w:rPr>
        <w:rFonts w:ascii="Courier New" w:hAnsi="Courier New" w:cs="Courier New" w:hint="default"/>
      </w:rPr>
    </w:lvl>
    <w:lvl w:ilvl="8" w:tplc="F4225C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C088953C">
      <w:start w:val="1"/>
      <w:numFmt w:val="bullet"/>
      <w:lvlText w:val=""/>
      <w:lvlJc w:val="left"/>
      <w:pPr>
        <w:ind w:left="720" w:hanging="360"/>
      </w:pPr>
      <w:rPr>
        <w:rFonts w:ascii="Symbol" w:hAnsi="Symbol" w:hint="default"/>
      </w:rPr>
    </w:lvl>
    <w:lvl w:ilvl="1" w:tplc="88AE2328">
      <w:start w:val="1"/>
      <w:numFmt w:val="bullet"/>
      <w:lvlText w:val="o"/>
      <w:lvlJc w:val="left"/>
      <w:pPr>
        <w:ind w:left="1440" w:hanging="360"/>
      </w:pPr>
      <w:rPr>
        <w:rFonts w:ascii="Courier New" w:hAnsi="Courier New" w:cs="Courier New" w:hint="default"/>
      </w:rPr>
    </w:lvl>
    <w:lvl w:ilvl="2" w:tplc="0AB2B1AA">
      <w:start w:val="1"/>
      <w:numFmt w:val="bullet"/>
      <w:lvlText w:val=""/>
      <w:lvlJc w:val="left"/>
      <w:pPr>
        <w:ind w:left="2160" w:hanging="360"/>
      </w:pPr>
      <w:rPr>
        <w:rFonts w:ascii="Wingdings" w:hAnsi="Wingdings" w:hint="default"/>
      </w:rPr>
    </w:lvl>
    <w:lvl w:ilvl="3" w:tplc="4D0E9F8A">
      <w:start w:val="1"/>
      <w:numFmt w:val="bullet"/>
      <w:lvlText w:val=""/>
      <w:lvlJc w:val="left"/>
      <w:pPr>
        <w:ind w:left="2880" w:hanging="360"/>
      </w:pPr>
      <w:rPr>
        <w:rFonts w:ascii="Symbol" w:hAnsi="Symbol" w:hint="default"/>
      </w:rPr>
    </w:lvl>
    <w:lvl w:ilvl="4" w:tplc="F83A8A32">
      <w:start w:val="1"/>
      <w:numFmt w:val="bullet"/>
      <w:lvlText w:val="o"/>
      <w:lvlJc w:val="left"/>
      <w:pPr>
        <w:ind w:left="3600" w:hanging="360"/>
      </w:pPr>
      <w:rPr>
        <w:rFonts w:ascii="Courier New" w:hAnsi="Courier New" w:cs="Courier New" w:hint="default"/>
      </w:rPr>
    </w:lvl>
    <w:lvl w:ilvl="5" w:tplc="03AE90A6">
      <w:start w:val="1"/>
      <w:numFmt w:val="bullet"/>
      <w:lvlText w:val=""/>
      <w:lvlJc w:val="left"/>
      <w:pPr>
        <w:ind w:left="4320" w:hanging="360"/>
      </w:pPr>
      <w:rPr>
        <w:rFonts w:ascii="Wingdings" w:hAnsi="Wingdings" w:hint="default"/>
      </w:rPr>
    </w:lvl>
    <w:lvl w:ilvl="6" w:tplc="CB4237E8">
      <w:start w:val="1"/>
      <w:numFmt w:val="bullet"/>
      <w:lvlText w:val=""/>
      <w:lvlJc w:val="left"/>
      <w:pPr>
        <w:ind w:left="5040" w:hanging="360"/>
      </w:pPr>
      <w:rPr>
        <w:rFonts w:ascii="Symbol" w:hAnsi="Symbol" w:hint="default"/>
      </w:rPr>
    </w:lvl>
    <w:lvl w:ilvl="7" w:tplc="17988EF2">
      <w:start w:val="1"/>
      <w:numFmt w:val="bullet"/>
      <w:lvlText w:val="o"/>
      <w:lvlJc w:val="left"/>
      <w:pPr>
        <w:ind w:left="5760" w:hanging="360"/>
      </w:pPr>
      <w:rPr>
        <w:rFonts w:ascii="Courier New" w:hAnsi="Courier New" w:cs="Courier New" w:hint="default"/>
      </w:rPr>
    </w:lvl>
    <w:lvl w:ilvl="8" w:tplc="532E76F2">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1B84932">
      <w:start w:val="1"/>
      <w:numFmt w:val="bullet"/>
      <w:lvlText w:val=""/>
      <w:lvlJc w:val="left"/>
      <w:pPr>
        <w:ind w:left="360" w:hanging="360"/>
      </w:pPr>
      <w:rPr>
        <w:rFonts w:ascii="Symbol" w:hAnsi="Symbol" w:hint="default"/>
      </w:rPr>
    </w:lvl>
    <w:lvl w:ilvl="1" w:tplc="7B0869E6">
      <w:start w:val="1"/>
      <w:numFmt w:val="bullet"/>
      <w:lvlText w:val="o"/>
      <w:lvlJc w:val="left"/>
      <w:pPr>
        <w:ind w:left="1080" w:hanging="360"/>
      </w:pPr>
      <w:rPr>
        <w:rFonts w:ascii="Courier New" w:hAnsi="Courier New" w:cs="Courier New" w:hint="default"/>
      </w:rPr>
    </w:lvl>
    <w:lvl w:ilvl="2" w:tplc="29E21C1E">
      <w:start w:val="1"/>
      <w:numFmt w:val="bullet"/>
      <w:lvlText w:val=""/>
      <w:lvlJc w:val="left"/>
      <w:pPr>
        <w:ind w:left="1800" w:hanging="360"/>
      </w:pPr>
      <w:rPr>
        <w:rFonts w:ascii="Wingdings" w:hAnsi="Wingdings" w:hint="default"/>
      </w:rPr>
    </w:lvl>
    <w:lvl w:ilvl="3" w:tplc="F1780CE4">
      <w:start w:val="1"/>
      <w:numFmt w:val="bullet"/>
      <w:lvlText w:val=""/>
      <w:lvlJc w:val="left"/>
      <w:pPr>
        <w:ind w:left="2520" w:hanging="360"/>
      </w:pPr>
      <w:rPr>
        <w:rFonts w:ascii="Symbol" w:hAnsi="Symbol" w:hint="default"/>
      </w:rPr>
    </w:lvl>
    <w:lvl w:ilvl="4" w:tplc="D64A8250">
      <w:start w:val="1"/>
      <w:numFmt w:val="bullet"/>
      <w:lvlText w:val="o"/>
      <w:lvlJc w:val="left"/>
      <w:pPr>
        <w:ind w:left="3240" w:hanging="360"/>
      </w:pPr>
      <w:rPr>
        <w:rFonts w:ascii="Courier New" w:hAnsi="Courier New" w:cs="Courier New" w:hint="default"/>
      </w:rPr>
    </w:lvl>
    <w:lvl w:ilvl="5" w:tplc="AE300AB8">
      <w:start w:val="1"/>
      <w:numFmt w:val="bullet"/>
      <w:lvlText w:val=""/>
      <w:lvlJc w:val="left"/>
      <w:pPr>
        <w:ind w:left="3960" w:hanging="360"/>
      </w:pPr>
      <w:rPr>
        <w:rFonts w:ascii="Wingdings" w:hAnsi="Wingdings" w:hint="default"/>
      </w:rPr>
    </w:lvl>
    <w:lvl w:ilvl="6" w:tplc="A078B186">
      <w:start w:val="1"/>
      <w:numFmt w:val="bullet"/>
      <w:lvlText w:val=""/>
      <w:lvlJc w:val="left"/>
      <w:pPr>
        <w:ind w:left="4680" w:hanging="360"/>
      </w:pPr>
      <w:rPr>
        <w:rFonts w:ascii="Symbol" w:hAnsi="Symbol" w:hint="default"/>
      </w:rPr>
    </w:lvl>
    <w:lvl w:ilvl="7" w:tplc="04324DE4">
      <w:start w:val="1"/>
      <w:numFmt w:val="bullet"/>
      <w:lvlText w:val="o"/>
      <w:lvlJc w:val="left"/>
      <w:pPr>
        <w:ind w:left="5400" w:hanging="360"/>
      </w:pPr>
      <w:rPr>
        <w:rFonts w:ascii="Courier New" w:hAnsi="Courier New" w:cs="Courier New" w:hint="default"/>
      </w:rPr>
    </w:lvl>
    <w:lvl w:ilvl="8" w:tplc="8A36D03E">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culoSecci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E2C41212">
      <w:numFmt w:val="bullet"/>
      <w:lvlText w:val=""/>
      <w:lvlJc w:val="left"/>
      <w:pPr>
        <w:ind w:left="821" w:hanging="360"/>
      </w:pPr>
      <w:rPr>
        <w:rFonts w:ascii="Wingdings" w:eastAsia="Wingdings" w:hAnsi="Wingdings" w:cs="Wingdings" w:hint="default"/>
        <w:w w:val="99"/>
        <w:sz w:val="22"/>
        <w:szCs w:val="22"/>
        <w:lang w:val="en-US" w:eastAsia="en-US" w:bidi="en-US"/>
      </w:rPr>
    </w:lvl>
    <w:lvl w:ilvl="1" w:tplc="7F76318A">
      <w:numFmt w:val="bullet"/>
      <w:lvlText w:val="•"/>
      <w:lvlJc w:val="left"/>
      <w:pPr>
        <w:ind w:left="1464" w:hanging="360"/>
      </w:pPr>
      <w:rPr>
        <w:lang w:val="en-US" w:eastAsia="en-US" w:bidi="en-US"/>
      </w:rPr>
    </w:lvl>
    <w:lvl w:ilvl="2" w:tplc="0346D3D4">
      <w:numFmt w:val="bullet"/>
      <w:lvlText w:val="•"/>
      <w:lvlJc w:val="left"/>
      <w:pPr>
        <w:ind w:left="2108" w:hanging="360"/>
      </w:pPr>
      <w:rPr>
        <w:lang w:val="en-US" w:eastAsia="en-US" w:bidi="en-US"/>
      </w:rPr>
    </w:lvl>
    <w:lvl w:ilvl="3" w:tplc="003C688A">
      <w:numFmt w:val="bullet"/>
      <w:lvlText w:val="•"/>
      <w:lvlJc w:val="left"/>
      <w:pPr>
        <w:ind w:left="2753" w:hanging="360"/>
      </w:pPr>
      <w:rPr>
        <w:lang w:val="en-US" w:eastAsia="en-US" w:bidi="en-US"/>
      </w:rPr>
    </w:lvl>
    <w:lvl w:ilvl="4" w:tplc="DEB2F9A0">
      <w:numFmt w:val="bullet"/>
      <w:lvlText w:val="•"/>
      <w:lvlJc w:val="left"/>
      <w:pPr>
        <w:ind w:left="3397" w:hanging="360"/>
      </w:pPr>
      <w:rPr>
        <w:lang w:val="en-US" w:eastAsia="en-US" w:bidi="en-US"/>
      </w:rPr>
    </w:lvl>
    <w:lvl w:ilvl="5" w:tplc="09123848">
      <w:numFmt w:val="bullet"/>
      <w:lvlText w:val="•"/>
      <w:lvlJc w:val="left"/>
      <w:pPr>
        <w:ind w:left="4042" w:hanging="360"/>
      </w:pPr>
      <w:rPr>
        <w:lang w:val="en-US" w:eastAsia="en-US" w:bidi="en-US"/>
      </w:rPr>
    </w:lvl>
    <w:lvl w:ilvl="6" w:tplc="B0C050D8">
      <w:numFmt w:val="bullet"/>
      <w:lvlText w:val="•"/>
      <w:lvlJc w:val="left"/>
      <w:pPr>
        <w:ind w:left="4686" w:hanging="360"/>
      </w:pPr>
      <w:rPr>
        <w:lang w:val="en-US" w:eastAsia="en-US" w:bidi="en-US"/>
      </w:rPr>
    </w:lvl>
    <w:lvl w:ilvl="7" w:tplc="FA423850">
      <w:numFmt w:val="bullet"/>
      <w:lvlText w:val="•"/>
      <w:lvlJc w:val="left"/>
      <w:pPr>
        <w:ind w:left="5331" w:hanging="360"/>
      </w:pPr>
      <w:rPr>
        <w:lang w:val="en-US" w:eastAsia="en-US" w:bidi="en-US"/>
      </w:rPr>
    </w:lvl>
    <w:lvl w:ilvl="8" w:tplc="DC30C8C4">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111CE5AC">
      <w:start w:val="1"/>
      <w:numFmt w:val="bullet"/>
      <w:lvlText w:val="•"/>
      <w:lvlJc w:val="left"/>
      <w:pPr>
        <w:tabs>
          <w:tab w:val="num" w:pos="360"/>
        </w:tabs>
        <w:ind w:left="360" w:hanging="360"/>
      </w:pPr>
      <w:rPr>
        <w:rFonts w:ascii="Lucida Sans Unicode" w:hAnsi="Lucida Sans Unicode" w:hint="default"/>
        <w:sz w:val="24"/>
      </w:rPr>
    </w:lvl>
    <w:lvl w:ilvl="1" w:tplc="BAA4AFD4" w:tentative="1">
      <w:start w:val="1"/>
      <w:numFmt w:val="bullet"/>
      <w:lvlText w:val="o"/>
      <w:lvlJc w:val="left"/>
      <w:pPr>
        <w:tabs>
          <w:tab w:val="num" w:pos="375"/>
        </w:tabs>
        <w:ind w:left="375" w:hanging="360"/>
      </w:pPr>
      <w:rPr>
        <w:rFonts w:ascii="Courier New" w:hAnsi="Courier New" w:cs="Courier New" w:hint="default"/>
      </w:rPr>
    </w:lvl>
    <w:lvl w:ilvl="2" w:tplc="D138CD14" w:tentative="1">
      <w:start w:val="1"/>
      <w:numFmt w:val="bullet"/>
      <w:lvlText w:val=""/>
      <w:lvlJc w:val="left"/>
      <w:pPr>
        <w:tabs>
          <w:tab w:val="num" w:pos="1095"/>
        </w:tabs>
        <w:ind w:left="1095" w:hanging="360"/>
      </w:pPr>
      <w:rPr>
        <w:rFonts w:ascii="Wingdings" w:hAnsi="Wingdings" w:hint="default"/>
      </w:rPr>
    </w:lvl>
    <w:lvl w:ilvl="3" w:tplc="28EE804E" w:tentative="1">
      <w:start w:val="1"/>
      <w:numFmt w:val="bullet"/>
      <w:lvlText w:val=""/>
      <w:lvlJc w:val="left"/>
      <w:pPr>
        <w:tabs>
          <w:tab w:val="num" w:pos="1815"/>
        </w:tabs>
        <w:ind w:left="1815" w:hanging="360"/>
      </w:pPr>
      <w:rPr>
        <w:rFonts w:ascii="Symbol" w:hAnsi="Symbol" w:hint="default"/>
      </w:rPr>
    </w:lvl>
    <w:lvl w:ilvl="4" w:tplc="8FCC2548" w:tentative="1">
      <w:start w:val="1"/>
      <w:numFmt w:val="bullet"/>
      <w:lvlText w:val="o"/>
      <w:lvlJc w:val="left"/>
      <w:pPr>
        <w:tabs>
          <w:tab w:val="num" w:pos="2535"/>
        </w:tabs>
        <w:ind w:left="2535" w:hanging="360"/>
      </w:pPr>
      <w:rPr>
        <w:rFonts w:ascii="Courier New" w:hAnsi="Courier New" w:cs="Courier New" w:hint="default"/>
      </w:rPr>
    </w:lvl>
    <w:lvl w:ilvl="5" w:tplc="9270447A" w:tentative="1">
      <w:start w:val="1"/>
      <w:numFmt w:val="bullet"/>
      <w:lvlText w:val=""/>
      <w:lvlJc w:val="left"/>
      <w:pPr>
        <w:tabs>
          <w:tab w:val="num" w:pos="3255"/>
        </w:tabs>
        <w:ind w:left="3255" w:hanging="360"/>
      </w:pPr>
      <w:rPr>
        <w:rFonts w:ascii="Wingdings" w:hAnsi="Wingdings" w:hint="default"/>
      </w:rPr>
    </w:lvl>
    <w:lvl w:ilvl="6" w:tplc="4CBC44B8" w:tentative="1">
      <w:start w:val="1"/>
      <w:numFmt w:val="bullet"/>
      <w:lvlText w:val=""/>
      <w:lvlJc w:val="left"/>
      <w:pPr>
        <w:tabs>
          <w:tab w:val="num" w:pos="3975"/>
        </w:tabs>
        <w:ind w:left="3975" w:hanging="360"/>
      </w:pPr>
      <w:rPr>
        <w:rFonts w:ascii="Symbol" w:hAnsi="Symbol" w:hint="default"/>
      </w:rPr>
    </w:lvl>
    <w:lvl w:ilvl="7" w:tplc="C9F0A14A" w:tentative="1">
      <w:start w:val="1"/>
      <w:numFmt w:val="bullet"/>
      <w:lvlText w:val="o"/>
      <w:lvlJc w:val="left"/>
      <w:pPr>
        <w:tabs>
          <w:tab w:val="num" w:pos="4695"/>
        </w:tabs>
        <w:ind w:left="4695" w:hanging="360"/>
      </w:pPr>
      <w:rPr>
        <w:rFonts w:ascii="Courier New" w:hAnsi="Courier New" w:cs="Courier New" w:hint="default"/>
      </w:rPr>
    </w:lvl>
    <w:lvl w:ilvl="8" w:tplc="2E40A340"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135025D8">
      <w:start w:val="1"/>
      <w:numFmt w:val="bullet"/>
      <w:lvlText w:val=""/>
      <w:lvlJc w:val="left"/>
      <w:pPr>
        <w:ind w:left="720" w:hanging="360"/>
      </w:pPr>
      <w:rPr>
        <w:rFonts w:ascii="Symbol" w:hAnsi="Symbol" w:hint="default"/>
      </w:rPr>
    </w:lvl>
    <w:lvl w:ilvl="1" w:tplc="286C1AAA" w:tentative="1">
      <w:start w:val="1"/>
      <w:numFmt w:val="bullet"/>
      <w:lvlText w:val="o"/>
      <w:lvlJc w:val="left"/>
      <w:pPr>
        <w:ind w:left="1440" w:hanging="360"/>
      </w:pPr>
      <w:rPr>
        <w:rFonts w:ascii="Courier New" w:hAnsi="Courier New" w:cs="Courier New" w:hint="default"/>
      </w:rPr>
    </w:lvl>
    <w:lvl w:ilvl="2" w:tplc="2F845A60" w:tentative="1">
      <w:start w:val="1"/>
      <w:numFmt w:val="bullet"/>
      <w:lvlText w:val=""/>
      <w:lvlJc w:val="left"/>
      <w:pPr>
        <w:ind w:left="2160" w:hanging="360"/>
      </w:pPr>
      <w:rPr>
        <w:rFonts w:ascii="Wingdings" w:hAnsi="Wingdings" w:hint="default"/>
      </w:rPr>
    </w:lvl>
    <w:lvl w:ilvl="3" w:tplc="91D4027C" w:tentative="1">
      <w:start w:val="1"/>
      <w:numFmt w:val="bullet"/>
      <w:lvlText w:val=""/>
      <w:lvlJc w:val="left"/>
      <w:pPr>
        <w:ind w:left="2880" w:hanging="360"/>
      </w:pPr>
      <w:rPr>
        <w:rFonts w:ascii="Symbol" w:hAnsi="Symbol" w:hint="default"/>
      </w:rPr>
    </w:lvl>
    <w:lvl w:ilvl="4" w:tplc="9A82E9DC" w:tentative="1">
      <w:start w:val="1"/>
      <w:numFmt w:val="bullet"/>
      <w:lvlText w:val="o"/>
      <w:lvlJc w:val="left"/>
      <w:pPr>
        <w:ind w:left="3600" w:hanging="360"/>
      </w:pPr>
      <w:rPr>
        <w:rFonts w:ascii="Courier New" w:hAnsi="Courier New" w:cs="Courier New" w:hint="default"/>
      </w:rPr>
    </w:lvl>
    <w:lvl w:ilvl="5" w:tplc="51FC97CE" w:tentative="1">
      <w:start w:val="1"/>
      <w:numFmt w:val="bullet"/>
      <w:lvlText w:val=""/>
      <w:lvlJc w:val="left"/>
      <w:pPr>
        <w:ind w:left="4320" w:hanging="360"/>
      </w:pPr>
      <w:rPr>
        <w:rFonts w:ascii="Wingdings" w:hAnsi="Wingdings" w:hint="default"/>
      </w:rPr>
    </w:lvl>
    <w:lvl w:ilvl="6" w:tplc="61AEDA0C" w:tentative="1">
      <w:start w:val="1"/>
      <w:numFmt w:val="bullet"/>
      <w:lvlText w:val=""/>
      <w:lvlJc w:val="left"/>
      <w:pPr>
        <w:ind w:left="5040" w:hanging="360"/>
      </w:pPr>
      <w:rPr>
        <w:rFonts w:ascii="Symbol" w:hAnsi="Symbol" w:hint="default"/>
      </w:rPr>
    </w:lvl>
    <w:lvl w:ilvl="7" w:tplc="AE4E8826" w:tentative="1">
      <w:start w:val="1"/>
      <w:numFmt w:val="bullet"/>
      <w:lvlText w:val="o"/>
      <w:lvlJc w:val="left"/>
      <w:pPr>
        <w:ind w:left="5760" w:hanging="360"/>
      </w:pPr>
      <w:rPr>
        <w:rFonts w:ascii="Courier New" w:hAnsi="Courier New" w:cs="Courier New" w:hint="default"/>
      </w:rPr>
    </w:lvl>
    <w:lvl w:ilvl="8" w:tplc="9828C7EC"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77149F2A">
      <w:start w:val="1"/>
      <w:numFmt w:val="bullet"/>
      <w:lvlText w:val=""/>
      <w:lvlJc w:val="left"/>
      <w:pPr>
        <w:ind w:left="720" w:hanging="360"/>
      </w:pPr>
      <w:rPr>
        <w:rFonts w:ascii="Symbol" w:hAnsi="Symbol" w:hint="default"/>
      </w:rPr>
    </w:lvl>
    <w:lvl w:ilvl="1" w:tplc="96C8FD0E" w:tentative="1">
      <w:start w:val="1"/>
      <w:numFmt w:val="bullet"/>
      <w:lvlText w:val="o"/>
      <w:lvlJc w:val="left"/>
      <w:pPr>
        <w:ind w:left="1440" w:hanging="360"/>
      </w:pPr>
      <w:rPr>
        <w:rFonts w:ascii="Courier New" w:hAnsi="Courier New" w:cs="Courier New" w:hint="default"/>
      </w:rPr>
    </w:lvl>
    <w:lvl w:ilvl="2" w:tplc="92C66292" w:tentative="1">
      <w:start w:val="1"/>
      <w:numFmt w:val="bullet"/>
      <w:lvlText w:val=""/>
      <w:lvlJc w:val="left"/>
      <w:pPr>
        <w:ind w:left="2160" w:hanging="360"/>
      </w:pPr>
      <w:rPr>
        <w:rFonts w:ascii="Wingdings" w:hAnsi="Wingdings" w:hint="default"/>
      </w:rPr>
    </w:lvl>
    <w:lvl w:ilvl="3" w:tplc="D040A152" w:tentative="1">
      <w:start w:val="1"/>
      <w:numFmt w:val="bullet"/>
      <w:lvlText w:val=""/>
      <w:lvlJc w:val="left"/>
      <w:pPr>
        <w:ind w:left="2880" w:hanging="360"/>
      </w:pPr>
      <w:rPr>
        <w:rFonts w:ascii="Symbol" w:hAnsi="Symbol" w:hint="default"/>
      </w:rPr>
    </w:lvl>
    <w:lvl w:ilvl="4" w:tplc="6046B76C" w:tentative="1">
      <w:start w:val="1"/>
      <w:numFmt w:val="bullet"/>
      <w:lvlText w:val="o"/>
      <w:lvlJc w:val="left"/>
      <w:pPr>
        <w:ind w:left="3600" w:hanging="360"/>
      </w:pPr>
      <w:rPr>
        <w:rFonts w:ascii="Courier New" w:hAnsi="Courier New" w:cs="Courier New" w:hint="default"/>
      </w:rPr>
    </w:lvl>
    <w:lvl w:ilvl="5" w:tplc="439AF9D2" w:tentative="1">
      <w:start w:val="1"/>
      <w:numFmt w:val="bullet"/>
      <w:lvlText w:val=""/>
      <w:lvlJc w:val="left"/>
      <w:pPr>
        <w:ind w:left="4320" w:hanging="360"/>
      </w:pPr>
      <w:rPr>
        <w:rFonts w:ascii="Wingdings" w:hAnsi="Wingdings" w:hint="default"/>
      </w:rPr>
    </w:lvl>
    <w:lvl w:ilvl="6" w:tplc="A934A890" w:tentative="1">
      <w:start w:val="1"/>
      <w:numFmt w:val="bullet"/>
      <w:lvlText w:val=""/>
      <w:lvlJc w:val="left"/>
      <w:pPr>
        <w:ind w:left="5040" w:hanging="360"/>
      </w:pPr>
      <w:rPr>
        <w:rFonts w:ascii="Symbol" w:hAnsi="Symbol" w:hint="default"/>
      </w:rPr>
    </w:lvl>
    <w:lvl w:ilvl="7" w:tplc="506A7ADE" w:tentative="1">
      <w:start w:val="1"/>
      <w:numFmt w:val="bullet"/>
      <w:lvlText w:val="o"/>
      <w:lvlJc w:val="left"/>
      <w:pPr>
        <w:ind w:left="5760" w:hanging="360"/>
      </w:pPr>
      <w:rPr>
        <w:rFonts w:ascii="Courier New" w:hAnsi="Courier New" w:cs="Courier New" w:hint="default"/>
      </w:rPr>
    </w:lvl>
    <w:lvl w:ilvl="8" w:tplc="1C24196E"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0"/>
  </w:num>
  <w:num w:numId="15">
    <w:abstractNumId w:val="23"/>
  </w:num>
  <w:num w:numId="16">
    <w:abstractNumId w:val="22"/>
  </w:num>
  <w:num w:numId="17">
    <w:abstractNumId w:val="12"/>
  </w:num>
  <w:num w:numId="18">
    <w:abstractNumId w:val="14"/>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6"/>
  </w:num>
  <w:num w:numId="34">
    <w:abstractNumId w:val="11"/>
  </w:num>
  <w:num w:numId="35">
    <w:abstractNumId w:val="11"/>
  </w:num>
  <w:num w:numId="36">
    <w:abstractNumId w:val="18"/>
  </w:num>
  <w:num w:numId="37">
    <w:abstractNumId w:val="13"/>
  </w:num>
  <w:num w:numId="38">
    <w:abstractNumId w:val="21"/>
  </w:num>
  <w:num w:numId="39">
    <w:abstractNumId w:val="2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6241 n"/>
    <w:docVar w:name="WfMT" w:val="0"/>
    <w:docVar w:name="WfProtection" w:val="1"/>
    <w:docVar w:name="WfStyles" w:val=" 385   no"/>
  </w:docVars>
  <w:rsids>
    <w:rsidRoot w:val="005C5615"/>
    <w:rsid w:val="00005215"/>
    <w:rsid w:val="00007235"/>
    <w:rsid w:val="00007459"/>
    <w:rsid w:val="00013722"/>
    <w:rsid w:val="00020EC3"/>
    <w:rsid w:val="000268F6"/>
    <w:rsid w:val="00035360"/>
    <w:rsid w:val="00037F3D"/>
    <w:rsid w:val="000400C5"/>
    <w:rsid w:val="00046C72"/>
    <w:rsid w:val="00047E57"/>
    <w:rsid w:val="000504DE"/>
    <w:rsid w:val="00084555"/>
    <w:rsid w:val="00086556"/>
    <w:rsid w:val="00092F83"/>
    <w:rsid w:val="000A0DDB"/>
    <w:rsid w:val="000A4EB6"/>
    <w:rsid w:val="000B4345"/>
    <w:rsid w:val="000B4D73"/>
    <w:rsid w:val="000C7CBD"/>
    <w:rsid w:val="000D081A"/>
    <w:rsid w:val="000D0A52"/>
    <w:rsid w:val="000D1DD8"/>
    <w:rsid w:val="000D243A"/>
    <w:rsid w:val="000D7DF9"/>
    <w:rsid w:val="000E06AB"/>
    <w:rsid w:val="000E2184"/>
    <w:rsid w:val="000F70A3"/>
    <w:rsid w:val="000F7816"/>
    <w:rsid w:val="00103837"/>
    <w:rsid w:val="00115B3A"/>
    <w:rsid w:val="001213D9"/>
    <w:rsid w:val="00124443"/>
    <w:rsid w:val="001277E4"/>
    <w:rsid w:val="00131EE0"/>
    <w:rsid w:val="00141D2E"/>
    <w:rsid w:val="0014346F"/>
    <w:rsid w:val="00146ADE"/>
    <w:rsid w:val="00152126"/>
    <w:rsid w:val="00162B4B"/>
    <w:rsid w:val="001631E8"/>
    <w:rsid w:val="00164088"/>
    <w:rsid w:val="00164770"/>
    <w:rsid w:val="00165932"/>
    <w:rsid w:val="00166485"/>
    <w:rsid w:val="0017414F"/>
    <w:rsid w:val="00177339"/>
    <w:rsid w:val="00180482"/>
    <w:rsid w:val="00180DC0"/>
    <w:rsid w:val="00182B4B"/>
    <w:rsid w:val="001837C2"/>
    <w:rsid w:val="00183F73"/>
    <w:rsid w:val="00191AC3"/>
    <w:rsid w:val="00191B6A"/>
    <w:rsid w:val="001936C1"/>
    <w:rsid w:val="00196518"/>
    <w:rsid w:val="001A02BA"/>
    <w:rsid w:val="001A0F6A"/>
    <w:rsid w:val="001A268E"/>
    <w:rsid w:val="001B2244"/>
    <w:rsid w:val="001C191E"/>
    <w:rsid w:val="001D0340"/>
    <w:rsid w:val="001D0F3F"/>
    <w:rsid w:val="001D1D34"/>
    <w:rsid w:val="001E7939"/>
    <w:rsid w:val="001F7C26"/>
    <w:rsid w:val="00221C32"/>
    <w:rsid w:val="00237312"/>
    <w:rsid w:val="002376F7"/>
    <w:rsid w:val="00241B78"/>
    <w:rsid w:val="002427AA"/>
    <w:rsid w:val="0024351A"/>
    <w:rsid w:val="0024351E"/>
    <w:rsid w:val="00243912"/>
    <w:rsid w:val="00245EFD"/>
    <w:rsid w:val="0024634E"/>
    <w:rsid w:val="002527E3"/>
    <w:rsid w:val="0027659F"/>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E317C"/>
    <w:rsid w:val="002F364E"/>
    <w:rsid w:val="002F49B3"/>
    <w:rsid w:val="003004BF"/>
    <w:rsid w:val="00301998"/>
    <w:rsid w:val="003067D4"/>
    <w:rsid w:val="003074DA"/>
    <w:rsid w:val="0031020E"/>
    <w:rsid w:val="00310BD6"/>
    <w:rsid w:val="00316EC0"/>
    <w:rsid w:val="00317763"/>
    <w:rsid w:val="0032793B"/>
    <w:rsid w:val="00327FAD"/>
    <w:rsid w:val="00345B60"/>
    <w:rsid w:val="003508E4"/>
    <w:rsid w:val="00356519"/>
    <w:rsid w:val="00360DD4"/>
    <w:rsid w:val="00362743"/>
    <w:rsid w:val="00364D2E"/>
    <w:rsid w:val="00367974"/>
    <w:rsid w:val="00380845"/>
    <w:rsid w:val="00384C52"/>
    <w:rsid w:val="00391FCB"/>
    <w:rsid w:val="003A023D"/>
    <w:rsid w:val="003A711C"/>
    <w:rsid w:val="003C0198"/>
    <w:rsid w:val="003D2544"/>
    <w:rsid w:val="003D50B7"/>
    <w:rsid w:val="003D6E84"/>
    <w:rsid w:val="003E4D56"/>
    <w:rsid w:val="003E6962"/>
    <w:rsid w:val="003F1B7A"/>
    <w:rsid w:val="003F4CD0"/>
    <w:rsid w:val="003F72E3"/>
    <w:rsid w:val="004016F5"/>
    <w:rsid w:val="00403CD6"/>
    <w:rsid w:val="004146D3"/>
    <w:rsid w:val="00420303"/>
    <w:rsid w:val="00422338"/>
    <w:rsid w:val="00424F52"/>
    <w:rsid w:val="00464856"/>
    <w:rsid w:val="00476F6F"/>
    <w:rsid w:val="0048125C"/>
    <w:rsid w:val="004820F9"/>
    <w:rsid w:val="00486462"/>
    <w:rsid w:val="0049367A"/>
    <w:rsid w:val="004A0839"/>
    <w:rsid w:val="004A17C4"/>
    <w:rsid w:val="004A5E45"/>
    <w:rsid w:val="004B31C2"/>
    <w:rsid w:val="004B7C16"/>
    <w:rsid w:val="004C04DB"/>
    <w:rsid w:val="004C520C"/>
    <w:rsid w:val="004C5E53"/>
    <w:rsid w:val="004C672E"/>
    <w:rsid w:val="004C7B9F"/>
    <w:rsid w:val="004D73DE"/>
    <w:rsid w:val="004E04B2"/>
    <w:rsid w:val="004E1DCE"/>
    <w:rsid w:val="004E3505"/>
    <w:rsid w:val="004E4003"/>
    <w:rsid w:val="004E4E1F"/>
    <w:rsid w:val="004F0B24"/>
    <w:rsid w:val="004F11D2"/>
    <w:rsid w:val="004F1444"/>
    <w:rsid w:val="004F1918"/>
    <w:rsid w:val="004F59E4"/>
    <w:rsid w:val="004F6FF8"/>
    <w:rsid w:val="00501C6C"/>
    <w:rsid w:val="005077B4"/>
    <w:rsid w:val="00516C49"/>
    <w:rsid w:val="005225EC"/>
    <w:rsid w:val="00523573"/>
    <w:rsid w:val="00536E02"/>
    <w:rsid w:val="00537A93"/>
    <w:rsid w:val="00552ADA"/>
    <w:rsid w:val="00562A3B"/>
    <w:rsid w:val="0057548A"/>
    <w:rsid w:val="005777D5"/>
    <w:rsid w:val="00582643"/>
    <w:rsid w:val="00582C0E"/>
    <w:rsid w:val="00583E3E"/>
    <w:rsid w:val="00587C52"/>
    <w:rsid w:val="00597551"/>
    <w:rsid w:val="005A119C"/>
    <w:rsid w:val="005A20AE"/>
    <w:rsid w:val="005A73EC"/>
    <w:rsid w:val="005A7D03"/>
    <w:rsid w:val="005C5615"/>
    <w:rsid w:val="005D44CA"/>
    <w:rsid w:val="005E3211"/>
    <w:rsid w:val="005E6AE3"/>
    <w:rsid w:val="005E799F"/>
    <w:rsid w:val="005F234C"/>
    <w:rsid w:val="005F24F2"/>
    <w:rsid w:val="005F50D9"/>
    <w:rsid w:val="0060031A"/>
    <w:rsid w:val="00600E86"/>
    <w:rsid w:val="00605C02"/>
    <w:rsid w:val="00606A38"/>
    <w:rsid w:val="0063292E"/>
    <w:rsid w:val="00635F70"/>
    <w:rsid w:val="00645F2F"/>
    <w:rsid w:val="00650E27"/>
    <w:rsid w:val="00652A75"/>
    <w:rsid w:val="006651E2"/>
    <w:rsid w:val="00665EC9"/>
    <w:rsid w:val="00672AFA"/>
    <w:rsid w:val="00684541"/>
    <w:rsid w:val="00686BC7"/>
    <w:rsid w:val="006A581A"/>
    <w:rsid w:val="006A5A6B"/>
    <w:rsid w:val="006B505B"/>
    <w:rsid w:val="006C6EA8"/>
    <w:rsid w:val="006D3293"/>
    <w:rsid w:val="006D601A"/>
    <w:rsid w:val="006E2F15"/>
    <w:rsid w:val="006E434B"/>
    <w:rsid w:val="006E51F9"/>
    <w:rsid w:val="006E54B4"/>
    <w:rsid w:val="006F3AB9"/>
    <w:rsid w:val="006F48B3"/>
    <w:rsid w:val="006F5E35"/>
    <w:rsid w:val="00717EDA"/>
    <w:rsid w:val="0072366D"/>
    <w:rsid w:val="00723778"/>
    <w:rsid w:val="00723B85"/>
    <w:rsid w:val="00731495"/>
    <w:rsid w:val="00732048"/>
    <w:rsid w:val="00737945"/>
    <w:rsid w:val="00742651"/>
    <w:rsid w:val="00744FA6"/>
    <w:rsid w:val="00763004"/>
    <w:rsid w:val="007676DC"/>
    <w:rsid w:val="00770879"/>
    <w:rsid w:val="007733D3"/>
    <w:rsid w:val="00775D2E"/>
    <w:rsid w:val="007767AB"/>
    <w:rsid w:val="00784360"/>
    <w:rsid w:val="0079239D"/>
    <w:rsid w:val="0079578B"/>
    <w:rsid w:val="007A2C47"/>
    <w:rsid w:val="007C1E2C"/>
    <w:rsid w:val="007C4857"/>
    <w:rsid w:val="007D02AA"/>
    <w:rsid w:val="007E025C"/>
    <w:rsid w:val="007E49FE"/>
    <w:rsid w:val="007E7C76"/>
    <w:rsid w:val="007F1506"/>
    <w:rsid w:val="007F200A"/>
    <w:rsid w:val="007F3646"/>
    <w:rsid w:val="007F59C2"/>
    <w:rsid w:val="007F6038"/>
    <w:rsid w:val="007F7820"/>
    <w:rsid w:val="00800AA9"/>
    <w:rsid w:val="008133CE"/>
    <w:rsid w:val="0081515B"/>
    <w:rsid w:val="00816960"/>
    <w:rsid w:val="00816BD2"/>
    <w:rsid w:val="00825404"/>
    <w:rsid w:val="00825D88"/>
    <w:rsid w:val="008352AA"/>
    <w:rsid w:val="00836B9A"/>
    <w:rsid w:val="00840CD4"/>
    <w:rsid w:val="0084389E"/>
    <w:rsid w:val="00845037"/>
    <w:rsid w:val="008462C3"/>
    <w:rsid w:val="00850B77"/>
    <w:rsid w:val="00860A6B"/>
    <w:rsid w:val="00870CD0"/>
    <w:rsid w:val="0088508F"/>
    <w:rsid w:val="00885442"/>
    <w:rsid w:val="00897078"/>
    <w:rsid w:val="008A0D35"/>
    <w:rsid w:val="008A2AE8"/>
    <w:rsid w:val="008A3912"/>
    <w:rsid w:val="008B03E0"/>
    <w:rsid w:val="008B1084"/>
    <w:rsid w:val="008B7AFE"/>
    <w:rsid w:val="008C00D3"/>
    <w:rsid w:val="008C30D8"/>
    <w:rsid w:val="008C52EF"/>
    <w:rsid w:val="008D59A8"/>
    <w:rsid w:val="008D6C5B"/>
    <w:rsid w:val="008E3FAA"/>
    <w:rsid w:val="008E7921"/>
    <w:rsid w:val="008F1CB7"/>
    <w:rsid w:val="008F49C5"/>
    <w:rsid w:val="008F5C81"/>
    <w:rsid w:val="0090621C"/>
    <w:rsid w:val="009158C9"/>
    <w:rsid w:val="00917494"/>
    <w:rsid w:val="009339D6"/>
    <w:rsid w:val="00934518"/>
    <w:rsid w:val="00935881"/>
    <w:rsid w:val="009454A0"/>
    <w:rsid w:val="00954060"/>
    <w:rsid w:val="009560C1"/>
    <w:rsid w:val="00966112"/>
    <w:rsid w:val="009711AA"/>
    <w:rsid w:val="00971345"/>
    <w:rsid w:val="00972915"/>
    <w:rsid w:val="009752DC"/>
    <w:rsid w:val="0097547F"/>
    <w:rsid w:val="00977987"/>
    <w:rsid w:val="009814C9"/>
    <w:rsid w:val="0098727A"/>
    <w:rsid w:val="009A16A5"/>
    <w:rsid w:val="009A7CDC"/>
    <w:rsid w:val="009B279C"/>
    <w:rsid w:val="009B710C"/>
    <w:rsid w:val="009C0B75"/>
    <w:rsid w:val="009C0CD3"/>
    <w:rsid w:val="009C2B65"/>
    <w:rsid w:val="009C40DA"/>
    <w:rsid w:val="009C4634"/>
    <w:rsid w:val="009C5F4B"/>
    <w:rsid w:val="009D2BB4"/>
    <w:rsid w:val="009E4892"/>
    <w:rsid w:val="009E709B"/>
    <w:rsid w:val="009F29FD"/>
    <w:rsid w:val="009F6AA2"/>
    <w:rsid w:val="00A16154"/>
    <w:rsid w:val="00A24DF4"/>
    <w:rsid w:val="00A27DA8"/>
    <w:rsid w:val="00A30BD0"/>
    <w:rsid w:val="00A333FB"/>
    <w:rsid w:val="00A34137"/>
    <w:rsid w:val="00A3644E"/>
    <w:rsid w:val="00A375B5"/>
    <w:rsid w:val="00A41C88"/>
    <w:rsid w:val="00A41D1A"/>
    <w:rsid w:val="00A525CB"/>
    <w:rsid w:val="00A54F2A"/>
    <w:rsid w:val="00A60CE5"/>
    <w:rsid w:val="00A63DF5"/>
    <w:rsid w:val="00A6596E"/>
    <w:rsid w:val="00A70C5E"/>
    <w:rsid w:val="00A712B8"/>
    <w:rsid w:val="00A804CC"/>
    <w:rsid w:val="00A81F2D"/>
    <w:rsid w:val="00A90CDB"/>
    <w:rsid w:val="00A94EC5"/>
    <w:rsid w:val="00A96D0B"/>
    <w:rsid w:val="00A97CD7"/>
    <w:rsid w:val="00A97EAD"/>
    <w:rsid w:val="00AA15C6"/>
    <w:rsid w:val="00AB26DD"/>
    <w:rsid w:val="00AC052D"/>
    <w:rsid w:val="00AE238C"/>
    <w:rsid w:val="00AE33DC"/>
    <w:rsid w:val="00AE3848"/>
    <w:rsid w:val="00AE601F"/>
    <w:rsid w:val="00AF0606"/>
    <w:rsid w:val="00AF6529"/>
    <w:rsid w:val="00AF7D27"/>
    <w:rsid w:val="00B11C76"/>
    <w:rsid w:val="00B175C1"/>
    <w:rsid w:val="00B2025B"/>
    <w:rsid w:val="00B31215"/>
    <w:rsid w:val="00B31D5A"/>
    <w:rsid w:val="00B453BA"/>
    <w:rsid w:val="00B5137F"/>
    <w:rsid w:val="00B513BC"/>
    <w:rsid w:val="00B56705"/>
    <w:rsid w:val="00B60308"/>
    <w:rsid w:val="00B61861"/>
    <w:rsid w:val="00B64EAD"/>
    <w:rsid w:val="00B65617"/>
    <w:rsid w:val="00B656C6"/>
    <w:rsid w:val="00B719FE"/>
    <w:rsid w:val="00B73500"/>
    <w:rsid w:val="00B75CA9"/>
    <w:rsid w:val="00B811DE"/>
    <w:rsid w:val="00B8368E"/>
    <w:rsid w:val="00B9317E"/>
    <w:rsid w:val="00B931DD"/>
    <w:rsid w:val="00BA40EB"/>
    <w:rsid w:val="00BA41A7"/>
    <w:rsid w:val="00BA4C6A"/>
    <w:rsid w:val="00BA584D"/>
    <w:rsid w:val="00BC1B97"/>
    <w:rsid w:val="00BC1D7E"/>
    <w:rsid w:val="00BC4141"/>
    <w:rsid w:val="00BD07B0"/>
    <w:rsid w:val="00BE1628"/>
    <w:rsid w:val="00BE30E7"/>
    <w:rsid w:val="00BF22CF"/>
    <w:rsid w:val="00BF2CEC"/>
    <w:rsid w:val="00BF30BC"/>
    <w:rsid w:val="00BF70B0"/>
    <w:rsid w:val="00BF7733"/>
    <w:rsid w:val="00BF7C77"/>
    <w:rsid w:val="00C100C6"/>
    <w:rsid w:val="00C21FFE"/>
    <w:rsid w:val="00C2259A"/>
    <w:rsid w:val="00C242F2"/>
    <w:rsid w:val="00C251AD"/>
    <w:rsid w:val="00C30370"/>
    <w:rsid w:val="00C310A2"/>
    <w:rsid w:val="00C31302"/>
    <w:rsid w:val="00C33407"/>
    <w:rsid w:val="00C35687"/>
    <w:rsid w:val="00C41066"/>
    <w:rsid w:val="00C4228E"/>
    <w:rsid w:val="00C4300F"/>
    <w:rsid w:val="00C44564"/>
    <w:rsid w:val="00C519DA"/>
    <w:rsid w:val="00C52514"/>
    <w:rsid w:val="00C60F15"/>
    <w:rsid w:val="00C7114A"/>
    <w:rsid w:val="00C930F0"/>
    <w:rsid w:val="00C94042"/>
    <w:rsid w:val="00C94C0D"/>
    <w:rsid w:val="00CA6F45"/>
    <w:rsid w:val="00CB3A53"/>
    <w:rsid w:val="00CB7A42"/>
    <w:rsid w:val="00CD1EE7"/>
    <w:rsid w:val="00CD72B4"/>
    <w:rsid w:val="00CE2E92"/>
    <w:rsid w:val="00CF2E07"/>
    <w:rsid w:val="00CF3942"/>
    <w:rsid w:val="00D04B00"/>
    <w:rsid w:val="00D101C2"/>
    <w:rsid w:val="00D12103"/>
    <w:rsid w:val="00D156A9"/>
    <w:rsid w:val="00D175C8"/>
    <w:rsid w:val="00D17A9A"/>
    <w:rsid w:val="00D37F3A"/>
    <w:rsid w:val="00D46695"/>
    <w:rsid w:val="00D46B4F"/>
    <w:rsid w:val="00D46DAB"/>
    <w:rsid w:val="00D50B3E"/>
    <w:rsid w:val="00D5275A"/>
    <w:rsid w:val="00D53DDC"/>
    <w:rsid w:val="00D571CA"/>
    <w:rsid w:val="00D60C11"/>
    <w:rsid w:val="00D630D8"/>
    <w:rsid w:val="00D70539"/>
    <w:rsid w:val="00D72A07"/>
    <w:rsid w:val="00D81410"/>
    <w:rsid w:val="00D83F4F"/>
    <w:rsid w:val="00D84239"/>
    <w:rsid w:val="00D90774"/>
    <w:rsid w:val="00D95388"/>
    <w:rsid w:val="00D96E04"/>
    <w:rsid w:val="00DB3E3C"/>
    <w:rsid w:val="00DB5F25"/>
    <w:rsid w:val="00DC0846"/>
    <w:rsid w:val="00DC1267"/>
    <w:rsid w:val="00DC1494"/>
    <w:rsid w:val="00DD4537"/>
    <w:rsid w:val="00DD77CD"/>
    <w:rsid w:val="00DE534A"/>
    <w:rsid w:val="00DF6503"/>
    <w:rsid w:val="00E012F7"/>
    <w:rsid w:val="00E05BB2"/>
    <w:rsid w:val="00E120CF"/>
    <w:rsid w:val="00E122B8"/>
    <w:rsid w:val="00E172A1"/>
    <w:rsid w:val="00E17C9E"/>
    <w:rsid w:val="00E17FDD"/>
    <w:rsid w:val="00E2307F"/>
    <w:rsid w:val="00E27FDF"/>
    <w:rsid w:val="00E363F0"/>
    <w:rsid w:val="00E430EA"/>
    <w:rsid w:val="00E44B62"/>
    <w:rsid w:val="00E46D1E"/>
    <w:rsid w:val="00E52EFF"/>
    <w:rsid w:val="00E5685D"/>
    <w:rsid w:val="00E6418A"/>
    <w:rsid w:val="00E67EA2"/>
    <w:rsid w:val="00E75E5B"/>
    <w:rsid w:val="00E83FF0"/>
    <w:rsid w:val="00E86454"/>
    <w:rsid w:val="00E8737C"/>
    <w:rsid w:val="00E97290"/>
    <w:rsid w:val="00EA08C9"/>
    <w:rsid w:val="00EA2B42"/>
    <w:rsid w:val="00EA7E4E"/>
    <w:rsid w:val="00EB0C3E"/>
    <w:rsid w:val="00EB4488"/>
    <w:rsid w:val="00EB4720"/>
    <w:rsid w:val="00EC012C"/>
    <w:rsid w:val="00EC2C4D"/>
    <w:rsid w:val="00ED1D9C"/>
    <w:rsid w:val="00ED1DEA"/>
    <w:rsid w:val="00ED3808"/>
    <w:rsid w:val="00EE189B"/>
    <w:rsid w:val="00EE441E"/>
    <w:rsid w:val="00EE4A72"/>
    <w:rsid w:val="00EF7EB3"/>
    <w:rsid w:val="00F018DC"/>
    <w:rsid w:val="00F16B56"/>
    <w:rsid w:val="00F25A2C"/>
    <w:rsid w:val="00F30324"/>
    <w:rsid w:val="00F31F7C"/>
    <w:rsid w:val="00F3794C"/>
    <w:rsid w:val="00F40271"/>
    <w:rsid w:val="00F5203F"/>
    <w:rsid w:val="00F52D91"/>
    <w:rsid w:val="00F5602B"/>
    <w:rsid w:val="00F57C72"/>
    <w:rsid w:val="00F63E81"/>
    <w:rsid w:val="00F6598A"/>
    <w:rsid w:val="00F65A70"/>
    <w:rsid w:val="00F66FEE"/>
    <w:rsid w:val="00F70209"/>
    <w:rsid w:val="00F80A44"/>
    <w:rsid w:val="00F94E80"/>
    <w:rsid w:val="00F96B9B"/>
    <w:rsid w:val="00FA151A"/>
    <w:rsid w:val="00FA5F5C"/>
    <w:rsid w:val="00FB316C"/>
    <w:rsid w:val="00FC641F"/>
    <w:rsid w:val="00FC7A2A"/>
    <w:rsid w:val="00FD0461"/>
    <w:rsid w:val="00FD1184"/>
    <w:rsid w:val="00FD2BD5"/>
    <w:rsid w:val="00FD5DEA"/>
    <w:rsid w:val="00FE676A"/>
    <w:rsid w:val="00FF4DAD"/>
    <w:rsid w:val="09AA5188"/>
    <w:rsid w:val="0CBDE0DD"/>
    <w:rsid w:val="0DC8A69E"/>
    <w:rsid w:val="109A4B2F"/>
    <w:rsid w:val="1360DE79"/>
    <w:rsid w:val="1BFB7EF5"/>
    <w:rsid w:val="1D118222"/>
    <w:rsid w:val="208A19EC"/>
    <w:rsid w:val="2469FAED"/>
    <w:rsid w:val="2AAC1299"/>
    <w:rsid w:val="2E9DC911"/>
    <w:rsid w:val="2ED90297"/>
    <w:rsid w:val="34B2790E"/>
    <w:rsid w:val="389A8F7F"/>
    <w:rsid w:val="399E480C"/>
    <w:rsid w:val="3ACA23E9"/>
    <w:rsid w:val="3D494BFC"/>
    <w:rsid w:val="3FCB488D"/>
    <w:rsid w:val="4083B3BB"/>
    <w:rsid w:val="43025BD2"/>
    <w:rsid w:val="4719C829"/>
    <w:rsid w:val="474390BE"/>
    <w:rsid w:val="48082B20"/>
    <w:rsid w:val="4C9520DB"/>
    <w:rsid w:val="4E431914"/>
    <w:rsid w:val="4FCF889A"/>
    <w:rsid w:val="50F628CD"/>
    <w:rsid w:val="5464145A"/>
    <w:rsid w:val="5561C48F"/>
    <w:rsid w:val="5A3535B2"/>
    <w:rsid w:val="5D4EE477"/>
    <w:rsid w:val="5F946319"/>
    <w:rsid w:val="61314122"/>
    <w:rsid w:val="62271F3A"/>
    <w:rsid w:val="6580136A"/>
    <w:rsid w:val="6713A564"/>
    <w:rsid w:val="690F0D4A"/>
    <w:rsid w:val="693DC4AF"/>
    <w:rsid w:val="69B416AA"/>
    <w:rsid w:val="6F652671"/>
    <w:rsid w:val="7100F6D2"/>
    <w:rsid w:val="78C2028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8F3A6"/>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Encabezado">
    <w:name w:val="header"/>
    <w:basedOn w:val="Normal"/>
    <w:rsid w:val="0017414F"/>
    <w:pPr>
      <w:tabs>
        <w:tab w:val="center" w:pos="4536"/>
        <w:tab w:val="right" w:pos="9072"/>
      </w:tabs>
    </w:pPr>
  </w:style>
  <w:style w:type="paragraph" w:styleId="Piedepgina">
    <w:name w:val="footer"/>
    <w:basedOn w:val="Normal"/>
    <w:rsid w:val="0017414F"/>
    <w:pPr>
      <w:tabs>
        <w:tab w:val="center" w:pos="4536"/>
        <w:tab w:val="right" w:pos="9072"/>
      </w:tabs>
    </w:pPr>
  </w:style>
  <w:style w:type="character" w:styleId="Nmerodepgina">
    <w:name w:val="page number"/>
    <w:basedOn w:val="Fuentedeprrafopredeter"/>
    <w:semiHidden/>
    <w:rsid w:val="0017414F"/>
  </w:style>
  <w:style w:type="numbering" w:styleId="111111">
    <w:name w:val="Outline List 2"/>
    <w:basedOn w:val="Sinlista"/>
    <w:semiHidden/>
    <w:rsid w:val="0017414F"/>
    <w:pPr>
      <w:numPr>
        <w:numId w:val="11"/>
      </w:numPr>
    </w:pPr>
  </w:style>
  <w:style w:type="numbering" w:styleId="1ai">
    <w:name w:val="Outline List 1"/>
    <w:basedOn w:val="Sinlista"/>
    <w:semiHidden/>
    <w:rsid w:val="0017414F"/>
    <w:pPr>
      <w:numPr>
        <w:numId w:val="12"/>
      </w:numPr>
    </w:pPr>
  </w:style>
  <w:style w:type="paragraph" w:styleId="Saludo">
    <w:name w:val="Salutation"/>
    <w:basedOn w:val="Normal"/>
    <w:next w:val="Normal"/>
    <w:semiHidden/>
    <w:rsid w:val="0017414F"/>
  </w:style>
  <w:style w:type="numbering" w:styleId="ArtculoSeccin">
    <w:name w:val="Outline List 3"/>
    <w:basedOn w:val="Sinlista"/>
    <w:semiHidden/>
    <w:rsid w:val="0017414F"/>
    <w:pPr>
      <w:numPr>
        <w:numId w:val="13"/>
      </w:numPr>
    </w:pPr>
  </w:style>
  <w:style w:type="paragraph" w:styleId="Listaconvietas">
    <w:name w:val="List Bullet"/>
    <w:basedOn w:val="Normal"/>
    <w:rsid w:val="0017414F"/>
    <w:pPr>
      <w:numPr>
        <w:numId w:val="21"/>
      </w:numPr>
    </w:pPr>
  </w:style>
  <w:style w:type="paragraph" w:styleId="Listaconvietas2">
    <w:name w:val="List Bullet 2"/>
    <w:basedOn w:val="Normal"/>
    <w:semiHidden/>
    <w:rsid w:val="0017414F"/>
    <w:pPr>
      <w:numPr>
        <w:numId w:val="22"/>
      </w:numPr>
    </w:pPr>
  </w:style>
  <w:style w:type="paragraph" w:styleId="Listaconvietas3">
    <w:name w:val="List Bullet 3"/>
    <w:basedOn w:val="Normal"/>
    <w:semiHidden/>
    <w:rsid w:val="0017414F"/>
    <w:pPr>
      <w:numPr>
        <w:numId w:val="23"/>
      </w:numPr>
    </w:pPr>
  </w:style>
  <w:style w:type="paragraph" w:styleId="Listaconvietas4">
    <w:name w:val="List Bullet 4"/>
    <w:basedOn w:val="Normal"/>
    <w:semiHidden/>
    <w:rsid w:val="0017414F"/>
    <w:pPr>
      <w:numPr>
        <w:numId w:val="24"/>
      </w:numPr>
    </w:pPr>
  </w:style>
  <w:style w:type="paragraph" w:styleId="Listaconvietas5">
    <w:name w:val="List Bullet 5"/>
    <w:basedOn w:val="Normal"/>
    <w:semiHidden/>
    <w:rsid w:val="0017414F"/>
    <w:pPr>
      <w:numPr>
        <w:numId w:val="25"/>
      </w:numPr>
    </w:pPr>
  </w:style>
  <w:style w:type="character" w:styleId="Hipervnculovisitado">
    <w:name w:val="FollowedHyperlink"/>
    <w:basedOn w:val="Fuentedeprrafopredeter"/>
    <w:semiHidden/>
    <w:rsid w:val="0017414F"/>
    <w:rPr>
      <w:color w:val="800080"/>
      <w:u w:val="single"/>
    </w:rPr>
  </w:style>
  <w:style w:type="paragraph" w:styleId="Textodebloque">
    <w:name w:val="Block Text"/>
    <w:basedOn w:val="Normal"/>
    <w:semiHidden/>
    <w:rsid w:val="0017414F"/>
    <w:pPr>
      <w:spacing w:after="120"/>
      <w:ind w:left="1440" w:right="1440"/>
    </w:pPr>
  </w:style>
  <w:style w:type="paragraph" w:styleId="Fecha">
    <w:name w:val="Date"/>
    <w:basedOn w:val="Normal"/>
    <w:next w:val="Normal"/>
    <w:semiHidden/>
    <w:rsid w:val="0017414F"/>
  </w:style>
  <w:style w:type="paragraph" w:styleId="Firmadecorreoelectrnico">
    <w:name w:val="E-mail Signature"/>
    <w:basedOn w:val="Normal"/>
    <w:semiHidden/>
    <w:rsid w:val="0017414F"/>
  </w:style>
  <w:style w:type="character" w:styleId="Textoennegrita">
    <w:name w:val="Strong"/>
    <w:basedOn w:val="Fuentedeprrafopredeter"/>
    <w:uiPriority w:val="22"/>
    <w:qFormat/>
    <w:rsid w:val="0017414F"/>
    <w:rPr>
      <w:b/>
      <w:bCs/>
    </w:rPr>
  </w:style>
  <w:style w:type="paragraph" w:styleId="Encabezadodenota">
    <w:name w:val="Note Heading"/>
    <w:basedOn w:val="Normal"/>
    <w:next w:val="Normal"/>
    <w:semiHidden/>
    <w:rsid w:val="0017414F"/>
  </w:style>
  <w:style w:type="paragraph" w:styleId="Cierre">
    <w:name w:val="Closing"/>
    <w:basedOn w:val="Normal"/>
    <w:semiHidden/>
    <w:rsid w:val="0017414F"/>
    <w:pPr>
      <w:ind w:left="4252"/>
    </w:pPr>
  </w:style>
  <w:style w:type="character" w:styleId="nfasis">
    <w:name w:val="Emphasis"/>
    <w:basedOn w:val="Fuentedeprrafopredeter"/>
    <w:uiPriority w:val="20"/>
    <w:qFormat/>
    <w:rsid w:val="0017414F"/>
    <w:rPr>
      <w:i/>
      <w:iCs/>
    </w:rPr>
  </w:style>
  <w:style w:type="paragraph" w:styleId="DireccinHTML">
    <w:name w:val="HTML Address"/>
    <w:basedOn w:val="Normal"/>
    <w:semiHidden/>
    <w:rsid w:val="0017414F"/>
    <w:rPr>
      <w:i/>
      <w:iCs/>
    </w:rPr>
  </w:style>
  <w:style w:type="character" w:styleId="AcrnimoHTML">
    <w:name w:val="HTML Acronym"/>
    <w:basedOn w:val="Fuentedeprrafopredeter"/>
    <w:semiHidden/>
    <w:rsid w:val="0017414F"/>
  </w:style>
  <w:style w:type="character" w:styleId="EjemplodeHTML">
    <w:name w:val="HTML Sample"/>
    <w:basedOn w:val="Fuentedeprrafopredeter"/>
    <w:semiHidden/>
    <w:rsid w:val="0017414F"/>
    <w:rPr>
      <w:rFonts w:ascii="Courier New" w:hAnsi="Courier New" w:cs="Courier New"/>
    </w:rPr>
  </w:style>
  <w:style w:type="character" w:styleId="CdigoHTML">
    <w:name w:val="HTML Code"/>
    <w:basedOn w:val="Fuentedeprrafopredeter"/>
    <w:semiHidden/>
    <w:rsid w:val="0017414F"/>
    <w:rPr>
      <w:rFonts w:ascii="Courier New" w:hAnsi="Courier New" w:cs="Courier New"/>
      <w:sz w:val="20"/>
      <w:szCs w:val="20"/>
    </w:rPr>
  </w:style>
  <w:style w:type="character" w:styleId="DefinicinHTML">
    <w:name w:val="HTML Definition"/>
    <w:basedOn w:val="Fuentedeprrafopredeter"/>
    <w:semiHidden/>
    <w:rsid w:val="0017414F"/>
    <w:rPr>
      <w:i/>
      <w:iCs/>
    </w:rPr>
  </w:style>
  <w:style w:type="character" w:styleId="MquinadeescribirHTML">
    <w:name w:val="HTML Typewriter"/>
    <w:basedOn w:val="Fuentedeprrafopredeter"/>
    <w:semiHidden/>
    <w:rsid w:val="0017414F"/>
    <w:rPr>
      <w:rFonts w:ascii="Courier New" w:hAnsi="Courier New" w:cs="Courier New"/>
      <w:sz w:val="20"/>
      <w:szCs w:val="20"/>
    </w:rPr>
  </w:style>
  <w:style w:type="character" w:styleId="TecladoHTML">
    <w:name w:val="HTML Keyboard"/>
    <w:basedOn w:val="Fuentedeprrafopredeter"/>
    <w:semiHidden/>
    <w:rsid w:val="0017414F"/>
    <w:rPr>
      <w:rFonts w:ascii="Courier New" w:hAnsi="Courier New" w:cs="Courier New"/>
      <w:sz w:val="20"/>
      <w:szCs w:val="20"/>
    </w:rPr>
  </w:style>
  <w:style w:type="character" w:styleId="VariableHTML">
    <w:name w:val="HTML Variable"/>
    <w:basedOn w:val="Fuentedeprrafopredeter"/>
    <w:semiHidden/>
    <w:rsid w:val="0017414F"/>
    <w:rPr>
      <w:i/>
      <w:iCs/>
    </w:rPr>
  </w:style>
  <w:style w:type="paragraph" w:styleId="HTMLconformatoprevio">
    <w:name w:val="HTML Preformatted"/>
    <w:basedOn w:val="Normal"/>
    <w:link w:val="HTMLconformatoprevioCar"/>
    <w:uiPriority w:val="99"/>
    <w:semiHidden/>
    <w:rsid w:val="0017414F"/>
    <w:rPr>
      <w:rFonts w:ascii="Courier New" w:hAnsi="Courier New" w:cs="Courier New"/>
      <w:szCs w:val="20"/>
    </w:rPr>
  </w:style>
  <w:style w:type="character" w:styleId="CitaHTML">
    <w:name w:val="HTML Cite"/>
    <w:basedOn w:val="Fuentedeprrafopredeter"/>
    <w:semiHidden/>
    <w:rsid w:val="0017414F"/>
    <w:rPr>
      <w:i/>
      <w:iCs/>
    </w:rPr>
  </w:style>
  <w:style w:type="character" w:styleId="Hipervnculo">
    <w:name w:val="Hyperlink"/>
    <w:basedOn w:val="Fuentedeprrafopredeter"/>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Continuarlista">
    <w:name w:val="List Continue"/>
    <w:basedOn w:val="Normal"/>
    <w:semiHidden/>
    <w:rsid w:val="0017414F"/>
    <w:pPr>
      <w:spacing w:after="120"/>
      <w:ind w:left="283"/>
    </w:pPr>
  </w:style>
  <w:style w:type="paragraph" w:styleId="Continuarlista2">
    <w:name w:val="List Continue 2"/>
    <w:basedOn w:val="Normal"/>
    <w:semiHidden/>
    <w:rsid w:val="0017414F"/>
    <w:pPr>
      <w:spacing w:after="120"/>
      <w:ind w:left="566"/>
    </w:pPr>
  </w:style>
  <w:style w:type="paragraph" w:styleId="Continuarlista3">
    <w:name w:val="List Continue 3"/>
    <w:basedOn w:val="Normal"/>
    <w:semiHidden/>
    <w:rsid w:val="0017414F"/>
    <w:pPr>
      <w:spacing w:after="120"/>
      <w:ind w:left="849"/>
    </w:pPr>
  </w:style>
  <w:style w:type="paragraph" w:styleId="Continuarlista4">
    <w:name w:val="List Continue 4"/>
    <w:basedOn w:val="Normal"/>
    <w:semiHidden/>
    <w:rsid w:val="0017414F"/>
    <w:pPr>
      <w:spacing w:after="120"/>
      <w:ind w:left="1132"/>
    </w:pPr>
  </w:style>
  <w:style w:type="paragraph" w:styleId="Continuarlista5">
    <w:name w:val="List Continue 5"/>
    <w:basedOn w:val="Normal"/>
    <w:semiHidden/>
    <w:rsid w:val="0017414F"/>
    <w:pPr>
      <w:spacing w:after="120"/>
      <w:ind w:left="1415"/>
    </w:pPr>
  </w:style>
  <w:style w:type="paragraph" w:styleId="Listaconnmeros">
    <w:name w:val="List Number"/>
    <w:basedOn w:val="Normal"/>
    <w:semiHidden/>
    <w:rsid w:val="0017414F"/>
    <w:pPr>
      <w:numPr>
        <w:numId w:val="26"/>
      </w:numPr>
    </w:pPr>
  </w:style>
  <w:style w:type="paragraph" w:styleId="Listaconnmeros2">
    <w:name w:val="List Number 2"/>
    <w:basedOn w:val="Normal"/>
    <w:semiHidden/>
    <w:rsid w:val="0017414F"/>
    <w:pPr>
      <w:numPr>
        <w:numId w:val="27"/>
      </w:numPr>
    </w:pPr>
  </w:style>
  <w:style w:type="paragraph" w:styleId="Listaconnmeros3">
    <w:name w:val="List Number 3"/>
    <w:basedOn w:val="Normal"/>
    <w:semiHidden/>
    <w:rsid w:val="0017414F"/>
    <w:pPr>
      <w:numPr>
        <w:numId w:val="28"/>
      </w:numPr>
    </w:pPr>
  </w:style>
  <w:style w:type="paragraph" w:styleId="Listaconnmeros4">
    <w:name w:val="List Number 4"/>
    <w:basedOn w:val="Normal"/>
    <w:semiHidden/>
    <w:rsid w:val="0017414F"/>
    <w:pPr>
      <w:numPr>
        <w:numId w:val="29"/>
      </w:numPr>
    </w:pPr>
  </w:style>
  <w:style w:type="paragraph" w:styleId="Listaconnmeros5">
    <w:name w:val="List Number 5"/>
    <w:basedOn w:val="Normal"/>
    <w:semiHidden/>
    <w:rsid w:val="0017414F"/>
    <w:pPr>
      <w:numPr>
        <w:numId w:val="30"/>
      </w:numPr>
    </w:pPr>
  </w:style>
  <w:style w:type="paragraph" w:styleId="Encabezadodemensaje">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informat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Sangranormal">
    <w:name w:val="Normal Indent"/>
    <w:basedOn w:val="Normal"/>
    <w:semiHidden/>
    <w:rsid w:val="0017414F"/>
    <w:pPr>
      <w:ind w:left="708"/>
    </w:pPr>
  </w:style>
  <w:style w:type="table" w:styleId="Tablaconefectos3D1">
    <w:name w:val="Table 3D effects 1"/>
    <w:basedOn w:val="Tab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bsica1">
    <w:name w:val="Table Simple 1"/>
    <w:basedOn w:val="Tab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elegante">
    <w:name w:val="Table Elegant"/>
    <w:basedOn w:val="Tab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vistosa1">
    <w:name w:val="Table Colorful 1"/>
    <w:basedOn w:val="Tab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lista1">
    <w:name w:val="Table List 1"/>
    <w:basedOn w:val="Tab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olumnas1">
    <w:name w:val="Table Columns 1"/>
    <w:basedOn w:val="Tab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sutil1">
    <w:name w:val="Table Subtle 1"/>
    <w:basedOn w:val="Tab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semiHidden/>
    <w:rsid w:val="0017414F"/>
    <w:pPr>
      <w:spacing w:after="120"/>
    </w:pPr>
  </w:style>
  <w:style w:type="paragraph" w:styleId="Textoindependiente2">
    <w:name w:val="Body Text 2"/>
    <w:basedOn w:val="Normal"/>
    <w:semiHidden/>
    <w:rsid w:val="0017414F"/>
    <w:pPr>
      <w:spacing w:after="120" w:line="480" w:lineRule="auto"/>
    </w:pPr>
  </w:style>
  <w:style w:type="paragraph" w:styleId="Textoindependiente3">
    <w:name w:val="Body Text 3"/>
    <w:basedOn w:val="Normal"/>
    <w:semiHidden/>
    <w:rsid w:val="0017414F"/>
    <w:pPr>
      <w:spacing w:after="120"/>
    </w:pPr>
    <w:rPr>
      <w:sz w:val="16"/>
      <w:szCs w:val="16"/>
    </w:rPr>
  </w:style>
  <w:style w:type="paragraph" w:styleId="Sangra2detindependiente">
    <w:name w:val="Body Text Indent 2"/>
    <w:basedOn w:val="Normal"/>
    <w:semiHidden/>
    <w:rsid w:val="0017414F"/>
    <w:pPr>
      <w:spacing w:after="120" w:line="480" w:lineRule="auto"/>
      <w:ind w:left="283"/>
    </w:pPr>
  </w:style>
  <w:style w:type="paragraph" w:styleId="Sangra3detindependiente">
    <w:name w:val="Body Text Indent 3"/>
    <w:basedOn w:val="Normal"/>
    <w:semiHidden/>
    <w:rsid w:val="0017414F"/>
    <w:pPr>
      <w:spacing w:after="120"/>
      <w:ind w:left="283"/>
    </w:pPr>
    <w:rPr>
      <w:sz w:val="16"/>
      <w:szCs w:val="16"/>
    </w:rPr>
  </w:style>
  <w:style w:type="paragraph" w:styleId="Textoindependienteprimerasangra">
    <w:name w:val="Body Text First Indent"/>
    <w:basedOn w:val="Textoindependiente"/>
    <w:semiHidden/>
    <w:rsid w:val="0017414F"/>
    <w:pPr>
      <w:ind w:firstLine="210"/>
    </w:pPr>
  </w:style>
  <w:style w:type="paragraph" w:styleId="Sangradetextonormal">
    <w:name w:val="Body Text Indent"/>
    <w:basedOn w:val="Normal"/>
    <w:semiHidden/>
    <w:rsid w:val="0017414F"/>
    <w:pPr>
      <w:spacing w:after="120"/>
      <w:ind w:left="283"/>
    </w:pPr>
  </w:style>
  <w:style w:type="paragraph" w:styleId="Textoindependienteprimerasangra2">
    <w:name w:val="Body Text First Indent 2"/>
    <w:basedOn w:val="Sangradetextonormal"/>
    <w:semiHidden/>
    <w:rsid w:val="0017414F"/>
    <w:pPr>
      <w:ind w:firstLine="210"/>
    </w:pPr>
  </w:style>
  <w:style w:type="paragraph" w:styleId="Ttulo">
    <w:name w:val="Title"/>
    <w:basedOn w:val="Normal"/>
    <w:link w:val="TtuloCar"/>
    <w:qFormat/>
    <w:rsid w:val="00CD1EE7"/>
    <w:pPr>
      <w:outlineLvl w:val="0"/>
    </w:pPr>
    <w:rPr>
      <w:rFonts w:cs="Arial"/>
      <w:b/>
      <w:bCs/>
      <w:kern w:val="28"/>
      <w:sz w:val="24"/>
      <w:szCs w:val="32"/>
    </w:rPr>
  </w:style>
  <w:style w:type="paragraph" w:styleId="Remitedesobre">
    <w:name w:val="envelope return"/>
    <w:basedOn w:val="Normal"/>
    <w:semiHidden/>
    <w:rsid w:val="0017414F"/>
    <w:rPr>
      <w:rFonts w:ascii="Arial" w:hAnsi="Arial" w:cs="Arial"/>
      <w:szCs w:val="20"/>
    </w:rPr>
  </w:style>
  <w:style w:type="paragraph" w:styleId="Direccinsobre">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Firm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nea">
    <w:name w:val="line number"/>
    <w:basedOn w:val="Fuentedeprrafopredeter"/>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glob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rrafodelista">
    <w:name w:val="List Paragraph"/>
    <w:basedOn w:val="Normal"/>
    <w:uiPriority w:val="34"/>
    <w:qFormat/>
    <w:rsid w:val="00103837"/>
    <w:pPr>
      <w:ind w:left="720"/>
      <w:contextualSpacing/>
    </w:pPr>
  </w:style>
  <w:style w:type="character" w:customStyle="1" w:styleId="Mencinsinresolver1">
    <w:name w:val="Mención sin resolver1"/>
    <w:basedOn w:val="Fuentedeprrafopredeter"/>
    <w:rsid w:val="00737945"/>
    <w:rPr>
      <w:color w:val="605E5C"/>
      <w:shd w:val="clear" w:color="auto" w:fill="E1DFDD"/>
    </w:rPr>
  </w:style>
  <w:style w:type="character" w:styleId="Refdecomentario">
    <w:name w:val="annotation reference"/>
    <w:basedOn w:val="Fuentedeprrafopredeter"/>
    <w:semiHidden/>
    <w:unhideWhenUsed/>
    <w:rsid w:val="001A02BA"/>
    <w:rPr>
      <w:sz w:val="16"/>
      <w:szCs w:val="16"/>
    </w:rPr>
  </w:style>
  <w:style w:type="paragraph" w:styleId="Textocomentario">
    <w:name w:val="annotation text"/>
    <w:basedOn w:val="Normal"/>
    <w:link w:val="TextocomentarioCar"/>
    <w:semiHidden/>
    <w:unhideWhenUsed/>
    <w:rsid w:val="001A02BA"/>
    <w:pPr>
      <w:spacing w:line="240" w:lineRule="auto"/>
    </w:pPr>
    <w:rPr>
      <w:sz w:val="20"/>
      <w:szCs w:val="20"/>
    </w:rPr>
  </w:style>
  <w:style w:type="character" w:customStyle="1" w:styleId="TextocomentarioCar">
    <w:name w:val="Texto comentario Car"/>
    <w:basedOn w:val="Fuentedeprrafopredeter"/>
    <w:link w:val="Textocomentario"/>
    <w:semiHidden/>
    <w:rsid w:val="001A02BA"/>
    <w:rPr>
      <w:rFonts w:ascii="Lucida Sans Unicode" w:hAnsi="Lucida Sans Unicode"/>
      <w:lang w:val="en-GB"/>
    </w:rPr>
  </w:style>
  <w:style w:type="paragraph" w:styleId="Asuntodelcomentario">
    <w:name w:val="annotation subject"/>
    <w:basedOn w:val="Textocomentario"/>
    <w:next w:val="Textocomentario"/>
    <w:link w:val="AsuntodelcomentarioCar"/>
    <w:semiHidden/>
    <w:unhideWhenUsed/>
    <w:rsid w:val="001A02BA"/>
    <w:rPr>
      <w:b/>
      <w:bCs/>
    </w:rPr>
  </w:style>
  <w:style w:type="character" w:customStyle="1" w:styleId="AsuntodelcomentarioCar">
    <w:name w:val="Asunto del comentario Car"/>
    <w:basedOn w:val="TextocomentarioCar"/>
    <w:link w:val="Asuntodelcomentario"/>
    <w:semiHidden/>
    <w:rsid w:val="001A02BA"/>
    <w:rPr>
      <w:rFonts w:ascii="Lucida Sans Unicode" w:hAnsi="Lucida Sans Unicode"/>
      <w:b/>
      <w:bCs/>
      <w:lang w:val="en-GB"/>
    </w:rPr>
  </w:style>
  <w:style w:type="character" w:customStyle="1" w:styleId="HTMLconformatoprevioCar">
    <w:name w:val="HTML con formato previo Car"/>
    <w:basedOn w:val="Fuentedeprrafopredeter"/>
    <w:link w:val="HTMLconformatoprevio"/>
    <w:uiPriority w:val="99"/>
    <w:semiHidden/>
    <w:rsid w:val="001A02BA"/>
    <w:rPr>
      <w:rFonts w:ascii="Courier New" w:hAnsi="Courier New" w:cs="Courier New"/>
      <w:sz w:val="22"/>
      <w:lang w:val="en-GB"/>
    </w:rPr>
  </w:style>
  <w:style w:type="character" w:customStyle="1" w:styleId="tw4winMark">
    <w:name w:val="tw4winMark"/>
    <w:basedOn w:val="Fuentedeprrafopredeter"/>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ar">
    <w:name w:val="Título Car"/>
    <w:basedOn w:val="Fuentedeprrafopredeter"/>
    <w:link w:val="Ttulo"/>
    <w:rsid w:val="003004BF"/>
    <w:rPr>
      <w:rFonts w:ascii="Lucida Sans Unicode" w:hAnsi="Lucida Sans Unicode" w:cs="Arial"/>
      <w:b/>
      <w:bCs/>
      <w:kern w:val="28"/>
      <w:sz w:val="24"/>
      <w:szCs w:val="32"/>
      <w:lang w:val="pt-BR"/>
    </w:rPr>
  </w:style>
  <w:style w:type="paragraph" w:styleId="Sinespaciado">
    <w:name w:val="No Spacing"/>
    <w:uiPriority w:val="1"/>
    <w:qFormat/>
    <w:rsid w:val="00B8368E"/>
    <w:rPr>
      <w:rFonts w:asciiTheme="minorHAnsi" w:eastAsiaTheme="minorHAnsi" w:hAnsiTheme="minorHAnsi" w:cstheme="minorBidi"/>
      <w:sz w:val="22"/>
      <w:szCs w:val="22"/>
      <w:lang w:val="pt-BR" w:eastAsia="en-US"/>
    </w:rPr>
  </w:style>
  <w:style w:type="paragraph" w:styleId="Revisin">
    <w:name w:val="Revision"/>
    <w:hidden/>
    <w:uiPriority w:val="99"/>
    <w:semiHidden/>
    <w:rsid w:val="00C52514"/>
    <w:rPr>
      <w:rFonts w:ascii="Lucida Sans Unicode" w:hAnsi="Lucida Sans Unicode"/>
      <w:sz w:val="22"/>
      <w:szCs w:val="24"/>
      <w:lang w:val="pt-BR"/>
    </w:rPr>
  </w:style>
  <w:style w:type="character" w:styleId="Mencinsinresolver">
    <w:name w:val="Unresolved Mention"/>
    <w:basedOn w:val="Fuentedeprrafopredeter"/>
    <w:rsid w:val="00732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showcase/functionalsolutions/?originalSubdomain=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a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1A37D48E-E230-473D-8586-527A5CAD8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1310</Words>
  <Characters>7589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Evonik</vt:lpstr>
    </vt:vector>
  </TitlesOfParts>
  <Manager>Inês Cardoso</Manager>
  <Company>Via Pública Comunicação</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Care Solutions Service Solutions - Espanhol</dc:subject>
  <dc:creator>Taís Augusto</dc:creator>
  <dc:description>Outubro 2022</dc:description>
  <cp:lastModifiedBy>Batista, Sonia</cp:lastModifiedBy>
  <cp:revision>4</cp:revision>
  <cp:lastPrinted>2017-06-09T09:57:00Z</cp:lastPrinted>
  <dcterms:created xsi:type="dcterms:W3CDTF">2022-11-16T21:30:00Z</dcterms:created>
  <dcterms:modified xsi:type="dcterms:W3CDTF">2022-11-17T12:27:00Z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2022-10-21T10:43:40Z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0198b7ec-ab14-4b37-939f-188d1ccd055e</vt:lpwstr>
  </property>
  <property fmtid="{D5CDD505-2E9C-101B-9397-08002B2CF9AE}" pid="9" name="MSIP_Label_29871acb-3e8e-4cf1-928b-53cb657a6025_ContentBits">
    <vt:lpwstr>0</vt:lpwstr>
  </property>
  <property fmtid="{D5CDD505-2E9C-101B-9397-08002B2CF9AE}" pid="10" name="MediaServiceImageTags">
    <vt:lpwstr/>
  </property>
</Properties>
</file>