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D6177D" w14:paraId="07529FFE" w14:textId="77777777" w:rsidTr="00D81410">
        <w:trPr>
          <w:trHeight w:val="851"/>
        </w:trPr>
        <w:tc>
          <w:tcPr>
            <w:tcW w:w="2552" w:type="dxa"/>
            <w:shd w:val="clear" w:color="auto" w:fill="auto"/>
          </w:tcPr>
          <w:p w14:paraId="19495F73" w14:textId="0BC3EC1B" w:rsidR="004F1918" w:rsidRPr="00385C8A" w:rsidRDefault="00406F5E" w:rsidP="004F1918">
            <w:pPr>
              <w:pStyle w:val="M7"/>
              <w:framePr w:wrap="auto" w:vAnchor="margin" w:hAnchor="text" w:xAlign="left" w:yAlign="inline"/>
              <w:suppressOverlap w:val="0"/>
              <w:rPr>
                <w:b w:val="0"/>
                <w:sz w:val="18"/>
                <w:szCs w:val="18"/>
                <w:lang w:val="pt-BR"/>
              </w:rPr>
            </w:pPr>
            <w:r>
              <w:rPr>
                <w:b w:val="0"/>
                <w:sz w:val="18"/>
                <w:szCs w:val="18"/>
                <w:lang w:val="pt-BR"/>
              </w:rPr>
              <w:t>24</w:t>
            </w:r>
            <w:r w:rsidR="00000000" w:rsidRPr="00C168BD">
              <w:rPr>
                <w:b w:val="0"/>
                <w:sz w:val="18"/>
                <w:szCs w:val="18"/>
                <w:lang w:val="pt-BR"/>
              </w:rPr>
              <w:t xml:space="preserve"> de </w:t>
            </w:r>
            <w:r>
              <w:rPr>
                <w:b w:val="0"/>
                <w:sz w:val="18"/>
                <w:szCs w:val="18"/>
                <w:lang w:val="pt-BR"/>
              </w:rPr>
              <w:t xml:space="preserve">janeiro </w:t>
            </w:r>
            <w:r w:rsidR="00000000" w:rsidRPr="00C168BD">
              <w:rPr>
                <w:b w:val="0"/>
                <w:sz w:val="18"/>
                <w:szCs w:val="18"/>
                <w:lang w:val="pt-BR"/>
              </w:rPr>
              <w:t>de 20</w:t>
            </w:r>
            <w:r>
              <w:rPr>
                <w:b w:val="0"/>
                <w:sz w:val="18"/>
                <w:szCs w:val="18"/>
                <w:lang w:val="pt-BR"/>
              </w:rPr>
              <w:t>23</w:t>
            </w:r>
          </w:p>
          <w:p w14:paraId="2EDF7002" w14:textId="77777777" w:rsidR="004F1918" w:rsidRPr="00385C8A" w:rsidRDefault="004F1918" w:rsidP="004F1918">
            <w:pPr>
              <w:pStyle w:val="M7"/>
              <w:framePr w:wrap="auto" w:vAnchor="margin" w:hAnchor="text" w:xAlign="left" w:yAlign="inline"/>
              <w:suppressOverlap w:val="0"/>
              <w:rPr>
                <w:lang w:val="pt-BR"/>
              </w:rPr>
            </w:pPr>
          </w:p>
          <w:p w14:paraId="4CD8BD2A" w14:textId="77777777" w:rsidR="004F1918" w:rsidRPr="00385C8A" w:rsidRDefault="004F1918" w:rsidP="004F1918">
            <w:pPr>
              <w:pStyle w:val="M7"/>
              <w:framePr w:wrap="auto" w:vAnchor="margin" w:hAnchor="text" w:xAlign="left" w:yAlign="inline"/>
              <w:suppressOverlap w:val="0"/>
              <w:rPr>
                <w:lang w:val="pt-BR"/>
              </w:rPr>
            </w:pPr>
          </w:p>
          <w:p w14:paraId="31DDD631" w14:textId="4AD202FD" w:rsidR="00840CD4" w:rsidRPr="00385C8A" w:rsidRDefault="00000000" w:rsidP="004F1918">
            <w:pPr>
              <w:pStyle w:val="M7"/>
              <w:framePr w:wrap="auto" w:vAnchor="margin" w:hAnchor="text" w:xAlign="left" w:yAlign="inline"/>
              <w:suppressOverlap w:val="0"/>
              <w:rPr>
                <w:lang w:val="pt-BR"/>
              </w:rPr>
            </w:pPr>
            <w:r w:rsidRPr="00C168BD">
              <w:rPr>
                <w:rFonts w:eastAsia="Lucida Sans Unicode" w:cs="Lucida Sans Unicode"/>
                <w:szCs w:val="13"/>
                <w:bdr w:val="nil"/>
                <w:lang w:val="pt-BR"/>
              </w:rPr>
              <w:t>Regina B</w:t>
            </w:r>
            <w:r w:rsidR="006E6CCD">
              <w:rPr>
                <w:rFonts w:eastAsia="Lucida Sans Unicode" w:cs="Lucida Sans Unicode"/>
                <w:szCs w:val="13"/>
                <w:bdr w:val="nil"/>
                <w:lang w:val="pt-BR"/>
              </w:rPr>
              <w:t>a</w:t>
            </w:r>
            <w:r w:rsidRPr="00C168BD">
              <w:rPr>
                <w:rFonts w:eastAsia="Lucida Sans Unicode" w:cs="Lucida Sans Unicode"/>
                <w:szCs w:val="13"/>
                <w:bdr w:val="nil"/>
                <w:lang w:val="pt-BR"/>
              </w:rPr>
              <w:t>rbara</w:t>
            </w:r>
          </w:p>
          <w:p w14:paraId="266ED8CA" w14:textId="77777777" w:rsidR="004F1918" w:rsidRPr="00C168BD" w:rsidRDefault="00000000" w:rsidP="00840CD4">
            <w:pPr>
              <w:pStyle w:val="M7"/>
              <w:framePr w:wrap="auto" w:vAnchor="margin" w:hAnchor="text" w:xAlign="left" w:yAlign="inline"/>
              <w:suppressOverlap w:val="0"/>
              <w:rPr>
                <w:b w:val="0"/>
                <w:lang w:val="es-ES"/>
              </w:rPr>
            </w:pPr>
            <w:r w:rsidRPr="00385C8A">
              <w:rPr>
                <w:rFonts w:eastAsia="Lucida Sans Unicode" w:cs="Lucida Sans Unicode"/>
                <w:b w:val="0"/>
                <w:bCs w:val="0"/>
                <w:szCs w:val="13"/>
                <w:bdr w:val="nil"/>
                <w:lang w:val="es-AR"/>
              </w:rPr>
              <w:t>Comunicación &amp; Eventos</w:t>
            </w:r>
            <w:r w:rsidRPr="00385C8A">
              <w:rPr>
                <w:rFonts w:eastAsia="Lucida Sans Unicode" w:cs="Lucida Sans Unicode"/>
                <w:b w:val="0"/>
                <w:bCs w:val="0"/>
                <w:szCs w:val="13"/>
                <w:bdr w:val="nil"/>
                <w:lang w:val="es-AR"/>
              </w:rPr>
              <w:br/>
              <w:t xml:space="preserve">América Central y del Sur </w:t>
            </w:r>
            <w:r w:rsidRPr="00385C8A">
              <w:rPr>
                <w:rFonts w:eastAsia="Lucida Sans Unicode" w:cs="Lucida Sans Unicode"/>
                <w:b w:val="0"/>
                <w:bCs w:val="0"/>
                <w:szCs w:val="13"/>
                <w:bdr w:val="nil"/>
                <w:lang w:val="es-AR"/>
              </w:rPr>
              <w:br/>
              <w:t>Teléfono + 55 11 3146-4170</w:t>
            </w:r>
          </w:p>
          <w:p w14:paraId="057F7FB3" w14:textId="77777777" w:rsidR="004F1918" w:rsidRPr="00385C8A" w:rsidRDefault="00000000" w:rsidP="004F1918">
            <w:pPr>
              <w:pStyle w:val="M10"/>
              <w:framePr w:wrap="auto" w:vAnchor="margin" w:hAnchor="text" w:xAlign="left" w:yAlign="inline"/>
              <w:suppressOverlap w:val="0"/>
              <w:rPr>
                <w:lang w:val="pt-BR"/>
              </w:rPr>
            </w:pPr>
            <w:r w:rsidRPr="00385C8A">
              <w:rPr>
                <w:rFonts w:eastAsia="Lucida Sans Unicode" w:cs="Lucida Sans Unicode"/>
                <w:szCs w:val="13"/>
                <w:bdr w:val="nil"/>
                <w:lang w:val="es-AR"/>
              </w:rPr>
              <w:t xml:space="preserve">regina.barbara@evonik.com </w:t>
            </w:r>
          </w:p>
        </w:tc>
      </w:tr>
      <w:tr w:rsidR="00D6177D" w14:paraId="6430580B" w14:textId="77777777" w:rsidTr="00D81410">
        <w:trPr>
          <w:trHeight w:val="851"/>
        </w:trPr>
        <w:tc>
          <w:tcPr>
            <w:tcW w:w="2552" w:type="dxa"/>
            <w:shd w:val="clear" w:color="auto" w:fill="auto"/>
          </w:tcPr>
          <w:p w14:paraId="07D07BF7" w14:textId="77777777" w:rsidR="004F1918" w:rsidRPr="00385C8A" w:rsidRDefault="004F1918" w:rsidP="008F5C81">
            <w:pPr>
              <w:pStyle w:val="M10"/>
              <w:framePr w:wrap="auto" w:vAnchor="margin" w:hAnchor="text" w:xAlign="left" w:yAlign="inline"/>
              <w:suppressOverlap w:val="0"/>
              <w:rPr>
                <w:lang w:val="pt-BR"/>
              </w:rPr>
            </w:pPr>
          </w:p>
        </w:tc>
      </w:tr>
    </w:tbl>
    <w:p w14:paraId="2DAE895F" w14:textId="77777777" w:rsidR="00D04B00" w:rsidRPr="00385C8A" w:rsidRDefault="00000000" w:rsidP="00D04B00">
      <w:pPr>
        <w:framePr w:w="2659" w:wrap="around" w:hAnchor="page" w:x="8971" w:yAlign="bottom" w:anchorLock="1"/>
        <w:tabs>
          <w:tab w:val="left" w:pos="518"/>
        </w:tabs>
        <w:spacing w:line="180" w:lineRule="exact"/>
        <w:rPr>
          <w:sz w:val="13"/>
        </w:rPr>
      </w:pPr>
      <w:r w:rsidRPr="00385C8A">
        <w:rPr>
          <w:rFonts w:eastAsia="Lucida Sans Unicode" w:cs="Lucida Sans Unicode"/>
          <w:b/>
          <w:bCs/>
          <w:sz w:val="13"/>
          <w:szCs w:val="13"/>
          <w:bdr w:val="nil"/>
          <w:lang w:val="es-AR"/>
        </w:rPr>
        <w:t>Evonik Brasil Ltda.</w:t>
      </w:r>
    </w:p>
    <w:p w14:paraId="1BD8C028" w14:textId="77777777" w:rsidR="00D04B00" w:rsidRPr="00385C8A"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C168BD">
        <w:rPr>
          <w:rFonts w:eastAsia="Lucida Sans Unicode" w:cs="Lucida Sans Unicode"/>
          <w:sz w:val="13"/>
          <w:szCs w:val="13"/>
          <w:bdr w:val="nil"/>
        </w:rPr>
        <w:t>Rua Arq. Olavo Redig de Campos, 105</w:t>
      </w:r>
    </w:p>
    <w:p w14:paraId="65506C4F" w14:textId="77777777" w:rsidR="00D04B00" w:rsidRPr="00385C8A"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C168BD">
        <w:rPr>
          <w:rFonts w:eastAsia="Lucida Sans Unicode" w:cs="Lucida Sans Unicode"/>
          <w:sz w:val="13"/>
          <w:szCs w:val="13"/>
          <w:bdr w:val="nil"/>
        </w:rPr>
        <w:t>Torre A – 04711-904 - São Paulo – SP Brasil</w:t>
      </w:r>
    </w:p>
    <w:p w14:paraId="5958123A" w14:textId="77777777" w:rsidR="00D04B00" w:rsidRPr="00385C8A"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22C01AC1" w14:textId="77777777" w:rsidR="00D04B00" w:rsidRPr="00385C8A"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C168BD">
          <w:rPr>
            <w:rFonts w:eastAsia="Lucida Sans Unicode" w:cs="Lucida Sans Unicode"/>
            <w:sz w:val="13"/>
            <w:szCs w:val="13"/>
            <w:bdr w:val="nil"/>
          </w:rPr>
          <w:t>www.evonik.com.br</w:t>
        </w:r>
      </w:hyperlink>
    </w:p>
    <w:p w14:paraId="3ECF363B" w14:textId="77777777" w:rsidR="00D04B00" w:rsidRPr="00385C8A"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2E60404A" w14:textId="77777777" w:rsidR="00D04B00" w:rsidRPr="00385C8A"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3D8F1BF8" w14:textId="77777777" w:rsidR="00D04B00" w:rsidRPr="00385C8A"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C168BD">
        <w:rPr>
          <w:rFonts w:eastAsia="Lucida Sans Unicode" w:cs="Lucida Sans Unicode"/>
          <w:sz w:val="13"/>
          <w:szCs w:val="13"/>
          <w:bdr w:val="nil"/>
        </w:rPr>
        <w:t>facebook.com/Evonik</w:t>
      </w:r>
    </w:p>
    <w:p w14:paraId="3630BEB4" w14:textId="77777777" w:rsidR="00D04B00" w:rsidRPr="00385C8A"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C168BD">
        <w:rPr>
          <w:rFonts w:eastAsia="Lucida Sans Unicode" w:cs="Lucida Sans Unicode"/>
          <w:sz w:val="13"/>
          <w:szCs w:val="13"/>
          <w:bdr w:val="nil"/>
        </w:rPr>
        <w:t>instagram.com/Evonik.Brasil</w:t>
      </w:r>
    </w:p>
    <w:p w14:paraId="0710CF6B" w14:textId="77777777" w:rsidR="00D04B00" w:rsidRPr="00385C8A"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C168BD">
        <w:rPr>
          <w:rFonts w:eastAsia="Lucida Sans Unicode" w:cs="Lucida Sans Unicode"/>
          <w:sz w:val="13"/>
          <w:szCs w:val="13"/>
          <w:bdr w:val="nil"/>
        </w:rPr>
        <w:t>youtube.com/EvonikIndustries</w:t>
      </w:r>
    </w:p>
    <w:p w14:paraId="2AF1EF0C" w14:textId="77777777" w:rsidR="00D04B00" w:rsidRPr="00BA574C"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C168BD">
        <w:rPr>
          <w:rFonts w:eastAsia="Lucida Sans Unicode" w:cs="Lucida Sans Unicode"/>
          <w:sz w:val="13"/>
          <w:szCs w:val="13"/>
          <w:bdr w:val="nil"/>
          <w:lang w:val="en-US"/>
        </w:rPr>
        <w:t>linkedin.com/company/Evonik</w:t>
      </w:r>
    </w:p>
    <w:p w14:paraId="1E6C7B86" w14:textId="77777777" w:rsidR="00D04B00" w:rsidRPr="00BA574C"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C168BD">
        <w:rPr>
          <w:rFonts w:eastAsia="Lucida Sans Unicode" w:cs="Lucida Sans Unicode"/>
          <w:sz w:val="13"/>
          <w:szCs w:val="13"/>
          <w:bdr w:val="nil"/>
          <w:lang w:val="en-US"/>
        </w:rPr>
        <w:t>twitter.com/Evonik_BR</w:t>
      </w:r>
    </w:p>
    <w:p w14:paraId="42CB8731" w14:textId="77777777" w:rsidR="00A277B1" w:rsidRPr="00C168BD" w:rsidRDefault="00000000" w:rsidP="0072574C">
      <w:pPr>
        <w:pStyle w:val="Ttulo"/>
        <w:rPr>
          <w:sz w:val="28"/>
          <w:szCs w:val="28"/>
          <w:lang w:val="es-ES"/>
        </w:rPr>
      </w:pPr>
      <w:r w:rsidRPr="00385C8A">
        <w:rPr>
          <w:sz w:val="28"/>
          <w:szCs w:val="28"/>
          <w:lang w:val="es-AR"/>
        </w:rPr>
        <w:t xml:space="preserve">Evonik Catalysts refuerza su posición de mercado por medio de la expansión de su portafolio innovador </w:t>
      </w:r>
    </w:p>
    <w:p w14:paraId="150E2F88" w14:textId="77777777" w:rsidR="00A277B1" w:rsidRPr="00C168BD" w:rsidRDefault="00000000" w:rsidP="0031198F">
      <w:pPr>
        <w:pStyle w:val="Ttulo"/>
        <w:rPr>
          <w:sz w:val="28"/>
          <w:szCs w:val="28"/>
          <w:lang w:val="es-ES"/>
        </w:rPr>
      </w:pPr>
      <w:r w:rsidRPr="00C168BD">
        <w:rPr>
          <w:sz w:val="28"/>
          <w:szCs w:val="28"/>
          <w:lang w:val="es-ES"/>
        </w:rPr>
        <w:t xml:space="preserve"> </w:t>
      </w:r>
    </w:p>
    <w:p w14:paraId="5C4227E1" w14:textId="77777777" w:rsidR="00A277B1" w:rsidRPr="00C168BD" w:rsidRDefault="00A277B1" w:rsidP="00A277B1">
      <w:pPr>
        <w:pStyle w:val="Ttulo"/>
        <w:rPr>
          <w:b w:val="0"/>
          <w:bCs w:val="0"/>
          <w:sz w:val="28"/>
          <w:szCs w:val="28"/>
          <w:lang w:val="es-ES"/>
        </w:rPr>
      </w:pPr>
    </w:p>
    <w:p w14:paraId="7100DAC5" w14:textId="77777777" w:rsidR="00A277B1" w:rsidRPr="00C168BD" w:rsidRDefault="00000000" w:rsidP="00346721">
      <w:pPr>
        <w:pStyle w:val="Ttulo"/>
        <w:numPr>
          <w:ilvl w:val="0"/>
          <w:numId w:val="41"/>
        </w:numPr>
        <w:rPr>
          <w:b w:val="0"/>
          <w:bCs w:val="0"/>
          <w:szCs w:val="24"/>
          <w:lang w:val="es-ES"/>
        </w:rPr>
      </w:pPr>
      <w:r w:rsidRPr="00385C8A">
        <w:rPr>
          <w:b w:val="0"/>
          <w:bCs w:val="0"/>
          <w:szCs w:val="24"/>
          <w:lang w:val="es-AR"/>
        </w:rPr>
        <w:t xml:space="preserve">Los alcoholatos de Evonik pasarán a producirse y comercializarse a través de la línea de negocios Catalysts.  </w:t>
      </w:r>
    </w:p>
    <w:p w14:paraId="48D5B752" w14:textId="77777777" w:rsidR="00A277B1" w:rsidRPr="00C168BD" w:rsidRDefault="00000000" w:rsidP="005C0340">
      <w:pPr>
        <w:pStyle w:val="Ttulo"/>
        <w:numPr>
          <w:ilvl w:val="0"/>
          <w:numId w:val="41"/>
        </w:numPr>
        <w:rPr>
          <w:b w:val="0"/>
          <w:bCs w:val="0"/>
          <w:szCs w:val="24"/>
          <w:lang w:val="es-ES"/>
        </w:rPr>
      </w:pPr>
      <w:r w:rsidRPr="00385C8A">
        <w:rPr>
          <w:b w:val="0"/>
          <w:bCs w:val="0"/>
          <w:szCs w:val="24"/>
          <w:lang w:val="es-AR"/>
        </w:rPr>
        <w:t xml:space="preserve">La transformación de la industria química requiere catalizadores innovadores </w:t>
      </w:r>
    </w:p>
    <w:p w14:paraId="49E69317" w14:textId="7680C8FC" w:rsidR="00A277B1" w:rsidRPr="00C168BD" w:rsidRDefault="00000000" w:rsidP="005C0340">
      <w:pPr>
        <w:pStyle w:val="Ttulo"/>
        <w:numPr>
          <w:ilvl w:val="0"/>
          <w:numId w:val="41"/>
        </w:numPr>
        <w:rPr>
          <w:b w:val="0"/>
          <w:bCs w:val="0"/>
          <w:szCs w:val="24"/>
          <w:lang w:val="es-ES"/>
        </w:rPr>
      </w:pPr>
      <w:r w:rsidRPr="00385C8A">
        <w:rPr>
          <w:b w:val="0"/>
          <w:bCs w:val="0"/>
          <w:szCs w:val="24"/>
          <w:lang w:val="es-AR"/>
        </w:rPr>
        <w:t>La sostenibilidad y las soluciones de próxima generación son el centro de las actividades</w:t>
      </w:r>
      <w:r w:rsidR="00C168BD">
        <w:rPr>
          <w:b w:val="0"/>
          <w:bCs w:val="0"/>
          <w:szCs w:val="24"/>
          <w:lang w:val="es-AR"/>
        </w:rPr>
        <w:t>,</w:t>
      </w:r>
      <w:r w:rsidRPr="00385C8A">
        <w:rPr>
          <w:b w:val="0"/>
          <w:bCs w:val="0"/>
          <w:szCs w:val="24"/>
          <w:lang w:val="es-AR"/>
        </w:rPr>
        <w:t xml:space="preserve"> y se espera que se conviertan en los principales motores de crecimiento en los próximos años</w:t>
      </w:r>
    </w:p>
    <w:p w14:paraId="2DA5AC14" w14:textId="77777777" w:rsidR="00A277B1" w:rsidRPr="00C168BD" w:rsidRDefault="00000000" w:rsidP="004B32C2">
      <w:pPr>
        <w:pStyle w:val="Ttulo"/>
        <w:numPr>
          <w:ilvl w:val="0"/>
          <w:numId w:val="41"/>
        </w:numPr>
        <w:rPr>
          <w:b w:val="0"/>
          <w:bCs w:val="0"/>
          <w:szCs w:val="24"/>
          <w:lang w:val="es-ES"/>
        </w:rPr>
      </w:pPr>
      <w:r w:rsidRPr="00385C8A">
        <w:rPr>
          <w:b w:val="0"/>
          <w:bCs w:val="0"/>
          <w:szCs w:val="24"/>
          <w:lang w:val="es-AR"/>
        </w:rPr>
        <w:t>Los canales de distribución existentes para los alcoholatos siguen vigentes y al servicio de nuestros valiosos clientes</w:t>
      </w:r>
      <w:r w:rsidR="00C31D9F">
        <w:rPr>
          <w:rStyle w:val="tw4winMark"/>
          <w:noProof w:val="0"/>
          <w:vanish w:val="0"/>
          <w:lang w:val="es-AR"/>
          <w:specVanish w:val="0"/>
        </w:rPr>
        <w:t>.</w:t>
      </w:r>
    </w:p>
    <w:p w14:paraId="47C7431F" w14:textId="764585EC" w:rsidR="00A277B1" w:rsidRDefault="00A277B1" w:rsidP="00A277B1">
      <w:pPr>
        <w:pStyle w:val="Ttulo"/>
        <w:rPr>
          <w:b w:val="0"/>
          <w:bCs w:val="0"/>
          <w:sz w:val="28"/>
          <w:szCs w:val="28"/>
          <w:lang w:val="es-ES"/>
        </w:rPr>
      </w:pPr>
    </w:p>
    <w:p w14:paraId="642F9ED3" w14:textId="77777777" w:rsidR="00406F5E" w:rsidRPr="00C168BD" w:rsidRDefault="00406F5E" w:rsidP="00A277B1">
      <w:pPr>
        <w:pStyle w:val="Ttulo"/>
        <w:rPr>
          <w:b w:val="0"/>
          <w:bCs w:val="0"/>
          <w:sz w:val="28"/>
          <w:szCs w:val="28"/>
          <w:lang w:val="es-ES"/>
        </w:rPr>
      </w:pPr>
    </w:p>
    <w:p w14:paraId="4266DD85" w14:textId="4397F941" w:rsidR="00A277B1" w:rsidRPr="00C168BD" w:rsidRDefault="00000000" w:rsidP="00CE160B">
      <w:pPr>
        <w:pStyle w:val="Ttulo"/>
        <w:rPr>
          <w:b w:val="0"/>
          <w:bCs w:val="0"/>
          <w:sz w:val="22"/>
          <w:szCs w:val="22"/>
          <w:lang w:val="es-ES"/>
        </w:rPr>
      </w:pPr>
      <w:r w:rsidRPr="000421FE">
        <w:rPr>
          <w:b w:val="0"/>
          <w:bCs w:val="0"/>
          <w:sz w:val="22"/>
          <w:szCs w:val="22"/>
          <w:lang w:val="es-AR"/>
        </w:rPr>
        <w:t xml:space="preserve">Evonik </w:t>
      </w:r>
      <w:r w:rsidR="00C168BD">
        <w:rPr>
          <w:b w:val="0"/>
          <w:bCs w:val="0"/>
          <w:sz w:val="22"/>
          <w:szCs w:val="22"/>
          <w:lang w:val="es-AR"/>
        </w:rPr>
        <w:t>se encuentra</w:t>
      </w:r>
      <w:r w:rsidRPr="000421FE">
        <w:rPr>
          <w:b w:val="0"/>
          <w:bCs w:val="0"/>
          <w:sz w:val="22"/>
          <w:szCs w:val="22"/>
          <w:lang w:val="es-AR"/>
        </w:rPr>
        <w:t xml:space="preserve"> reuniendo su experiencia y conocimientos e integrando su actividad con alcoholatos a la línea de negocios Catalysts. De esta manera, su amplio portafolio de catalizadores heterogéneos ahora se complementa con catalizadores homogéneos. A partir de enero de 2023, una red internacional de plantas de producción y el experimentado equipo de alcoholatos de </w:t>
      </w:r>
      <w:r w:rsidR="00C168BD">
        <w:rPr>
          <w:b w:val="0"/>
          <w:bCs w:val="0"/>
          <w:sz w:val="22"/>
          <w:szCs w:val="22"/>
          <w:lang w:val="es-AR"/>
        </w:rPr>
        <w:t>la empresa</w:t>
      </w:r>
      <w:r w:rsidRPr="000421FE">
        <w:rPr>
          <w:b w:val="0"/>
          <w:bCs w:val="0"/>
          <w:sz w:val="22"/>
          <w:szCs w:val="22"/>
          <w:lang w:val="es-AR"/>
        </w:rPr>
        <w:t xml:space="preserve"> reforzarán la línea de negocios Catalysts, una de las áreas de crecimiento de la empresa. </w:t>
      </w:r>
    </w:p>
    <w:p w14:paraId="7F4D084F" w14:textId="77777777" w:rsidR="00A277B1" w:rsidRPr="00C168BD" w:rsidRDefault="00A277B1" w:rsidP="00CE160B">
      <w:pPr>
        <w:pStyle w:val="Ttulo"/>
        <w:rPr>
          <w:b w:val="0"/>
          <w:bCs w:val="0"/>
          <w:sz w:val="22"/>
          <w:szCs w:val="22"/>
          <w:lang w:val="es-ES"/>
        </w:rPr>
      </w:pPr>
    </w:p>
    <w:p w14:paraId="4944CC77" w14:textId="02C7B83D" w:rsidR="00A277B1" w:rsidRPr="00C168BD" w:rsidRDefault="00000000" w:rsidP="00CE160B">
      <w:pPr>
        <w:pStyle w:val="Ttulo"/>
        <w:rPr>
          <w:b w:val="0"/>
          <w:bCs w:val="0"/>
          <w:sz w:val="22"/>
          <w:szCs w:val="22"/>
          <w:lang w:val="es-ES"/>
        </w:rPr>
      </w:pPr>
      <w:r w:rsidRPr="00385C8A">
        <w:rPr>
          <w:b w:val="0"/>
          <w:bCs w:val="0"/>
          <w:sz w:val="22"/>
          <w:szCs w:val="22"/>
          <w:lang w:val="es-AR"/>
        </w:rPr>
        <w:t xml:space="preserve">La industria química está pasando por un profundo proceso de transformación. Impulsados básicamente por cuestiones de sostenibilidad como la economía circular, la reducción de </w:t>
      </w:r>
      <w:r w:rsidR="00CE160B" w:rsidRPr="00CE160B">
        <w:rPr>
          <w:rFonts w:ascii="Arial" w:hAnsi="Arial"/>
          <w:b w:val="0"/>
          <w:bCs w:val="0"/>
          <w:kern w:val="0"/>
          <w:szCs w:val="24"/>
          <w:lang w:val="es-AR" w:eastAsia="en-US"/>
        </w:rPr>
        <w:t>CO</w:t>
      </w:r>
      <w:r w:rsidR="00CE160B" w:rsidRPr="00CE160B">
        <w:rPr>
          <w:rFonts w:ascii="Arial" w:hAnsi="Arial"/>
          <w:b w:val="0"/>
          <w:bCs w:val="0"/>
          <w:kern w:val="0"/>
          <w:szCs w:val="24"/>
          <w:vertAlign w:val="subscript"/>
          <w:lang w:val="es-AR" w:eastAsia="en-US"/>
        </w:rPr>
        <w:t>2</w:t>
      </w:r>
      <w:r w:rsidR="00CE160B" w:rsidRPr="00CE160B">
        <w:rPr>
          <w:rFonts w:ascii="Arial" w:hAnsi="Arial"/>
          <w:b w:val="0"/>
          <w:bCs w:val="0"/>
          <w:kern w:val="0"/>
          <w:szCs w:val="24"/>
          <w:lang w:val="es-AR" w:eastAsia="en-US"/>
        </w:rPr>
        <w:t>,</w:t>
      </w:r>
      <w:r w:rsidRPr="00385C8A">
        <w:rPr>
          <w:b w:val="0"/>
          <w:bCs w:val="0"/>
          <w:sz w:val="22"/>
          <w:szCs w:val="22"/>
          <w:lang w:val="es-AR"/>
        </w:rPr>
        <w:t xml:space="preserve"> o la descarbonización, los catalizadores están en el centro de esta transformación, ya que son necesarios en aproximadamente el 80</w:t>
      </w:r>
      <w:r w:rsidR="00CE160B">
        <w:rPr>
          <w:b w:val="0"/>
          <w:bCs w:val="0"/>
          <w:sz w:val="22"/>
          <w:szCs w:val="22"/>
          <w:lang w:val="es-AR"/>
        </w:rPr>
        <w:t xml:space="preserve"> </w:t>
      </w:r>
      <w:r w:rsidRPr="00385C8A">
        <w:rPr>
          <w:b w:val="0"/>
          <w:bCs w:val="0"/>
          <w:sz w:val="22"/>
          <w:szCs w:val="22"/>
          <w:lang w:val="es-AR"/>
        </w:rPr>
        <w:t xml:space="preserve">% de todos los procesos químicos. </w:t>
      </w:r>
    </w:p>
    <w:p w14:paraId="6F64BE2E" w14:textId="77777777" w:rsidR="00A277B1" w:rsidRPr="00C168BD" w:rsidRDefault="00A277B1" w:rsidP="00CE160B">
      <w:pPr>
        <w:pStyle w:val="Ttulo"/>
        <w:rPr>
          <w:b w:val="0"/>
          <w:bCs w:val="0"/>
          <w:sz w:val="22"/>
          <w:szCs w:val="22"/>
          <w:lang w:val="es-ES"/>
        </w:rPr>
      </w:pPr>
    </w:p>
    <w:p w14:paraId="06E0D975" w14:textId="5B8385C8" w:rsidR="00A277B1" w:rsidRPr="00C168BD" w:rsidRDefault="00000000" w:rsidP="00CE160B">
      <w:pPr>
        <w:pStyle w:val="Ttulo"/>
        <w:rPr>
          <w:b w:val="0"/>
          <w:bCs w:val="0"/>
          <w:sz w:val="22"/>
          <w:szCs w:val="22"/>
          <w:lang w:val="es-ES"/>
        </w:rPr>
      </w:pPr>
      <w:r w:rsidRPr="00385C8A">
        <w:rPr>
          <w:b w:val="0"/>
          <w:bCs w:val="0"/>
          <w:sz w:val="22"/>
          <w:szCs w:val="22"/>
          <w:lang w:val="es-AR"/>
        </w:rPr>
        <w:t>La integración interna sirve de apoyo a la transformación de la industria química</w:t>
      </w:r>
      <w:r w:rsidR="00CE160B">
        <w:rPr>
          <w:b w:val="0"/>
          <w:bCs w:val="0"/>
          <w:sz w:val="22"/>
          <w:szCs w:val="22"/>
          <w:lang w:val="es-AR"/>
        </w:rPr>
        <w:t>. Y también a</w:t>
      </w:r>
      <w:r w:rsidRPr="00385C8A">
        <w:rPr>
          <w:b w:val="0"/>
          <w:bCs w:val="0"/>
          <w:sz w:val="22"/>
          <w:szCs w:val="22"/>
          <w:lang w:val="es-AR"/>
        </w:rPr>
        <w:t xml:space="preserve"> la estrategia de expansión de la línea de negocios Catalysts en sus esfuerzos por convertirse en uno de los mayores proveedores de catalizadores de la industria química.  </w:t>
      </w:r>
    </w:p>
    <w:p w14:paraId="7B0322F6" w14:textId="77777777" w:rsidR="00A277B1" w:rsidRPr="00C168BD" w:rsidRDefault="00A277B1" w:rsidP="00CE160B">
      <w:pPr>
        <w:pStyle w:val="Ttulo"/>
        <w:rPr>
          <w:b w:val="0"/>
          <w:bCs w:val="0"/>
          <w:sz w:val="22"/>
          <w:szCs w:val="22"/>
          <w:lang w:val="es-ES"/>
        </w:rPr>
      </w:pPr>
    </w:p>
    <w:p w14:paraId="42611FD1" w14:textId="714E98D7" w:rsidR="000421FE" w:rsidRPr="00C168BD" w:rsidRDefault="00000000" w:rsidP="00CE160B">
      <w:pPr>
        <w:pStyle w:val="Ttulo"/>
        <w:rPr>
          <w:b w:val="0"/>
          <w:bCs w:val="0"/>
          <w:sz w:val="22"/>
          <w:szCs w:val="22"/>
          <w:lang w:val="es-ES"/>
        </w:rPr>
      </w:pPr>
      <w:r w:rsidRPr="00385C8A">
        <w:rPr>
          <w:b w:val="0"/>
          <w:bCs w:val="0"/>
          <w:sz w:val="22"/>
          <w:szCs w:val="22"/>
          <w:lang w:val="es-AR"/>
        </w:rPr>
        <w:lastRenderedPageBreak/>
        <w:t>"En este momento, el mercado global de catalizadores está muy fragmentado", expresó el gestor de línea de negocios, Sanjeev Taneja. "Ante este escenario, seguimos en nuestra trayectoria de crecimiento con el ofrecimiento de catalizadores y adsorbentes innovadores, que agregan valor sostenible a los clientes. Estamos ampliando gradualmente nuestro portafolio de productos y servicios hacia soluciones de próxima generación, ya sea a través de adquisiciones específicas o colaboraciones estratégicas, lo que permite a nuestros clientes impulsar su propia transformación. Y lo hacemos ofreciendo catalizadores que potencian nuevos procesos de producción, productos y aplicaciones sostenibles. La integración de los alcoholatos impulsará nuestros esfuerzos"</w:t>
      </w:r>
      <w:r w:rsidR="00CE160B">
        <w:rPr>
          <w:b w:val="0"/>
          <w:bCs w:val="0"/>
          <w:sz w:val="22"/>
          <w:szCs w:val="22"/>
          <w:lang w:val="es-AR"/>
        </w:rPr>
        <w:t>, concluyó el ejecutivo</w:t>
      </w:r>
      <w:r w:rsidRPr="00385C8A">
        <w:rPr>
          <w:b w:val="0"/>
          <w:bCs w:val="0"/>
          <w:sz w:val="22"/>
          <w:szCs w:val="22"/>
          <w:lang w:val="es-AR"/>
        </w:rPr>
        <w:t xml:space="preserve">. </w:t>
      </w:r>
    </w:p>
    <w:p w14:paraId="230E76DC" w14:textId="77777777" w:rsidR="00A277B1" w:rsidRPr="00C168BD" w:rsidRDefault="00A277B1" w:rsidP="00CE160B">
      <w:pPr>
        <w:pStyle w:val="Ttulo"/>
        <w:rPr>
          <w:b w:val="0"/>
          <w:bCs w:val="0"/>
          <w:sz w:val="22"/>
          <w:szCs w:val="22"/>
          <w:lang w:val="es-ES"/>
        </w:rPr>
      </w:pPr>
    </w:p>
    <w:p w14:paraId="7CF298E8" w14:textId="16A624E9" w:rsidR="00C43115" w:rsidRPr="00C168BD" w:rsidRDefault="00000000" w:rsidP="00CE160B">
      <w:pPr>
        <w:pStyle w:val="Ttulo"/>
        <w:rPr>
          <w:b w:val="0"/>
          <w:bCs w:val="0"/>
          <w:sz w:val="22"/>
          <w:szCs w:val="22"/>
          <w:lang w:val="es-ES"/>
        </w:rPr>
      </w:pPr>
      <w:r w:rsidRPr="00385C8A">
        <w:rPr>
          <w:b w:val="0"/>
          <w:bCs w:val="0"/>
          <w:sz w:val="22"/>
          <w:szCs w:val="22"/>
          <w:lang w:val="es-AR"/>
        </w:rPr>
        <w:t xml:space="preserve">La principal aplicación de los alcoholatos se da en la producción de biodiesel sostenible a partir de aceites vegetales, aceites de cocina usados u otros residuos de grasa. El uso de </w:t>
      </w:r>
      <w:r w:rsidR="00CE160B">
        <w:rPr>
          <w:b w:val="0"/>
          <w:bCs w:val="0"/>
          <w:sz w:val="22"/>
          <w:szCs w:val="22"/>
          <w:lang w:val="es-AR"/>
        </w:rPr>
        <w:t>estos</w:t>
      </w:r>
      <w:r w:rsidRPr="00385C8A">
        <w:rPr>
          <w:b w:val="0"/>
          <w:bCs w:val="0"/>
          <w:sz w:val="22"/>
          <w:szCs w:val="22"/>
          <w:lang w:val="es-AR"/>
        </w:rPr>
        <w:t xml:space="preserve"> optimiza el proceso, haciendo que el rendimiento en insumos sea lo más alto posible. </w:t>
      </w:r>
      <w:bookmarkStart w:id="0" w:name="WfTarget"/>
      <w:r w:rsidRPr="00385C8A">
        <w:rPr>
          <w:b w:val="0"/>
          <w:bCs w:val="0"/>
          <w:sz w:val="22"/>
          <w:szCs w:val="22"/>
          <w:lang w:val="es-AR"/>
        </w:rPr>
        <w:t>En la síntesis de ingredientes activos y química fina, los alcoholatos también encuentran numerosas aplicaciones en la industria de las ciencias de la vida.</w:t>
      </w:r>
    </w:p>
    <w:bookmarkEnd w:id="0"/>
    <w:p w14:paraId="01E0E4F6" w14:textId="77777777" w:rsidR="000421FE" w:rsidRPr="00C168BD" w:rsidRDefault="000421FE" w:rsidP="00CE160B">
      <w:pPr>
        <w:pStyle w:val="Ttulo"/>
        <w:rPr>
          <w:b w:val="0"/>
          <w:bCs w:val="0"/>
          <w:sz w:val="22"/>
          <w:szCs w:val="22"/>
          <w:lang w:val="es-ES"/>
        </w:rPr>
      </w:pPr>
    </w:p>
    <w:p w14:paraId="2BBC5B67" w14:textId="171DFADE" w:rsidR="00A277B1" w:rsidRPr="00C168BD" w:rsidRDefault="00000000" w:rsidP="00CE160B">
      <w:pPr>
        <w:pStyle w:val="Ttulo"/>
        <w:rPr>
          <w:b w:val="0"/>
          <w:bCs w:val="0"/>
          <w:sz w:val="22"/>
          <w:szCs w:val="22"/>
          <w:lang w:val="es-ES"/>
        </w:rPr>
      </w:pPr>
      <w:r w:rsidRPr="00385C8A">
        <w:rPr>
          <w:b w:val="0"/>
          <w:bCs w:val="0"/>
          <w:sz w:val="22"/>
          <w:szCs w:val="22"/>
          <w:lang w:val="es-AR"/>
        </w:rPr>
        <w:t xml:space="preserve">Una perspectiva particularmente prometedora para los alcoholatos es el reciclaje químico del plástico PET. Evonik trabaja actualmente con </w:t>
      </w:r>
      <w:r w:rsidR="00CE160B">
        <w:rPr>
          <w:b w:val="0"/>
          <w:bCs w:val="0"/>
          <w:sz w:val="22"/>
          <w:szCs w:val="22"/>
          <w:lang w:val="es-AR"/>
        </w:rPr>
        <w:t>socios</w:t>
      </w:r>
      <w:r w:rsidRPr="00385C8A">
        <w:rPr>
          <w:b w:val="0"/>
          <w:bCs w:val="0"/>
          <w:sz w:val="22"/>
          <w:szCs w:val="22"/>
          <w:lang w:val="es-AR"/>
        </w:rPr>
        <w:t xml:space="preserve"> para separar las cadenas poliméricas en los monómeros originales con el fin de regenerar los componentes químicos que se utilizaron al comienzo de la producción del plástico.  Estos componentes pueden volver a utilizarse para producir nuevos polímeros para aplicaciones de alta calidad. </w:t>
      </w:r>
    </w:p>
    <w:p w14:paraId="740B546F" w14:textId="77777777" w:rsidR="00A277B1" w:rsidRPr="00C168BD" w:rsidRDefault="00A277B1" w:rsidP="00CE160B">
      <w:pPr>
        <w:pStyle w:val="Ttulo"/>
        <w:rPr>
          <w:b w:val="0"/>
          <w:bCs w:val="0"/>
          <w:sz w:val="22"/>
          <w:szCs w:val="22"/>
          <w:lang w:val="es-ES"/>
        </w:rPr>
      </w:pPr>
    </w:p>
    <w:p w14:paraId="71B32B3F" w14:textId="57793EAA" w:rsidR="008A42C8" w:rsidRPr="00C168BD" w:rsidRDefault="00000000" w:rsidP="00CE160B">
      <w:pPr>
        <w:pStyle w:val="Ttulo"/>
        <w:rPr>
          <w:b w:val="0"/>
          <w:bCs w:val="0"/>
          <w:sz w:val="22"/>
          <w:szCs w:val="22"/>
          <w:lang w:val="es-ES"/>
        </w:rPr>
      </w:pPr>
      <w:r w:rsidRPr="00385C8A">
        <w:rPr>
          <w:b w:val="0"/>
          <w:bCs w:val="0"/>
          <w:sz w:val="22"/>
          <w:szCs w:val="22"/>
          <w:lang w:val="es-AR"/>
        </w:rPr>
        <w:t xml:space="preserve">La actividad con alcoholatos, que se llevará a cabo como una línea de productos separada dentro de la BL Catalysts, será dirigida por Alexander Weber, un </w:t>
      </w:r>
      <w:r w:rsidR="00F7327A">
        <w:rPr>
          <w:b w:val="0"/>
          <w:bCs w:val="0"/>
          <w:sz w:val="22"/>
          <w:szCs w:val="22"/>
          <w:lang w:val="es-AR"/>
        </w:rPr>
        <w:t xml:space="preserve">reconocido </w:t>
      </w:r>
      <w:r w:rsidRPr="00385C8A">
        <w:rPr>
          <w:b w:val="0"/>
          <w:bCs w:val="0"/>
          <w:sz w:val="22"/>
          <w:szCs w:val="22"/>
          <w:lang w:val="es-AR"/>
        </w:rPr>
        <w:t xml:space="preserve">ejecutivo en </w:t>
      </w:r>
      <w:r w:rsidR="00F7327A">
        <w:rPr>
          <w:b w:val="0"/>
          <w:bCs w:val="0"/>
          <w:sz w:val="22"/>
          <w:szCs w:val="22"/>
          <w:lang w:val="es-AR"/>
        </w:rPr>
        <w:t>este campo</w:t>
      </w:r>
      <w:r w:rsidRPr="00385C8A">
        <w:rPr>
          <w:b w:val="0"/>
          <w:bCs w:val="0"/>
          <w:sz w:val="22"/>
          <w:szCs w:val="22"/>
          <w:lang w:val="es-AR"/>
        </w:rPr>
        <w:t xml:space="preserve">, que integra la división Smart Materials desde el 1° de enero de 2023. </w:t>
      </w:r>
    </w:p>
    <w:p w14:paraId="018EF2B9" w14:textId="77777777" w:rsidR="00A277B1" w:rsidRPr="00C168BD" w:rsidRDefault="00A277B1" w:rsidP="00CE160B">
      <w:pPr>
        <w:pStyle w:val="Ttulo"/>
        <w:rPr>
          <w:b w:val="0"/>
          <w:bCs w:val="0"/>
          <w:sz w:val="22"/>
          <w:szCs w:val="22"/>
          <w:lang w:val="es-ES"/>
        </w:rPr>
      </w:pPr>
    </w:p>
    <w:p w14:paraId="640246CC" w14:textId="3DF874A6" w:rsidR="00A277B1" w:rsidRPr="00C168BD" w:rsidRDefault="00000000" w:rsidP="00CE160B">
      <w:pPr>
        <w:pStyle w:val="Ttulo"/>
        <w:rPr>
          <w:b w:val="0"/>
          <w:bCs w:val="0"/>
          <w:sz w:val="22"/>
          <w:szCs w:val="22"/>
          <w:lang w:val="es-ES"/>
        </w:rPr>
      </w:pPr>
      <w:r w:rsidRPr="00385C8A">
        <w:rPr>
          <w:b w:val="0"/>
          <w:bCs w:val="0"/>
          <w:sz w:val="22"/>
          <w:szCs w:val="22"/>
          <w:lang w:val="es-AR"/>
        </w:rPr>
        <w:t>"La fusión es lógica y no representa la última etapa de nuestra trayectoria común. Al combinar varias funciones, como la investigación y el desarrollo, en el sit</w:t>
      </w:r>
      <w:r w:rsidR="00F7327A">
        <w:rPr>
          <w:b w:val="0"/>
          <w:bCs w:val="0"/>
          <w:sz w:val="22"/>
          <w:szCs w:val="22"/>
          <w:lang w:val="es-AR"/>
        </w:rPr>
        <w:t>e</w:t>
      </w:r>
      <w:r w:rsidRPr="00385C8A">
        <w:rPr>
          <w:b w:val="0"/>
          <w:bCs w:val="0"/>
          <w:sz w:val="22"/>
          <w:szCs w:val="22"/>
          <w:lang w:val="es-AR"/>
        </w:rPr>
        <w:t xml:space="preserve"> de Hanau, nuestras competencias y experiencia clave se combinarán y trabajaremos de manera más específica, y aprenderemos unos de otros, en </w:t>
      </w:r>
      <w:r w:rsidRPr="00385C8A">
        <w:rPr>
          <w:b w:val="0"/>
          <w:bCs w:val="0"/>
          <w:sz w:val="22"/>
          <w:szCs w:val="22"/>
          <w:lang w:val="es-AR"/>
        </w:rPr>
        <w:lastRenderedPageBreak/>
        <w:t xml:space="preserve">términos de productos específicos, así como en el apoyo a procesos relacionados con los clientes, como la cadena de suministro y la digitalización", explica Weber. </w:t>
      </w:r>
    </w:p>
    <w:p w14:paraId="4662E4AA" w14:textId="77777777" w:rsidR="00A277B1" w:rsidRPr="00C168BD" w:rsidRDefault="00A277B1" w:rsidP="00CE160B">
      <w:pPr>
        <w:pStyle w:val="Ttulo"/>
        <w:rPr>
          <w:b w:val="0"/>
          <w:bCs w:val="0"/>
          <w:sz w:val="22"/>
          <w:szCs w:val="22"/>
          <w:lang w:val="es-ES"/>
        </w:rPr>
      </w:pPr>
    </w:p>
    <w:p w14:paraId="5AEB29EB" w14:textId="77777777" w:rsidR="00A277B1" w:rsidRPr="00C168BD" w:rsidRDefault="00000000" w:rsidP="00CE160B">
      <w:pPr>
        <w:pStyle w:val="Ttulo"/>
        <w:rPr>
          <w:b w:val="0"/>
          <w:bCs w:val="0"/>
          <w:sz w:val="22"/>
          <w:szCs w:val="22"/>
          <w:lang w:val="es-ES"/>
        </w:rPr>
      </w:pPr>
      <w:r w:rsidRPr="00385C8A">
        <w:rPr>
          <w:b w:val="0"/>
          <w:bCs w:val="0"/>
          <w:sz w:val="22"/>
          <w:szCs w:val="22"/>
          <w:lang w:val="es-AR"/>
        </w:rPr>
        <w:t xml:space="preserve">Los servicios a nuestros clientes del área de negocios conjunta continúan cumpliendo con las expectativas de los clientes. Desde la calidad y entrega de los productos hasta los canales de venta regionales, los procesos, estructuras y contactos existentes siguen siendo los mismos. A partir de julio de 2023, nuestra presencia en el mercado será conjunta. </w:t>
      </w:r>
    </w:p>
    <w:p w14:paraId="0AB40640" w14:textId="77777777" w:rsidR="00A277B1" w:rsidRPr="00C168BD" w:rsidRDefault="00A277B1" w:rsidP="00CE160B">
      <w:pPr>
        <w:pStyle w:val="Ttulo"/>
        <w:rPr>
          <w:b w:val="0"/>
          <w:bCs w:val="0"/>
          <w:sz w:val="22"/>
          <w:szCs w:val="22"/>
          <w:lang w:val="es-ES"/>
        </w:rPr>
      </w:pPr>
    </w:p>
    <w:p w14:paraId="37606B9D" w14:textId="77D66229" w:rsidR="00BE4DCD" w:rsidRPr="00F7327A" w:rsidRDefault="00000000" w:rsidP="00CE160B">
      <w:pPr>
        <w:pStyle w:val="Ttulo"/>
        <w:rPr>
          <w:b w:val="0"/>
          <w:bCs w:val="0"/>
          <w:sz w:val="22"/>
          <w:szCs w:val="22"/>
          <w:lang w:val="es-ES"/>
        </w:rPr>
      </w:pPr>
      <w:r w:rsidRPr="00385C8A">
        <w:rPr>
          <w:b w:val="0"/>
          <w:bCs w:val="0"/>
          <w:sz w:val="22"/>
          <w:szCs w:val="22"/>
          <w:lang w:val="es-AR"/>
        </w:rPr>
        <w:t xml:space="preserve">Evonik quiere hacer una contribución significativa a la transformación de la industria química haciendo que las tecnologías sean más rápidas, </w:t>
      </w:r>
      <w:r w:rsidR="00C168BD" w:rsidRPr="00385C8A">
        <w:rPr>
          <w:b w:val="0"/>
          <w:bCs w:val="0"/>
          <w:sz w:val="22"/>
          <w:szCs w:val="22"/>
          <w:lang w:val="es-AR"/>
        </w:rPr>
        <w:t>más eficientes y baratas</w:t>
      </w:r>
      <w:r w:rsidRPr="00385C8A">
        <w:rPr>
          <w:b w:val="0"/>
          <w:bCs w:val="0"/>
          <w:sz w:val="22"/>
          <w:szCs w:val="22"/>
          <w:lang w:val="es-AR"/>
        </w:rPr>
        <w:t xml:space="preserve">. La integración respalda ese intento. </w:t>
      </w:r>
    </w:p>
    <w:p w14:paraId="090D3FE1" w14:textId="77777777" w:rsidR="00F5203F" w:rsidRPr="00F7327A" w:rsidRDefault="00F5203F" w:rsidP="00C168BD">
      <w:pPr>
        <w:jc w:val="both"/>
        <w:rPr>
          <w:szCs w:val="22"/>
          <w:lang w:val="es-ES"/>
        </w:rPr>
      </w:pPr>
    </w:p>
    <w:p w14:paraId="5C58460C" w14:textId="77777777" w:rsidR="00F81830" w:rsidRPr="00F7327A" w:rsidRDefault="00F81830" w:rsidP="00C168BD">
      <w:pPr>
        <w:jc w:val="both"/>
        <w:rPr>
          <w:szCs w:val="22"/>
          <w:lang w:val="es-ES"/>
        </w:rPr>
      </w:pPr>
    </w:p>
    <w:p w14:paraId="4139B274" w14:textId="77777777" w:rsidR="00F7327A" w:rsidRPr="00F7327A" w:rsidRDefault="00F7327A" w:rsidP="00F7327A">
      <w:pPr>
        <w:spacing w:line="220" w:lineRule="exact"/>
        <w:outlineLvl w:val="0"/>
        <w:rPr>
          <w:b/>
          <w:bCs/>
          <w:sz w:val="18"/>
          <w:szCs w:val="18"/>
          <w:lang w:val="es-ES" w:eastAsia="pt-BR"/>
        </w:rPr>
      </w:pPr>
      <w:r w:rsidRPr="00F7327A">
        <w:rPr>
          <w:b/>
          <w:bCs/>
          <w:sz w:val="18"/>
          <w:szCs w:val="18"/>
          <w:lang w:val="es-ES" w:eastAsia="pt-BR"/>
        </w:rPr>
        <w:t xml:space="preserve">Información de la empresa  </w:t>
      </w:r>
    </w:p>
    <w:p w14:paraId="5D7FE84D" w14:textId="77777777" w:rsidR="00F7327A" w:rsidRPr="00F7327A" w:rsidRDefault="00F7327A" w:rsidP="00F7327A">
      <w:pPr>
        <w:spacing w:line="220" w:lineRule="exact"/>
        <w:jc w:val="both"/>
        <w:rPr>
          <w:rFonts w:cs="Lucida Sans Unicode"/>
          <w:color w:val="000000"/>
          <w:sz w:val="18"/>
          <w:szCs w:val="18"/>
          <w:lang w:val="es-ES" w:eastAsia="pt-BR"/>
        </w:rPr>
      </w:pPr>
      <w:r w:rsidRPr="00F7327A">
        <w:rPr>
          <w:rFonts w:cs="Lucida Sans Unicode"/>
          <w:color w:val="000000"/>
          <w:sz w:val="18"/>
          <w:szCs w:val="18"/>
          <w:lang w:val="es-ES" w:eastAsia="pt-BR"/>
        </w:rPr>
        <w:t>Evonik es uno de los líderes mundiales en productos químicos especializados. La empresa opera en más de 100 países de todo el mundo. En 2021, registró ventas por 15.000 millones de euros y una ganancia operativa (margen EBITDA ajustado) de 2380 millones de euros. Evonik va mucho más allá de la química para crear soluciones innovadoras, redituables y sustentables para sus clientes. Más de 33.000 colaboradores trabajan juntos con un objetivo en común: mejorar la vida de las personas, todos los días.</w:t>
      </w:r>
    </w:p>
    <w:p w14:paraId="0EFFBBDA" w14:textId="77777777" w:rsidR="00F7327A" w:rsidRPr="00F7327A" w:rsidRDefault="00F7327A" w:rsidP="00F7327A">
      <w:pPr>
        <w:spacing w:line="220" w:lineRule="exact"/>
        <w:jc w:val="both"/>
        <w:rPr>
          <w:rFonts w:cs="Lucida Sans Unicode"/>
          <w:color w:val="000000"/>
          <w:sz w:val="18"/>
          <w:szCs w:val="18"/>
          <w:lang w:val="es-ES" w:eastAsia="pt-BR"/>
        </w:rPr>
      </w:pPr>
    </w:p>
    <w:p w14:paraId="03D64090" w14:textId="77777777" w:rsidR="00F7327A" w:rsidRPr="00F7327A" w:rsidRDefault="00F7327A" w:rsidP="00F7327A">
      <w:pPr>
        <w:spacing w:line="220" w:lineRule="exact"/>
        <w:jc w:val="both"/>
        <w:rPr>
          <w:rFonts w:cs="Lucida Sans Unicode"/>
          <w:color w:val="000000"/>
          <w:sz w:val="18"/>
          <w:szCs w:val="18"/>
          <w:lang w:val="es-ES" w:eastAsia="pt-BR"/>
        </w:rPr>
      </w:pPr>
    </w:p>
    <w:p w14:paraId="4D7787CA" w14:textId="77777777" w:rsidR="00F7327A" w:rsidRPr="00F7327A" w:rsidRDefault="00F7327A" w:rsidP="00F7327A">
      <w:pPr>
        <w:spacing w:line="220" w:lineRule="exact"/>
        <w:jc w:val="both"/>
        <w:rPr>
          <w:b/>
          <w:bCs/>
          <w:sz w:val="18"/>
          <w:szCs w:val="18"/>
          <w:lang w:val="es-ES" w:eastAsia="pt-BR"/>
        </w:rPr>
      </w:pPr>
      <w:r w:rsidRPr="00F7327A">
        <w:rPr>
          <w:b/>
          <w:bCs/>
          <w:sz w:val="18"/>
          <w:szCs w:val="18"/>
          <w:lang w:val="es-ES" w:eastAsia="pt-BR"/>
        </w:rPr>
        <w:t>Nota legal</w:t>
      </w:r>
    </w:p>
    <w:p w14:paraId="7DA1220D" w14:textId="77777777" w:rsidR="00F7327A" w:rsidRPr="00F7327A" w:rsidRDefault="00F7327A" w:rsidP="00F7327A">
      <w:pPr>
        <w:spacing w:line="220" w:lineRule="exact"/>
        <w:rPr>
          <w:rFonts w:cs="Lucida Sans Unicode"/>
          <w:color w:val="000000"/>
          <w:sz w:val="18"/>
          <w:szCs w:val="18"/>
          <w:lang w:val="es-ES" w:eastAsia="pt-BR"/>
        </w:rPr>
      </w:pPr>
      <w:r w:rsidRPr="00F7327A">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29A44C7A" w14:textId="77777777" w:rsidR="00F7327A" w:rsidRPr="00F7327A" w:rsidRDefault="00F7327A" w:rsidP="00F7327A">
      <w:pPr>
        <w:spacing w:line="220" w:lineRule="exact"/>
        <w:jc w:val="both"/>
        <w:rPr>
          <w:rFonts w:cs="Lucida Sans Unicode"/>
          <w:b/>
          <w:bCs/>
          <w:color w:val="FF0000"/>
          <w:sz w:val="18"/>
          <w:szCs w:val="18"/>
          <w:lang w:val="es-ES" w:eastAsia="pt-BR"/>
        </w:rPr>
      </w:pPr>
    </w:p>
    <w:p w14:paraId="1F16B29F" w14:textId="77777777" w:rsidR="00F7327A" w:rsidRPr="00F7327A" w:rsidRDefault="00F7327A" w:rsidP="00F7327A">
      <w:pPr>
        <w:outlineLvl w:val="0"/>
        <w:rPr>
          <w:rFonts w:cs="Arial"/>
          <w:b/>
          <w:bCs/>
          <w:kern w:val="28"/>
          <w:sz w:val="24"/>
          <w:szCs w:val="32"/>
          <w:lang w:val="es-ES" w:eastAsia="pt-BR"/>
        </w:rPr>
      </w:pPr>
    </w:p>
    <w:p w14:paraId="44CF507C" w14:textId="77777777" w:rsidR="00F7327A" w:rsidRPr="00F7327A" w:rsidRDefault="00F7327A" w:rsidP="00F7327A">
      <w:pPr>
        <w:spacing w:line="240" w:lineRule="auto"/>
        <w:rPr>
          <w:rFonts w:cs="Lucida Sans Unicode"/>
          <w:b/>
          <w:sz w:val="18"/>
          <w:szCs w:val="18"/>
          <w:lang w:eastAsia="pt-BR"/>
        </w:rPr>
      </w:pPr>
      <w:bookmarkStart w:id="1" w:name="_Hlk29560670"/>
      <w:bookmarkEnd w:id="1"/>
      <w:r w:rsidRPr="00F7327A">
        <w:rPr>
          <w:rFonts w:cs="Lucida Sans Unicode"/>
          <w:b/>
          <w:sz w:val="18"/>
          <w:szCs w:val="18"/>
          <w:lang w:eastAsia="pt-BR"/>
        </w:rPr>
        <w:t>Evonik Brasil Ltda.</w:t>
      </w:r>
    </w:p>
    <w:p w14:paraId="604F6CE7" w14:textId="77777777" w:rsidR="00F7327A" w:rsidRPr="00F7327A" w:rsidRDefault="00F7327A" w:rsidP="00F7327A">
      <w:pPr>
        <w:spacing w:line="240" w:lineRule="auto"/>
        <w:rPr>
          <w:rFonts w:cs="Lucida Sans Unicode"/>
          <w:sz w:val="18"/>
          <w:szCs w:val="18"/>
          <w:lang w:eastAsia="pt-BR"/>
        </w:rPr>
      </w:pPr>
      <w:r w:rsidRPr="00F7327A">
        <w:rPr>
          <w:rFonts w:cs="Lucida Sans Unicode"/>
          <w:sz w:val="18"/>
          <w:szCs w:val="18"/>
          <w:lang w:eastAsia="pt-BR"/>
        </w:rPr>
        <w:t>Teléfono: (11) 3146-4100</w:t>
      </w:r>
    </w:p>
    <w:p w14:paraId="6211BB2C" w14:textId="77777777" w:rsidR="00F7327A" w:rsidRPr="00F7327A" w:rsidRDefault="00F7327A" w:rsidP="00F7327A">
      <w:pPr>
        <w:spacing w:line="240" w:lineRule="auto"/>
        <w:rPr>
          <w:rFonts w:cs="Lucida Sans Unicode"/>
          <w:sz w:val="18"/>
          <w:szCs w:val="18"/>
          <w:lang w:eastAsia="pt-BR"/>
        </w:rPr>
      </w:pPr>
      <w:r w:rsidRPr="00F7327A">
        <w:rPr>
          <w:rFonts w:cs="Lucida Sans Unicode"/>
          <w:sz w:val="18"/>
          <w:szCs w:val="18"/>
          <w:lang w:eastAsia="pt-BR"/>
        </w:rPr>
        <w:t>www.evonik.com.br</w:t>
      </w:r>
    </w:p>
    <w:p w14:paraId="5D467E58" w14:textId="77777777" w:rsidR="00F7327A" w:rsidRPr="00F7327A" w:rsidRDefault="00F7327A" w:rsidP="00F7327A">
      <w:pPr>
        <w:spacing w:line="240" w:lineRule="auto"/>
        <w:rPr>
          <w:rFonts w:cs="Lucida Sans Unicode"/>
          <w:sz w:val="18"/>
          <w:szCs w:val="18"/>
          <w:lang w:eastAsia="pt-BR"/>
        </w:rPr>
      </w:pPr>
      <w:r w:rsidRPr="00F7327A">
        <w:rPr>
          <w:rFonts w:cs="Lucida Sans Unicode"/>
          <w:sz w:val="18"/>
          <w:szCs w:val="18"/>
          <w:lang w:eastAsia="pt-BR"/>
        </w:rPr>
        <w:t>facebook.com/Evonik</w:t>
      </w:r>
    </w:p>
    <w:p w14:paraId="7469DD5E" w14:textId="77777777" w:rsidR="00F7327A" w:rsidRPr="00F7327A" w:rsidRDefault="00F7327A" w:rsidP="00F7327A">
      <w:pPr>
        <w:spacing w:line="240" w:lineRule="auto"/>
        <w:rPr>
          <w:rFonts w:cs="Lucida Sans Unicode"/>
          <w:sz w:val="18"/>
          <w:szCs w:val="18"/>
          <w:lang w:eastAsia="pt-BR"/>
        </w:rPr>
      </w:pPr>
      <w:r w:rsidRPr="00F7327A">
        <w:rPr>
          <w:rFonts w:cs="Lucida Sans Unicode"/>
          <w:sz w:val="18"/>
          <w:szCs w:val="18"/>
          <w:lang w:eastAsia="pt-BR"/>
        </w:rPr>
        <w:t>instagram.com/Evonik.Brasil</w:t>
      </w:r>
    </w:p>
    <w:p w14:paraId="1C5E5277" w14:textId="77777777" w:rsidR="00F7327A" w:rsidRPr="00F7327A" w:rsidRDefault="00F7327A" w:rsidP="00F7327A">
      <w:pPr>
        <w:spacing w:line="240" w:lineRule="auto"/>
        <w:rPr>
          <w:rFonts w:cs="Lucida Sans Unicode"/>
          <w:sz w:val="18"/>
          <w:szCs w:val="18"/>
          <w:lang w:eastAsia="pt-BR"/>
        </w:rPr>
      </w:pPr>
      <w:r w:rsidRPr="00F7327A">
        <w:rPr>
          <w:rFonts w:cs="Lucida Sans Unicode"/>
          <w:sz w:val="18"/>
          <w:szCs w:val="18"/>
          <w:lang w:eastAsia="pt-BR"/>
        </w:rPr>
        <w:t>youtube.com/EvonikIndustries</w:t>
      </w:r>
    </w:p>
    <w:p w14:paraId="698E67AF" w14:textId="77777777" w:rsidR="00F7327A" w:rsidRPr="00F7327A" w:rsidRDefault="00F7327A" w:rsidP="00F7327A">
      <w:pPr>
        <w:spacing w:line="240" w:lineRule="auto"/>
        <w:rPr>
          <w:rFonts w:cs="Lucida Sans Unicode"/>
          <w:sz w:val="18"/>
          <w:szCs w:val="18"/>
          <w:lang w:eastAsia="pt-BR"/>
        </w:rPr>
      </w:pPr>
      <w:r w:rsidRPr="00F7327A">
        <w:rPr>
          <w:rFonts w:cs="Lucida Sans Unicode"/>
          <w:sz w:val="18"/>
          <w:szCs w:val="18"/>
          <w:lang w:eastAsia="pt-BR"/>
        </w:rPr>
        <w:t>linkedin.com/company/Evonik</w:t>
      </w:r>
    </w:p>
    <w:p w14:paraId="172C9738" w14:textId="77777777" w:rsidR="00F7327A" w:rsidRPr="00F7327A" w:rsidRDefault="00F7327A" w:rsidP="00F7327A">
      <w:pPr>
        <w:spacing w:line="240" w:lineRule="auto"/>
        <w:rPr>
          <w:rFonts w:cs="Lucida Sans Unicode"/>
          <w:sz w:val="18"/>
          <w:szCs w:val="18"/>
          <w:lang w:eastAsia="pt-BR"/>
        </w:rPr>
      </w:pPr>
      <w:r w:rsidRPr="00F7327A">
        <w:rPr>
          <w:rFonts w:cs="Lucida Sans Unicode"/>
          <w:sz w:val="18"/>
          <w:szCs w:val="18"/>
          <w:lang w:eastAsia="pt-BR"/>
        </w:rPr>
        <w:t>twitter.com/Evonik_BR</w:t>
      </w:r>
    </w:p>
    <w:p w14:paraId="24B1EF60" w14:textId="77777777" w:rsidR="00F7327A" w:rsidRPr="00F7327A" w:rsidRDefault="00F7327A" w:rsidP="00F7327A">
      <w:pPr>
        <w:spacing w:line="220" w:lineRule="exact"/>
        <w:outlineLvl w:val="0"/>
        <w:rPr>
          <w:b/>
          <w:bCs/>
          <w:sz w:val="18"/>
          <w:szCs w:val="18"/>
          <w:lang w:eastAsia="pt-BR"/>
        </w:rPr>
      </w:pPr>
    </w:p>
    <w:p w14:paraId="5938F9E9" w14:textId="77777777" w:rsidR="00F7327A" w:rsidRPr="00F7327A" w:rsidRDefault="00F7327A" w:rsidP="00F7327A">
      <w:pPr>
        <w:spacing w:line="220" w:lineRule="exact"/>
        <w:rPr>
          <w:rFonts w:eastAsia="Lucida Sans Unicode" w:cs="Lucida Sans Unicode"/>
          <w:sz w:val="18"/>
          <w:szCs w:val="18"/>
          <w:bdr w:val="nil"/>
          <w:lang w:eastAsia="pt-BR"/>
        </w:rPr>
      </w:pPr>
    </w:p>
    <w:p w14:paraId="79D836C8" w14:textId="77777777" w:rsidR="00F7327A" w:rsidRPr="00F7327A" w:rsidRDefault="00F7327A" w:rsidP="00F7327A">
      <w:pPr>
        <w:spacing w:line="240" w:lineRule="auto"/>
        <w:rPr>
          <w:rFonts w:cs="Lucida Sans Unicode"/>
          <w:b/>
          <w:sz w:val="18"/>
          <w:szCs w:val="18"/>
          <w:lang w:eastAsia="pt-BR"/>
        </w:rPr>
      </w:pPr>
      <w:r w:rsidRPr="00F7327A">
        <w:rPr>
          <w:rFonts w:cs="Lucida Sans Unicode"/>
          <w:b/>
          <w:sz w:val="18"/>
          <w:szCs w:val="18"/>
          <w:lang w:eastAsia="pt-BR"/>
        </w:rPr>
        <w:t>Información para la prensa</w:t>
      </w:r>
    </w:p>
    <w:p w14:paraId="76BAA05F" w14:textId="77777777" w:rsidR="00F7327A" w:rsidRPr="00F7327A" w:rsidRDefault="00F7327A" w:rsidP="00F7327A">
      <w:pPr>
        <w:spacing w:line="240" w:lineRule="auto"/>
        <w:rPr>
          <w:rFonts w:cs="Lucida Sans Unicode"/>
          <w:bCs/>
          <w:sz w:val="18"/>
          <w:szCs w:val="18"/>
          <w:lang w:val="es-AR" w:eastAsia="pt-BR"/>
        </w:rPr>
      </w:pPr>
      <w:r w:rsidRPr="00F7327A">
        <w:rPr>
          <w:rFonts w:cs="Lucida Sans Unicode"/>
          <w:bCs/>
          <w:sz w:val="18"/>
          <w:szCs w:val="18"/>
          <w:lang w:val="es-AR" w:eastAsia="pt-BR"/>
        </w:rPr>
        <w:t>Vía Pública comunicación - www.viapublicacomunicacao.com.br</w:t>
      </w:r>
    </w:p>
    <w:p w14:paraId="70A75751" w14:textId="77777777" w:rsidR="00F7327A" w:rsidRPr="00F7327A" w:rsidRDefault="00F7327A" w:rsidP="00F7327A">
      <w:pPr>
        <w:spacing w:line="240" w:lineRule="auto"/>
        <w:rPr>
          <w:rFonts w:cs="Lucida Sans Unicode"/>
          <w:bCs/>
          <w:sz w:val="18"/>
          <w:szCs w:val="18"/>
          <w:lang w:eastAsia="pt-BR"/>
        </w:rPr>
      </w:pPr>
      <w:r w:rsidRPr="00F7327A">
        <w:rPr>
          <w:rFonts w:cs="Lucida Sans Unicode"/>
          <w:bCs/>
          <w:sz w:val="18"/>
          <w:szCs w:val="18"/>
          <w:lang w:eastAsia="pt-BR"/>
        </w:rPr>
        <w:t>Sheila Diez: (11) 3473.0255 - sheila@viapublicacomunicacao.com.br</w:t>
      </w:r>
    </w:p>
    <w:p w14:paraId="5ECDB38A" w14:textId="77777777" w:rsidR="00F7327A" w:rsidRPr="00F7327A" w:rsidRDefault="00F7327A" w:rsidP="00F7327A">
      <w:pPr>
        <w:spacing w:line="240" w:lineRule="auto"/>
        <w:rPr>
          <w:rFonts w:cs="Lucida Sans Unicode"/>
          <w:bCs/>
          <w:sz w:val="18"/>
          <w:szCs w:val="18"/>
          <w:lang w:eastAsia="pt-BR"/>
        </w:rPr>
      </w:pPr>
      <w:r w:rsidRPr="00F7327A">
        <w:rPr>
          <w:rFonts w:cs="Lucida Sans Unicode"/>
          <w:bCs/>
          <w:sz w:val="18"/>
          <w:szCs w:val="18"/>
          <w:lang w:eastAsia="pt-BR"/>
        </w:rPr>
        <w:t>Taís Augusto: (11) 3562.5555 - tais@viapublicacomunicacao.com.br</w:t>
      </w:r>
    </w:p>
    <w:p w14:paraId="418413C0" w14:textId="77777777" w:rsidR="00F81830" w:rsidRPr="00385C8A" w:rsidRDefault="00F81830" w:rsidP="001B2244">
      <w:pPr>
        <w:rPr>
          <w:szCs w:val="22"/>
        </w:rPr>
      </w:pPr>
    </w:p>
    <w:sectPr w:rsidR="00F81830" w:rsidRPr="00385C8A" w:rsidSect="005C5615">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964C0" w14:textId="77777777" w:rsidR="00BE2654" w:rsidRDefault="00BE2654">
      <w:pPr>
        <w:spacing w:line="240" w:lineRule="auto"/>
      </w:pPr>
      <w:r>
        <w:separator/>
      </w:r>
    </w:p>
  </w:endnote>
  <w:endnote w:type="continuationSeparator" w:id="0">
    <w:p w14:paraId="43C56477" w14:textId="77777777" w:rsidR="00BE2654" w:rsidRDefault="00BE26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9A347" w14:textId="77777777" w:rsidR="000421FE" w:rsidRDefault="000421F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163BF" w14:textId="77777777" w:rsidR="00BC1B97" w:rsidRDefault="00BC1B97">
    <w:pPr>
      <w:pStyle w:val="Rodap"/>
    </w:pPr>
  </w:p>
  <w:p w14:paraId="301C9012" w14:textId="77777777" w:rsidR="00BC1B97" w:rsidRDefault="00000000">
    <w:pPr>
      <w:pStyle w:val="Rodap"/>
    </w:pPr>
    <w:r>
      <w:rPr>
        <w:rFonts w:eastAsia="Lucida Sans Unicode" w:cs="Lucida Sans Unicode"/>
        <w:szCs w:val="22"/>
        <w:bdr w:val="nil"/>
        <w:lang w:val="es-AR"/>
      </w:rPr>
      <w:t xml:space="preserve">Página </w:t>
    </w:r>
    <w:r>
      <w:rPr>
        <w:rStyle w:val="Nmerodepgina"/>
      </w:rPr>
      <w:fldChar w:fldCharType="begin"/>
    </w:r>
    <w:r>
      <w:rPr>
        <w:rStyle w:val="Nmerodepgina"/>
        <w:lang w:val="es-AR"/>
      </w:rPr>
      <w:instrText xml:space="preserve"> PAGE </w:instrText>
    </w:r>
    <w:r>
      <w:rPr>
        <w:rStyle w:val="Nmerodepgina"/>
      </w:rPr>
      <w:fldChar w:fldCharType="separate"/>
    </w:r>
    <w:r>
      <w:rPr>
        <w:rStyle w:val="Nmerodepgina"/>
        <w:lang w:val="es-AR"/>
      </w:rPr>
      <w:t>3</w:t>
    </w:r>
    <w:r>
      <w:rPr>
        <w:rStyle w:val="Nmerodepgina"/>
      </w:rPr>
      <w:fldChar w:fldCharType="end"/>
    </w:r>
    <w:r>
      <w:rPr>
        <w:rFonts w:eastAsia="Lucida Sans Unicode" w:cs="Lucida Sans Unicode"/>
        <w:szCs w:val="22"/>
        <w:bdr w:val="nil"/>
        <w:lang w:val="es-AR"/>
      </w:rPr>
      <w:t xml:space="preserve"> de </w:t>
    </w:r>
    <w:r>
      <w:rPr>
        <w:rStyle w:val="Nmerodepgina"/>
      </w:rPr>
      <w:fldChar w:fldCharType="begin"/>
    </w:r>
    <w:r>
      <w:rPr>
        <w:rStyle w:val="Nmerodepgina"/>
        <w:lang w:val="es-AR"/>
      </w:rPr>
      <w:instrText xml:space="preserve"> NUMPAGES </w:instrText>
    </w:r>
    <w:r>
      <w:rPr>
        <w:rStyle w:val="Nmerodepgina"/>
      </w:rPr>
      <w:fldChar w:fldCharType="separate"/>
    </w:r>
    <w:r>
      <w:rPr>
        <w:rStyle w:val="Nmerodepgina"/>
        <w:lang w:val="es-AR"/>
      </w:rPr>
      <w:t>3</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8CFDF" w14:textId="77777777" w:rsidR="00BC1B97" w:rsidRDefault="00BC1B97" w:rsidP="00316EC0">
    <w:pPr>
      <w:pStyle w:val="Rodap"/>
    </w:pPr>
  </w:p>
  <w:p w14:paraId="7D4B85EF" w14:textId="77777777" w:rsidR="00BC1B97" w:rsidRPr="005225EC" w:rsidRDefault="00000000" w:rsidP="00316EC0">
    <w:pPr>
      <w:pStyle w:val="Rodap"/>
      <w:rPr>
        <w:szCs w:val="18"/>
      </w:rPr>
    </w:pPr>
    <w:r>
      <w:rPr>
        <w:rFonts w:eastAsia="Lucida Sans Unicode" w:cs="Lucida Sans Unicode"/>
        <w:szCs w:val="22"/>
        <w:bdr w:val="nil"/>
        <w:lang w:val="es-AR"/>
      </w:rPr>
      <w:t xml:space="preserve">Página </w:t>
    </w:r>
    <w:r w:rsidRPr="005225EC">
      <w:rPr>
        <w:rStyle w:val="Nmerodepgina"/>
        <w:szCs w:val="18"/>
      </w:rPr>
      <w:fldChar w:fldCharType="begin"/>
    </w:r>
    <w:r w:rsidRPr="005225EC">
      <w:rPr>
        <w:rStyle w:val="Nmerodepgina"/>
        <w:szCs w:val="18"/>
        <w:lang w:val="es-AR"/>
      </w:rPr>
      <w:instrText xml:space="preserve"> PAGE </w:instrText>
    </w:r>
    <w:r w:rsidRPr="005225EC">
      <w:rPr>
        <w:rStyle w:val="Nmerodepgina"/>
        <w:szCs w:val="18"/>
      </w:rPr>
      <w:fldChar w:fldCharType="separate"/>
    </w:r>
    <w:r w:rsidRPr="005225EC">
      <w:rPr>
        <w:rStyle w:val="Nmerodepgina"/>
        <w:szCs w:val="18"/>
        <w:lang w:val="es-AR"/>
      </w:rPr>
      <w:t>1</w:t>
    </w:r>
    <w:r w:rsidRPr="005225EC">
      <w:rPr>
        <w:rStyle w:val="Nmerodepgina"/>
        <w:szCs w:val="18"/>
      </w:rPr>
      <w:fldChar w:fldCharType="end"/>
    </w:r>
    <w:r>
      <w:rPr>
        <w:rFonts w:eastAsia="Lucida Sans Unicode" w:cs="Lucida Sans Unicode"/>
        <w:szCs w:val="22"/>
        <w:bdr w:val="nil"/>
        <w:lang w:val="es-AR"/>
      </w:rPr>
      <w:t xml:space="preserve"> de </w:t>
    </w:r>
    <w:r w:rsidRPr="005225EC">
      <w:rPr>
        <w:rStyle w:val="Nmerodepgina"/>
        <w:szCs w:val="18"/>
      </w:rPr>
      <w:fldChar w:fldCharType="begin"/>
    </w:r>
    <w:r w:rsidRPr="005225EC">
      <w:rPr>
        <w:rStyle w:val="Nmerodepgina"/>
        <w:szCs w:val="18"/>
        <w:lang w:val="es-AR"/>
      </w:rPr>
      <w:instrText xml:space="preserve"> NUMPAGES </w:instrText>
    </w:r>
    <w:r w:rsidRPr="005225EC">
      <w:rPr>
        <w:rStyle w:val="Nmerodepgina"/>
        <w:szCs w:val="18"/>
      </w:rPr>
      <w:fldChar w:fldCharType="separate"/>
    </w:r>
    <w:r w:rsidRPr="005225EC">
      <w:rPr>
        <w:rStyle w:val="Nmerodepgina"/>
        <w:szCs w:val="18"/>
        <w:lang w:val="es-AR"/>
      </w:rPr>
      <w:t>3</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FE1AE" w14:textId="77777777" w:rsidR="00BE2654" w:rsidRDefault="00BE2654">
      <w:pPr>
        <w:spacing w:line="240" w:lineRule="auto"/>
      </w:pPr>
      <w:r>
        <w:separator/>
      </w:r>
    </w:p>
  </w:footnote>
  <w:footnote w:type="continuationSeparator" w:id="0">
    <w:p w14:paraId="0D57BA21" w14:textId="77777777" w:rsidR="00BE2654" w:rsidRDefault="00BE26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E60F0" w14:textId="77777777" w:rsidR="000421FE" w:rsidRDefault="000421F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8D618" w14:textId="77777777" w:rsidR="00BC1B97" w:rsidRPr="003F4CD0" w:rsidRDefault="00000000" w:rsidP="00316EC0">
    <w:pPr>
      <w:pStyle w:val="Cabealho"/>
      <w:spacing w:after="1880"/>
      <w:rPr>
        <w:sz w:val="2"/>
        <w:szCs w:val="2"/>
      </w:rPr>
    </w:pPr>
    <w:r w:rsidRPr="00737945">
      <w:rPr>
        <w:noProof/>
        <w:sz w:val="2"/>
        <w:szCs w:val="2"/>
      </w:rPr>
      <w:drawing>
        <wp:anchor distT="0" distB="0" distL="114300" distR="114300" simplePos="0" relativeHeight="251659264" behindDoc="1" locked="0" layoutInCell="1" allowOverlap="1" wp14:anchorId="194B12BE" wp14:editId="701AC123">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0288" behindDoc="0" locked="0" layoutInCell="1" allowOverlap="1" wp14:anchorId="4D704BCF" wp14:editId="681913D9">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F47F3" w14:textId="77777777" w:rsidR="00BC1B97" w:rsidRPr="003F4CD0" w:rsidRDefault="00000000">
    <w:pPr>
      <w:pStyle w:val="Cabealho"/>
      <w:rPr>
        <w:sz w:val="2"/>
        <w:szCs w:val="2"/>
      </w:rPr>
    </w:pPr>
    <w:r>
      <w:rPr>
        <w:noProof/>
        <w:sz w:val="2"/>
        <w:szCs w:val="2"/>
      </w:rPr>
      <w:drawing>
        <wp:anchor distT="0" distB="0" distL="114300" distR="114300" simplePos="0" relativeHeight="251658240" behindDoc="0" locked="0" layoutInCell="1" allowOverlap="1" wp14:anchorId="251B48E5" wp14:editId="22C84399">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96136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F820B90">
      <w:start w:val="1"/>
      <w:numFmt w:val="bullet"/>
      <w:pStyle w:val="Ttulo1"/>
      <w:lvlText w:val=""/>
      <w:lvlJc w:val="left"/>
      <w:pPr>
        <w:tabs>
          <w:tab w:val="num" w:pos="227"/>
        </w:tabs>
        <w:ind w:left="227" w:hanging="227"/>
      </w:pPr>
      <w:rPr>
        <w:rFonts w:ascii="Symbol" w:hAnsi="Symbol" w:hint="default"/>
        <w:color w:val="auto"/>
        <w:sz w:val="20"/>
        <w:szCs w:val="20"/>
      </w:rPr>
    </w:lvl>
    <w:lvl w:ilvl="1" w:tplc="18B65044" w:tentative="1">
      <w:start w:val="1"/>
      <w:numFmt w:val="bullet"/>
      <w:lvlText w:val="o"/>
      <w:lvlJc w:val="left"/>
      <w:pPr>
        <w:tabs>
          <w:tab w:val="num" w:pos="1440"/>
        </w:tabs>
        <w:ind w:left="1440" w:hanging="360"/>
      </w:pPr>
      <w:rPr>
        <w:rFonts w:ascii="Courier New" w:hAnsi="Courier New" w:cs="Courier New" w:hint="default"/>
      </w:rPr>
    </w:lvl>
    <w:lvl w:ilvl="2" w:tplc="A7169302" w:tentative="1">
      <w:start w:val="1"/>
      <w:numFmt w:val="bullet"/>
      <w:lvlText w:val=""/>
      <w:lvlJc w:val="left"/>
      <w:pPr>
        <w:tabs>
          <w:tab w:val="num" w:pos="2160"/>
        </w:tabs>
        <w:ind w:left="2160" w:hanging="360"/>
      </w:pPr>
      <w:rPr>
        <w:rFonts w:ascii="Wingdings" w:hAnsi="Wingdings" w:hint="default"/>
      </w:rPr>
    </w:lvl>
    <w:lvl w:ilvl="3" w:tplc="3058EC84" w:tentative="1">
      <w:start w:val="1"/>
      <w:numFmt w:val="bullet"/>
      <w:lvlText w:val=""/>
      <w:lvlJc w:val="left"/>
      <w:pPr>
        <w:tabs>
          <w:tab w:val="num" w:pos="2880"/>
        </w:tabs>
        <w:ind w:left="2880" w:hanging="360"/>
      </w:pPr>
      <w:rPr>
        <w:rFonts w:ascii="Symbol" w:hAnsi="Symbol" w:hint="default"/>
      </w:rPr>
    </w:lvl>
    <w:lvl w:ilvl="4" w:tplc="1BCEF772" w:tentative="1">
      <w:start w:val="1"/>
      <w:numFmt w:val="bullet"/>
      <w:lvlText w:val="o"/>
      <w:lvlJc w:val="left"/>
      <w:pPr>
        <w:tabs>
          <w:tab w:val="num" w:pos="3600"/>
        </w:tabs>
        <w:ind w:left="3600" w:hanging="360"/>
      </w:pPr>
      <w:rPr>
        <w:rFonts w:ascii="Courier New" w:hAnsi="Courier New" w:cs="Courier New" w:hint="default"/>
      </w:rPr>
    </w:lvl>
    <w:lvl w:ilvl="5" w:tplc="68028CC0" w:tentative="1">
      <w:start w:val="1"/>
      <w:numFmt w:val="bullet"/>
      <w:lvlText w:val=""/>
      <w:lvlJc w:val="left"/>
      <w:pPr>
        <w:tabs>
          <w:tab w:val="num" w:pos="4320"/>
        </w:tabs>
        <w:ind w:left="4320" w:hanging="360"/>
      </w:pPr>
      <w:rPr>
        <w:rFonts w:ascii="Wingdings" w:hAnsi="Wingdings" w:hint="default"/>
      </w:rPr>
    </w:lvl>
    <w:lvl w:ilvl="6" w:tplc="3C4C84C2" w:tentative="1">
      <w:start w:val="1"/>
      <w:numFmt w:val="bullet"/>
      <w:lvlText w:val=""/>
      <w:lvlJc w:val="left"/>
      <w:pPr>
        <w:tabs>
          <w:tab w:val="num" w:pos="5040"/>
        </w:tabs>
        <w:ind w:left="5040" w:hanging="360"/>
      </w:pPr>
      <w:rPr>
        <w:rFonts w:ascii="Symbol" w:hAnsi="Symbol" w:hint="default"/>
      </w:rPr>
    </w:lvl>
    <w:lvl w:ilvl="7" w:tplc="A9546FD6" w:tentative="1">
      <w:start w:val="1"/>
      <w:numFmt w:val="bullet"/>
      <w:lvlText w:val="o"/>
      <w:lvlJc w:val="left"/>
      <w:pPr>
        <w:tabs>
          <w:tab w:val="num" w:pos="5760"/>
        </w:tabs>
        <w:ind w:left="5760" w:hanging="360"/>
      </w:pPr>
      <w:rPr>
        <w:rFonts w:ascii="Courier New" w:hAnsi="Courier New" w:cs="Courier New" w:hint="default"/>
      </w:rPr>
    </w:lvl>
    <w:lvl w:ilvl="8" w:tplc="D31A10D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DEEE0FD0">
      <w:start w:val="1"/>
      <w:numFmt w:val="bullet"/>
      <w:lvlText w:val=""/>
      <w:lvlJc w:val="left"/>
      <w:pPr>
        <w:ind w:left="720" w:hanging="360"/>
      </w:pPr>
      <w:rPr>
        <w:rFonts w:ascii="Symbol" w:hAnsi="Symbol" w:hint="default"/>
      </w:rPr>
    </w:lvl>
    <w:lvl w:ilvl="1" w:tplc="E338A142">
      <w:start w:val="1"/>
      <w:numFmt w:val="bullet"/>
      <w:lvlText w:val="o"/>
      <w:lvlJc w:val="left"/>
      <w:pPr>
        <w:ind w:left="1440" w:hanging="360"/>
      </w:pPr>
      <w:rPr>
        <w:rFonts w:ascii="Courier New" w:hAnsi="Courier New" w:cs="Courier New" w:hint="default"/>
      </w:rPr>
    </w:lvl>
    <w:lvl w:ilvl="2" w:tplc="D8282B6A">
      <w:start w:val="1"/>
      <w:numFmt w:val="bullet"/>
      <w:lvlText w:val=""/>
      <w:lvlJc w:val="left"/>
      <w:pPr>
        <w:ind w:left="2160" w:hanging="360"/>
      </w:pPr>
      <w:rPr>
        <w:rFonts w:ascii="Wingdings" w:hAnsi="Wingdings" w:hint="default"/>
      </w:rPr>
    </w:lvl>
    <w:lvl w:ilvl="3" w:tplc="EED4C138">
      <w:start w:val="1"/>
      <w:numFmt w:val="bullet"/>
      <w:lvlText w:val=""/>
      <w:lvlJc w:val="left"/>
      <w:pPr>
        <w:ind w:left="2880" w:hanging="360"/>
      </w:pPr>
      <w:rPr>
        <w:rFonts w:ascii="Symbol" w:hAnsi="Symbol" w:hint="default"/>
      </w:rPr>
    </w:lvl>
    <w:lvl w:ilvl="4" w:tplc="28ACD600">
      <w:start w:val="1"/>
      <w:numFmt w:val="bullet"/>
      <w:lvlText w:val="o"/>
      <w:lvlJc w:val="left"/>
      <w:pPr>
        <w:ind w:left="3600" w:hanging="360"/>
      </w:pPr>
      <w:rPr>
        <w:rFonts w:ascii="Courier New" w:hAnsi="Courier New" w:cs="Courier New" w:hint="default"/>
      </w:rPr>
    </w:lvl>
    <w:lvl w:ilvl="5" w:tplc="61E61E1C">
      <w:start w:val="1"/>
      <w:numFmt w:val="bullet"/>
      <w:lvlText w:val=""/>
      <w:lvlJc w:val="left"/>
      <w:pPr>
        <w:ind w:left="4320" w:hanging="360"/>
      </w:pPr>
      <w:rPr>
        <w:rFonts w:ascii="Wingdings" w:hAnsi="Wingdings" w:hint="default"/>
      </w:rPr>
    </w:lvl>
    <w:lvl w:ilvl="6" w:tplc="79CE54FE">
      <w:start w:val="1"/>
      <w:numFmt w:val="bullet"/>
      <w:lvlText w:val=""/>
      <w:lvlJc w:val="left"/>
      <w:pPr>
        <w:ind w:left="5040" w:hanging="360"/>
      </w:pPr>
      <w:rPr>
        <w:rFonts w:ascii="Symbol" w:hAnsi="Symbol" w:hint="default"/>
      </w:rPr>
    </w:lvl>
    <w:lvl w:ilvl="7" w:tplc="1B32B5B8">
      <w:start w:val="1"/>
      <w:numFmt w:val="bullet"/>
      <w:lvlText w:val="o"/>
      <w:lvlJc w:val="left"/>
      <w:pPr>
        <w:ind w:left="5760" w:hanging="360"/>
      </w:pPr>
      <w:rPr>
        <w:rFonts w:ascii="Courier New" w:hAnsi="Courier New" w:cs="Courier New" w:hint="default"/>
      </w:rPr>
    </w:lvl>
    <w:lvl w:ilvl="8" w:tplc="E49005B8">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5ACD368">
      <w:start w:val="1"/>
      <w:numFmt w:val="bullet"/>
      <w:lvlText w:val=""/>
      <w:lvlJc w:val="left"/>
      <w:pPr>
        <w:ind w:left="360" w:hanging="360"/>
      </w:pPr>
      <w:rPr>
        <w:rFonts w:ascii="Symbol" w:hAnsi="Symbol" w:hint="default"/>
      </w:rPr>
    </w:lvl>
    <w:lvl w:ilvl="1" w:tplc="FBFA6EA0">
      <w:start w:val="1"/>
      <w:numFmt w:val="bullet"/>
      <w:lvlText w:val="o"/>
      <w:lvlJc w:val="left"/>
      <w:pPr>
        <w:ind w:left="1080" w:hanging="360"/>
      </w:pPr>
      <w:rPr>
        <w:rFonts w:ascii="Courier New" w:hAnsi="Courier New" w:cs="Courier New" w:hint="default"/>
      </w:rPr>
    </w:lvl>
    <w:lvl w:ilvl="2" w:tplc="4D7CF356">
      <w:start w:val="1"/>
      <w:numFmt w:val="bullet"/>
      <w:lvlText w:val=""/>
      <w:lvlJc w:val="left"/>
      <w:pPr>
        <w:ind w:left="1800" w:hanging="360"/>
      </w:pPr>
      <w:rPr>
        <w:rFonts w:ascii="Wingdings" w:hAnsi="Wingdings" w:hint="default"/>
      </w:rPr>
    </w:lvl>
    <w:lvl w:ilvl="3" w:tplc="F40045D8">
      <w:start w:val="1"/>
      <w:numFmt w:val="bullet"/>
      <w:lvlText w:val=""/>
      <w:lvlJc w:val="left"/>
      <w:pPr>
        <w:ind w:left="2520" w:hanging="360"/>
      </w:pPr>
      <w:rPr>
        <w:rFonts w:ascii="Symbol" w:hAnsi="Symbol" w:hint="default"/>
      </w:rPr>
    </w:lvl>
    <w:lvl w:ilvl="4" w:tplc="FC18B80C">
      <w:start w:val="1"/>
      <w:numFmt w:val="bullet"/>
      <w:lvlText w:val="o"/>
      <w:lvlJc w:val="left"/>
      <w:pPr>
        <w:ind w:left="3240" w:hanging="360"/>
      </w:pPr>
      <w:rPr>
        <w:rFonts w:ascii="Courier New" w:hAnsi="Courier New" w:cs="Courier New" w:hint="default"/>
      </w:rPr>
    </w:lvl>
    <w:lvl w:ilvl="5" w:tplc="435EE298">
      <w:start w:val="1"/>
      <w:numFmt w:val="bullet"/>
      <w:lvlText w:val=""/>
      <w:lvlJc w:val="left"/>
      <w:pPr>
        <w:ind w:left="3960" w:hanging="360"/>
      </w:pPr>
      <w:rPr>
        <w:rFonts w:ascii="Wingdings" w:hAnsi="Wingdings" w:hint="default"/>
      </w:rPr>
    </w:lvl>
    <w:lvl w:ilvl="6" w:tplc="8C228994">
      <w:start w:val="1"/>
      <w:numFmt w:val="bullet"/>
      <w:lvlText w:val=""/>
      <w:lvlJc w:val="left"/>
      <w:pPr>
        <w:ind w:left="4680" w:hanging="360"/>
      </w:pPr>
      <w:rPr>
        <w:rFonts w:ascii="Symbol" w:hAnsi="Symbol" w:hint="default"/>
      </w:rPr>
    </w:lvl>
    <w:lvl w:ilvl="7" w:tplc="806AF2B4">
      <w:start w:val="1"/>
      <w:numFmt w:val="bullet"/>
      <w:lvlText w:val="o"/>
      <w:lvlJc w:val="left"/>
      <w:pPr>
        <w:ind w:left="5400" w:hanging="360"/>
      </w:pPr>
      <w:rPr>
        <w:rFonts w:ascii="Courier New" w:hAnsi="Courier New" w:cs="Courier New" w:hint="default"/>
      </w:rPr>
    </w:lvl>
    <w:lvl w:ilvl="8" w:tplc="62F49CC0">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FE06AA2"/>
    <w:multiLevelType w:val="hybridMultilevel"/>
    <w:tmpl w:val="0FE40E02"/>
    <w:lvl w:ilvl="0" w:tplc="B1F2121E">
      <w:numFmt w:val="bullet"/>
      <w:lvlText w:val=""/>
      <w:lvlJc w:val="left"/>
      <w:pPr>
        <w:ind w:left="821" w:hanging="360"/>
      </w:pPr>
      <w:rPr>
        <w:rFonts w:ascii="Wingdings" w:eastAsia="Wingdings" w:hAnsi="Wingdings" w:cs="Wingdings" w:hint="default"/>
        <w:w w:val="99"/>
        <w:sz w:val="22"/>
        <w:szCs w:val="22"/>
        <w:lang w:val="en-US" w:eastAsia="en-US" w:bidi="en-US"/>
      </w:rPr>
    </w:lvl>
    <w:lvl w:ilvl="1" w:tplc="79BA6E4E">
      <w:numFmt w:val="bullet"/>
      <w:lvlText w:val="•"/>
      <w:lvlJc w:val="left"/>
      <w:pPr>
        <w:ind w:left="1464" w:hanging="360"/>
      </w:pPr>
      <w:rPr>
        <w:lang w:val="en-US" w:eastAsia="en-US" w:bidi="en-US"/>
      </w:rPr>
    </w:lvl>
    <w:lvl w:ilvl="2" w:tplc="115A0A50">
      <w:numFmt w:val="bullet"/>
      <w:lvlText w:val="•"/>
      <w:lvlJc w:val="left"/>
      <w:pPr>
        <w:ind w:left="2108" w:hanging="360"/>
      </w:pPr>
      <w:rPr>
        <w:lang w:val="en-US" w:eastAsia="en-US" w:bidi="en-US"/>
      </w:rPr>
    </w:lvl>
    <w:lvl w:ilvl="3" w:tplc="17882C4C">
      <w:numFmt w:val="bullet"/>
      <w:lvlText w:val="•"/>
      <w:lvlJc w:val="left"/>
      <w:pPr>
        <w:ind w:left="2753" w:hanging="360"/>
      </w:pPr>
      <w:rPr>
        <w:lang w:val="en-US" w:eastAsia="en-US" w:bidi="en-US"/>
      </w:rPr>
    </w:lvl>
    <w:lvl w:ilvl="4" w:tplc="EAAC85EC">
      <w:numFmt w:val="bullet"/>
      <w:lvlText w:val="•"/>
      <w:lvlJc w:val="left"/>
      <w:pPr>
        <w:ind w:left="3397" w:hanging="360"/>
      </w:pPr>
      <w:rPr>
        <w:lang w:val="en-US" w:eastAsia="en-US" w:bidi="en-US"/>
      </w:rPr>
    </w:lvl>
    <w:lvl w:ilvl="5" w:tplc="444A5174">
      <w:numFmt w:val="bullet"/>
      <w:lvlText w:val="•"/>
      <w:lvlJc w:val="left"/>
      <w:pPr>
        <w:ind w:left="4042" w:hanging="360"/>
      </w:pPr>
      <w:rPr>
        <w:lang w:val="en-US" w:eastAsia="en-US" w:bidi="en-US"/>
      </w:rPr>
    </w:lvl>
    <w:lvl w:ilvl="6" w:tplc="5900DFA0">
      <w:numFmt w:val="bullet"/>
      <w:lvlText w:val="•"/>
      <w:lvlJc w:val="left"/>
      <w:pPr>
        <w:ind w:left="4686" w:hanging="360"/>
      </w:pPr>
      <w:rPr>
        <w:lang w:val="en-US" w:eastAsia="en-US" w:bidi="en-US"/>
      </w:rPr>
    </w:lvl>
    <w:lvl w:ilvl="7" w:tplc="AB544AF4">
      <w:numFmt w:val="bullet"/>
      <w:lvlText w:val="•"/>
      <w:lvlJc w:val="left"/>
      <w:pPr>
        <w:ind w:left="5331" w:hanging="360"/>
      </w:pPr>
      <w:rPr>
        <w:lang w:val="en-US" w:eastAsia="en-US" w:bidi="en-US"/>
      </w:rPr>
    </w:lvl>
    <w:lvl w:ilvl="8" w:tplc="E1B213AA">
      <w:numFmt w:val="bullet"/>
      <w:lvlText w:val="•"/>
      <w:lvlJc w:val="left"/>
      <w:pPr>
        <w:ind w:left="5975" w:hanging="360"/>
      </w:pPr>
      <w:rPr>
        <w:lang w:val="en-US" w:eastAsia="en-US" w:bidi="en-US"/>
      </w:rPr>
    </w:lvl>
  </w:abstractNum>
  <w:abstractNum w:abstractNumId="17"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62C3846"/>
    <w:multiLevelType w:val="hybridMultilevel"/>
    <w:tmpl w:val="0396154A"/>
    <w:lvl w:ilvl="0" w:tplc="19F08092">
      <w:start w:val="1"/>
      <w:numFmt w:val="bullet"/>
      <w:lvlText w:val=""/>
      <w:lvlJc w:val="left"/>
      <w:pPr>
        <w:ind w:left="360" w:hanging="360"/>
      </w:pPr>
      <w:rPr>
        <w:rFonts w:ascii="Symbol" w:hAnsi="Symbol" w:hint="default"/>
      </w:rPr>
    </w:lvl>
    <w:lvl w:ilvl="1" w:tplc="EE863E66" w:tentative="1">
      <w:start w:val="1"/>
      <w:numFmt w:val="bullet"/>
      <w:lvlText w:val="o"/>
      <w:lvlJc w:val="left"/>
      <w:pPr>
        <w:ind w:left="1080" w:hanging="360"/>
      </w:pPr>
      <w:rPr>
        <w:rFonts w:ascii="Courier New" w:hAnsi="Courier New" w:cs="Courier New" w:hint="default"/>
      </w:rPr>
    </w:lvl>
    <w:lvl w:ilvl="2" w:tplc="1A9880BA" w:tentative="1">
      <w:start w:val="1"/>
      <w:numFmt w:val="bullet"/>
      <w:lvlText w:val=""/>
      <w:lvlJc w:val="left"/>
      <w:pPr>
        <w:ind w:left="1800" w:hanging="360"/>
      </w:pPr>
      <w:rPr>
        <w:rFonts w:ascii="Wingdings" w:hAnsi="Wingdings" w:hint="default"/>
      </w:rPr>
    </w:lvl>
    <w:lvl w:ilvl="3" w:tplc="C2F00380" w:tentative="1">
      <w:start w:val="1"/>
      <w:numFmt w:val="bullet"/>
      <w:lvlText w:val=""/>
      <w:lvlJc w:val="left"/>
      <w:pPr>
        <w:ind w:left="2520" w:hanging="360"/>
      </w:pPr>
      <w:rPr>
        <w:rFonts w:ascii="Symbol" w:hAnsi="Symbol" w:hint="default"/>
      </w:rPr>
    </w:lvl>
    <w:lvl w:ilvl="4" w:tplc="981CE722" w:tentative="1">
      <w:start w:val="1"/>
      <w:numFmt w:val="bullet"/>
      <w:lvlText w:val="o"/>
      <w:lvlJc w:val="left"/>
      <w:pPr>
        <w:ind w:left="3240" w:hanging="360"/>
      </w:pPr>
      <w:rPr>
        <w:rFonts w:ascii="Courier New" w:hAnsi="Courier New" w:cs="Courier New" w:hint="default"/>
      </w:rPr>
    </w:lvl>
    <w:lvl w:ilvl="5" w:tplc="C8480ED6" w:tentative="1">
      <w:start w:val="1"/>
      <w:numFmt w:val="bullet"/>
      <w:lvlText w:val=""/>
      <w:lvlJc w:val="left"/>
      <w:pPr>
        <w:ind w:left="3960" w:hanging="360"/>
      </w:pPr>
      <w:rPr>
        <w:rFonts w:ascii="Wingdings" w:hAnsi="Wingdings" w:hint="default"/>
      </w:rPr>
    </w:lvl>
    <w:lvl w:ilvl="6" w:tplc="AD285B20" w:tentative="1">
      <w:start w:val="1"/>
      <w:numFmt w:val="bullet"/>
      <w:lvlText w:val=""/>
      <w:lvlJc w:val="left"/>
      <w:pPr>
        <w:ind w:left="4680" w:hanging="360"/>
      </w:pPr>
      <w:rPr>
        <w:rFonts w:ascii="Symbol" w:hAnsi="Symbol" w:hint="default"/>
      </w:rPr>
    </w:lvl>
    <w:lvl w:ilvl="7" w:tplc="45AC35CE" w:tentative="1">
      <w:start w:val="1"/>
      <w:numFmt w:val="bullet"/>
      <w:lvlText w:val="o"/>
      <w:lvlJc w:val="left"/>
      <w:pPr>
        <w:ind w:left="5400" w:hanging="360"/>
      </w:pPr>
      <w:rPr>
        <w:rFonts w:ascii="Courier New" w:hAnsi="Courier New" w:cs="Courier New" w:hint="default"/>
      </w:rPr>
    </w:lvl>
    <w:lvl w:ilvl="8" w:tplc="7D468092" w:tentative="1">
      <w:start w:val="1"/>
      <w:numFmt w:val="bullet"/>
      <w:lvlText w:val=""/>
      <w:lvlJc w:val="left"/>
      <w:pPr>
        <w:ind w:left="6120" w:hanging="360"/>
      </w:pPr>
      <w:rPr>
        <w:rFonts w:ascii="Wingdings" w:hAnsi="Wingdings" w:hint="default"/>
      </w:rPr>
    </w:lvl>
  </w:abstractNum>
  <w:abstractNum w:abstractNumId="19" w15:restartNumberingAfterBreak="0">
    <w:nsid w:val="54115FD0"/>
    <w:multiLevelType w:val="hybridMultilevel"/>
    <w:tmpl w:val="F23A3ACA"/>
    <w:lvl w:ilvl="0" w:tplc="833C34F8">
      <w:start w:val="1"/>
      <w:numFmt w:val="bullet"/>
      <w:lvlText w:val="•"/>
      <w:lvlJc w:val="left"/>
      <w:pPr>
        <w:tabs>
          <w:tab w:val="num" w:pos="360"/>
        </w:tabs>
        <w:ind w:left="360" w:hanging="360"/>
      </w:pPr>
      <w:rPr>
        <w:rFonts w:ascii="Lucida Sans Unicode" w:hAnsi="Lucida Sans Unicode" w:hint="default"/>
        <w:sz w:val="24"/>
      </w:rPr>
    </w:lvl>
    <w:lvl w:ilvl="1" w:tplc="57ACFE18" w:tentative="1">
      <w:start w:val="1"/>
      <w:numFmt w:val="bullet"/>
      <w:lvlText w:val="o"/>
      <w:lvlJc w:val="left"/>
      <w:pPr>
        <w:tabs>
          <w:tab w:val="num" w:pos="375"/>
        </w:tabs>
        <w:ind w:left="375" w:hanging="360"/>
      </w:pPr>
      <w:rPr>
        <w:rFonts w:ascii="Courier New" w:hAnsi="Courier New" w:cs="Courier New" w:hint="default"/>
      </w:rPr>
    </w:lvl>
    <w:lvl w:ilvl="2" w:tplc="637E4CE6" w:tentative="1">
      <w:start w:val="1"/>
      <w:numFmt w:val="bullet"/>
      <w:lvlText w:val=""/>
      <w:lvlJc w:val="left"/>
      <w:pPr>
        <w:tabs>
          <w:tab w:val="num" w:pos="1095"/>
        </w:tabs>
        <w:ind w:left="1095" w:hanging="360"/>
      </w:pPr>
      <w:rPr>
        <w:rFonts w:ascii="Wingdings" w:hAnsi="Wingdings" w:hint="default"/>
      </w:rPr>
    </w:lvl>
    <w:lvl w:ilvl="3" w:tplc="888A9A96" w:tentative="1">
      <w:start w:val="1"/>
      <w:numFmt w:val="bullet"/>
      <w:lvlText w:val=""/>
      <w:lvlJc w:val="left"/>
      <w:pPr>
        <w:tabs>
          <w:tab w:val="num" w:pos="1815"/>
        </w:tabs>
        <w:ind w:left="1815" w:hanging="360"/>
      </w:pPr>
      <w:rPr>
        <w:rFonts w:ascii="Symbol" w:hAnsi="Symbol" w:hint="default"/>
      </w:rPr>
    </w:lvl>
    <w:lvl w:ilvl="4" w:tplc="10FCE638" w:tentative="1">
      <w:start w:val="1"/>
      <w:numFmt w:val="bullet"/>
      <w:lvlText w:val="o"/>
      <w:lvlJc w:val="left"/>
      <w:pPr>
        <w:tabs>
          <w:tab w:val="num" w:pos="2535"/>
        </w:tabs>
        <w:ind w:left="2535" w:hanging="360"/>
      </w:pPr>
      <w:rPr>
        <w:rFonts w:ascii="Courier New" w:hAnsi="Courier New" w:cs="Courier New" w:hint="default"/>
      </w:rPr>
    </w:lvl>
    <w:lvl w:ilvl="5" w:tplc="9DEA9D3C" w:tentative="1">
      <w:start w:val="1"/>
      <w:numFmt w:val="bullet"/>
      <w:lvlText w:val=""/>
      <w:lvlJc w:val="left"/>
      <w:pPr>
        <w:tabs>
          <w:tab w:val="num" w:pos="3255"/>
        </w:tabs>
        <w:ind w:left="3255" w:hanging="360"/>
      </w:pPr>
      <w:rPr>
        <w:rFonts w:ascii="Wingdings" w:hAnsi="Wingdings" w:hint="default"/>
      </w:rPr>
    </w:lvl>
    <w:lvl w:ilvl="6" w:tplc="AB324E76" w:tentative="1">
      <w:start w:val="1"/>
      <w:numFmt w:val="bullet"/>
      <w:lvlText w:val=""/>
      <w:lvlJc w:val="left"/>
      <w:pPr>
        <w:tabs>
          <w:tab w:val="num" w:pos="3975"/>
        </w:tabs>
        <w:ind w:left="3975" w:hanging="360"/>
      </w:pPr>
      <w:rPr>
        <w:rFonts w:ascii="Symbol" w:hAnsi="Symbol" w:hint="default"/>
      </w:rPr>
    </w:lvl>
    <w:lvl w:ilvl="7" w:tplc="56F0B908" w:tentative="1">
      <w:start w:val="1"/>
      <w:numFmt w:val="bullet"/>
      <w:lvlText w:val="o"/>
      <w:lvlJc w:val="left"/>
      <w:pPr>
        <w:tabs>
          <w:tab w:val="num" w:pos="4695"/>
        </w:tabs>
        <w:ind w:left="4695" w:hanging="360"/>
      </w:pPr>
      <w:rPr>
        <w:rFonts w:ascii="Courier New" w:hAnsi="Courier New" w:cs="Courier New" w:hint="default"/>
      </w:rPr>
    </w:lvl>
    <w:lvl w:ilvl="8" w:tplc="1E90CA9C" w:tentative="1">
      <w:start w:val="1"/>
      <w:numFmt w:val="bullet"/>
      <w:lvlText w:val=""/>
      <w:lvlJc w:val="left"/>
      <w:pPr>
        <w:tabs>
          <w:tab w:val="num" w:pos="5415"/>
        </w:tabs>
        <w:ind w:left="5415" w:hanging="360"/>
      </w:pPr>
      <w:rPr>
        <w:rFonts w:ascii="Wingdings" w:hAnsi="Wingdings" w:hint="default"/>
      </w:rPr>
    </w:lvl>
  </w:abstractNum>
  <w:abstractNum w:abstractNumId="20" w15:restartNumberingAfterBreak="0">
    <w:nsid w:val="5E0C32B5"/>
    <w:multiLevelType w:val="hybridMultilevel"/>
    <w:tmpl w:val="2ACAE3B8"/>
    <w:lvl w:ilvl="0" w:tplc="AABC9D4A">
      <w:start w:val="1"/>
      <w:numFmt w:val="bullet"/>
      <w:lvlText w:val=""/>
      <w:lvlJc w:val="left"/>
      <w:pPr>
        <w:ind w:left="720" w:hanging="360"/>
      </w:pPr>
      <w:rPr>
        <w:rFonts w:ascii="Symbol" w:hAnsi="Symbol" w:hint="default"/>
      </w:rPr>
    </w:lvl>
    <w:lvl w:ilvl="1" w:tplc="CCC05C18" w:tentative="1">
      <w:start w:val="1"/>
      <w:numFmt w:val="bullet"/>
      <w:lvlText w:val="o"/>
      <w:lvlJc w:val="left"/>
      <w:pPr>
        <w:ind w:left="1440" w:hanging="360"/>
      </w:pPr>
      <w:rPr>
        <w:rFonts w:ascii="Courier New" w:hAnsi="Courier New" w:cs="Courier New" w:hint="default"/>
      </w:rPr>
    </w:lvl>
    <w:lvl w:ilvl="2" w:tplc="90E2A600" w:tentative="1">
      <w:start w:val="1"/>
      <w:numFmt w:val="bullet"/>
      <w:lvlText w:val=""/>
      <w:lvlJc w:val="left"/>
      <w:pPr>
        <w:ind w:left="2160" w:hanging="360"/>
      </w:pPr>
      <w:rPr>
        <w:rFonts w:ascii="Wingdings" w:hAnsi="Wingdings" w:hint="default"/>
      </w:rPr>
    </w:lvl>
    <w:lvl w:ilvl="3" w:tplc="CC765962" w:tentative="1">
      <w:start w:val="1"/>
      <w:numFmt w:val="bullet"/>
      <w:lvlText w:val=""/>
      <w:lvlJc w:val="left"/>
      <w:pPr>
        <w:ind w:left="2880" w:hanging="360"/>
      </w:pPr>
      <w:rPr>
        <w:rFonts w:ascii="Symbol" w:hAnsi="Symbol" w:hint="default"/>
      </w:rPr>
    </w:lvl>
    <w:lvl w:ilvl="4" w:tplc="673840B4" w:tentative="1">
      <w:start w:val="1"/>
      <w:numFmt w:val="bullet"/>
      <w:lvlText w:val="o"/>
      <w:lvlJc w:val="left"/>
      <w:pPr>
        <w:ind w:left="3600" w:hanging="360"/>
      </w:pPr>
      <w:rPr>
        <w:rFonts w:ascii="Courier New" w:hAnsi="Courier New" w:cs="Courier New" w:hint="default"/>
      </w:rPr>
    </w:lvl>
    <w:lvl w:ilvl="5" w:tplc="90BE5A70" w:tentative="1">
      <w:start w:val="1"/>
      <w:numFmt w:val="bullet"/>
      <w:lvlText w:val=""/>
      <w:lvlJc w:val="left"/>
      <w:pPr>
        <w:ind w:left="4320" w:hanging="360"/>
      </w:pPr>
      <w:rPr>
        <w:rFonts w:ascii="Wingdings" w:hAnsi="Wingdings" w:hint="default"/>
      </w:rPr>
    </w:lvl>
    <w:lvl w:ilvl="6" w:tplc="182CB46A" w:tentative="1">
      <w:start w:val="1"/>
      <w:numFmt w:val="bullet"/>
      <w:lvlText w:val=""/>
      <w:lvlJc w:val="left"/>
      <w:pPr>
        <w:ind w:left="5040" w:hanging="360"/>
      </w:pPr>
      <w:rPr>
        <w:rFonts w:ascii="Symbol" w:hAnsi="Symbol" w:hint="default"/>
      </w:rPr>
    </w:lvl>
    <w:lvl w:ilvl="7" w:tplc="BDC84A68" w:tentative="1">
      <w:start w:val="1"/>
      <w:numFmt w:val="bullet"/>
      <w:lvlText w:val="o"/>
      <w:lvlJc w:val="left"/>
      <w:pPr>
        <w:ind w:left="5760" w:hanging="360"/>
      </w:pPr>
      <w:rPr>
        <w:rFonts w:ascii="Courier New" w:hAnsi="Courier New" w:cs="Courier New" w:hint="default"/>
      </w:rPr>
    </w:lvl>
    <w:lvl w:ilvl="8" w:tplc="F35EF864" w:tentative="1">
      <w:start w:val="1"/>
      <w:numFmt w:val="bullet"/>
      <w:lvlText w:val=""/>
      <w:lvlJc w:val="left"/>
      <w:pPr>
        <w:ind w:left="6480" w:hanging="360"/>
      </w:pPr>
      <w:rPr>
        <w:rFonts w:ascii="Wingdings" w:hAnsi="Wingdings" w:hint="default"/>
      </w:rPr>
    </w:lvl>
  </w:abstractNum>
  <w:abstractNum w:abstractNumId="21"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980DA8"/>
    <w:multiLevelType w:val="hybridMultilevel"/>
    <w:tmpl w:val="274E5076"/>
    <w:lvl w:ilvl="0" w:tplc="CE7ACD44">
      <w:start w:val="1"/>
      <w:numFmt w:val="bullet"/>
      <w:lvlText w:val=""/>
      <w:lvlJc w:val="left"/>
      <w:pPr>
        <w:ind w:left="720" w:hanging="360"/>
      </w:pPr>
      <w:rPr>
        <w:rFonts w:ascii="Symbol" w:hAnsi="Symbol" w:hint="default"/>
      </w:rPr>
    </w:lvl>
    <w:lvl w:ilvl="1" w:tplc="343AFC82" w:tentative="1">
      <w:start w:val="1"/>
      <w:numFmt w:val="bullet"/>
      <w:lvlText w:val="o"/>
      <w:lvlJc w:val="left"/>
      <w:pPr>
        <w:ind w:left="1440" w:hanging="360"/>
      </w:pPr>
      <w:rPr>
        <w:rFonts w:ascii="Courier New" w:hAnsi="Courier New" w:cs="Courier New" w:hint="default"/>
      </w:rPr>
    </w:lvl>
    <w:lvl w:ilvl="2" w:tplc="955C87DC" w:tentative="1">
      <w:start w:val="1"/>
      <w:numFmt w:val="bullet"/>
      <w:lvlText w:val=""/>
      <w:lvlJc w:val="left"/>
      <w:pPr>
        <w:ind w:left="2160" w:hanging="360"/>
      </w:pPr>
      <w:rPr>
        <w:rFonts w:ascii="Wingdings" w:hAnsi="Wingdings" w:hint="default"/>
      </w:rPr>
    </w:lvl>
    <w:lvl w:ilvl="3" w:tplc="9AB4554E" w:tentative="1">
      <w:start w:val="1"/>
      <w:numFmt w:val="bullet"/>
      <w:lvlText w:val=""/>
      <w:lvlJc w:val="left"/>
      <w:pPr>
        <w:ind w:left="2880" w:hanging="360"/>
      </w:pPr>
      <w:rPr>
        <w:rFonts w:ascii="Symbol" w:hAnsi="Symbol" w:hint="default"/>
      </w:rPr>
    </w:lvl>
    <w:lvl w:ilvl="4" w:tplc="1088ADE6" w:tentative="1">
      <w:start w:val="1"/>
      <w:numFmt w:val="bullet"/>
      <w:lvlText w:val="o"/>
      <w:lvlJc w:val="left"/>
      <w:pPr>
        <w:ind w:left="3600" w:hanging="360"/>
      </w:pPr>
      <w:rPr>
        <w:rFonts w:ascii="Courier New" w:hAnsi="Courier New" w:cs="Courier New" w:hint="default"/>
      </w:rPr>
    </w:lvl>
    <w:lvl w:ilvl="5" w:tplc="D2C43A0C" w:tentative="1">
      <w:start w:val="1"/>
      <w:numFmt w:val="bullet"/>
      <w:lvlText w:val=""/>
      <w:lvlJc w:val="left"/>
      <w:pPr>
        <w:ind w:left="4320" w:hanging="360"/>
      </w:pPr>
      <w:rPr>
        <w:rFonts w:ascii="Wingdings" w:hAnsi="Wingdings" w:hint="default"/>
      </w:rPr>
    </w:lvl>
    <w:lvl w:ilvl="6" w:tplc="6506FC72" w:tentative="1">
      <w:start w:val="1"/>
      <w:numFmt w:val="bullet"/>
      <w:lvlText w:val=""/>
      <w:lvlJc w:val="left"/>
      <w:pPr>
        <w:ind w:left="5040" w:hanging="360"/>
      </w:pPr>
      <w:rPr>
        <w:rFonts w:ascii="Symbol" w:hAnsi="Symbol" w:hint="default"/>
      </w:rPr>
    </w:lvl>
    <w:lvl w:ilvl="7" w:tplc="6E1CC902" w:tentative="1">
      <w:start w:val="1"/>
      <w:numFmt w:val="bullet"/>
      <w:lvlText w:val="o"/>
      <w:lvlJc w:val="left"/>
      <w:pPr>
        <w:ind w:left="5760" w:hanging="360"/>
      </w:pPr>
      <w:rPr>
        <w:rFonts w:ascii="Courier New" w:hAnsi="Courier New" w:cs="Courier New" w:hint="default"/>
      </w:rPr>
    </w:lvl>
    <w:lvl w:ilvl="8" w:tplc="FEDAB814" w:tentative="1">
      <w:start w:val="1"/>
      <w:numFmt w:val="bullet"/>
      <w:lvlText w:val=""/>
      <w:lvlJc w:val="left"/>
      <w:pPr>
        <w:ind w:left="6480" w:hanging="360"/>
      </w:pPr>
      <w:rPr>
        <w:rFonts w:ascii="Wingdings" w:hAnsi="Wingdings" w:hint="default"/>
      </w:rPr>
    </w:lvl>
  </w:abstractNum>
  <w:abstractNum w:abstractNumId="23"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57907411">
    <w:abstractNumId w:val="9"/>
  </w:num>
  <w:num w:numId="2" w16cid:durableId="15204605">
    <w:abstractNumId w:val="7"/>
  </w:num>
  <w:num w:numId="3" w16cid:durableId="579412267">
    <w:abstractNumId w:val="6"/>
  </w:num>
  <w:num w:numId="4" w16cid:durableId="1203666725">
    <w:abstractNumId w:val="5"/>
  </w:num>
  <w:num w:numId="5" w16cid:durableId="113408327">
    <w:abstractNumId w:val="4"/>
  </w:num>
  <w:num w:numId="6" w16cid:durableId="2033258189">
    <w:abstractNumId w:val="8"/>
  </w:num>
  <w:num w:numId="7" w16cid:durableId="1370495746">
    <w:abstractNumId w:val="3"/>
  </w:num>
  <w:num w:numId="8" w16cid:durableId="247427817">
    <w:abstractNumId w:val="2"/>
  </w:num>
  <w:num w:numId="9" w16cid:durableId="2027948962">
    <w:abstractNumId w:val="1"/>
  </w:num>
  <w:num w:numId="10" w16cid:durableId="871458863">
    <w:abstractNumId w:val="0"/>
  </w:num>
  <w:num w:numId="11" w16cid:durableId="162818459">
    <w:abstractNumId w:val="14"/>
  </w:num>
  <w:num w:numId="12" w16cid:durableId="1282568034">
    <w:abstractNumId w:val="17"/>
  </w:num>
  <w:num w:numId="13" w16cid:durableId="1709721086">
    <w:abstractNumId w:val="15"/>
  </w:num>
  <w:num w:numId="14" w16cid:durableId="1068840175">
    <w:abstractNumId w:val="10"/>
  </w:num>
  <w:num w:numId="15" w16cid:durableId="136920280">
    <w:abstractNumId w:val="24"/>
  </w:num>
  <w:num w:numId="16" w16cid:durableId="1529102915">
    <w:abstractNumId w:val="23"/>
  </w:num>
  <w:num w:numId="17" w16cid:durableId="699208934">
    <w:abstractNumId w:val="12"/>
  </w:num>
  <w:num w:numId="18" w16cid:durableId="222375458">
    <w:abstractNumId w:val="14"/>
  </w:num>
  <w:num w:numId="19" w16cid:durableId="1796413297">
    <w:abstractNumId w:val="17"/>
  </w:num>
  <w:num w:numId="20" w16cid:durableId="60367743">
    <w:abstractNumId w:val="15"/>
  </w:num>
  <w:num w:numId="21" w16cid:durableId="150564407">
    <w:abstractNumId w:val="9"/>
  </w:num>
  <w:num w:numId="22" w16cid:durableId="1534807627">
    <w:abstractNumId w:val="7"/>
  </w:num>
  <w:num w:numId="23" w16cid:durableId="454449062">
    <w:abstractNumId w:val="6"/>
  </w:num>
  <w:num w:numId="24" w16cid:durableId="75595542">
    <w:abstractNumId w:val="5"/>
  </w:num>
  <w:num w:numId="25" w16cid:durableId="1574586698">
    <w:abstractNumId w:val="4"/>
  </w:num>
  <w:num w:numId="26" w16cid:durableId="2065644030">
    <w:abstractNumId w:val="8"/>
  </w:num>
  <w:num w:numId="27" w16cid:durableId="1105002620">
    <w:abstractNumId w:val="3"/>
  </w:num>
  <w:num w:numId="28" w16cid:durableId="1358191624">
    <w:abstractNumId w:val="2"/>
  </w:num>
  <w:num w:numId="29" w16cid:durableId="88238430">
    <w:abstractNumId w:val="1"/>
  </w:num>
  <w:num w:numId="30" w16cid:durableId="423722855">
    <w:abstractNumId w:val="0"/>
  </w:num>
  <w:num w:numId="31" w16cid:durableId="505631267">
    <w:abstractNumId w:val="10"/>
  </w:num>
  <w:num w:numId="32" w16cid:durableId="1936281833">
    <w:abstractNumId w:val="19"/>
  </w:num>
  <w:num w:numId="33" w16cid:durableId="1466046842">
    <w:abstractNumId w:val="16"/>
  </w:num>
  <w:num w:numId="34" w16cid:durableId="795564634">
    <w:abstractNumId w:val="11"/>
  </w:num>
  <w:num w:numId="35" w16cid:durableId="2074741092">
    <w:abstractNumId w:val="11"/>
  </w:num>
  <w:num w:numId="36" w16cid:durableId="1260719598">
    <w:abstractNumId w:val="19"/>
  </w:num>
  <w:num w:numId="37" w16cid:durableId="1473670138">
    <w:abstractNumId w:val="13"/>
  </w:num>
  <w:num w:numId="38" w16cid:durableId="1254047492">
    <w:abstractNumId w:val="22"/>
  </w:num>
  <w:num w:numId="39" w16cid:durableId="1565532972">
    <w:abstractNumId w:val="21"/>
  </w:num>
  <w:num w:numId="40" w16cid:durableId="942229862">
    <w:abstractNumId w:val="20"/>
  </w:num>
  <w:num w:numId="41" w16cid:durableId="13473632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Colors" w:val="1"/>
    <w:docVar w:name="WfGraphics" w:val="X"/>
    <w:docVar w:name="WfID" w:val="17x649WWDM8A125063694 (sancom) Sandra_Bugs"/>
    <w:docVar w:name="WfLastSegment" w:val=" 9521 n"/>
    <w:docVar w:name="WfMT" w:val="0"/>
    <w:docVar w:name="WfProtection" w:val="1"/>
    <w:docVar w:name="WfStyles" w:val=" 385   no"/>
  </w:docVars>
  <w:rsids>
    <w:rsidRoot w:val="005C5615"/>
    <w:rsid w:val="00000054"/>
    <w:rsid w:val="00005215"/>
    <w:rsid w:val="00007459"/>
    <w:rsid w:val="00013722"/>
    <w:rsid w:val="0001641B"/>
    <w:rsid w:val="00020EC3"/>
    <w:rsid w:val="00022222"/>
    <w:rsid w:val="000268F6"/>
    <w:rsid w:val="00035360"/>
    <w:rsid w:val="00037F3D"/>
    <w:rsid w:val="000400C5"/>
    <w:rsid w:val="000421FE"/>
    <w:rsid w:val="00046C72"/>
    <w:rsid w:val="00047E57"/>
    <w:rsid w:val="00084555"/>
    <w:rsid w:val="00086556"/>
    <w:rsid w:val="00092F83"/>
    <w:rsid w:val="000A0DDB"/>
    <w:rsid w:val="000A4EB6"/>
    <w:rsid w:val="000B21C1"/>
    <w:rsid w:val="000B33B5"/>
    <w:rsid w:val="000B4D73"/>
    <w:rsid w:val="000C7CBD"/>
    <w:rsid w:val="000D081A"/>
    <w:rsid w:val="000D1DD8"/>
    <w:rsid w:val="000D7DF9"/>
    <w:rsid w:val="000E06AB"/>
    <w:rsid w:val="000E2184"/>
    <w:rsid w:val="000F70A3"/>
    <w:rsid w:val="000F7816"/>
    <w:rsid w:val="00103837"/>
    <w:rsid w:val="00104E0D"/>
    <w:rsid w:val="00124443"/>
    <w:rsid w:val="00125BBC"/>
    <w:rsid w:val="0014346F"/>
    <w:rsid w:val="00144CFB"/>
    <w:rsid w:val="00146ADE"/>
    <w:rsid w:val="00152126"/>
    <w:rsid w:val="00162B4B"/>
    <w:rsid w:val="001631E8"/>
    <w:rsid w:val="00165932"/>
    <w:rsid w:val="00166485"/>
    <w:rsid w:val="0017414F"/>
    <w:rsid w:val="00180482"/>
    <w:rsid w:val="00180DC0"/>
    <w:rsid w:val="00182B4B"/>
    <w:rsid w:val="001837C2"/>
    <w:rsid w:val="00183F73"/>
    <w:rsid w:val="00191AC3"/>
    <w:rsid w:val="00191B6A"/>
    <w:rsid w:val="001936C1"/>
    <w:rsid w:val="00196518"/>
    <w:rsid w:val="001A02BA"/>
    <w:rsid w:val="001A268E"/>
    <w:rsid w:val="001A4E9F"/>
    <w:rsid w:val="001B2244"/>
    <w:rsid w:val="001D0F3F"/>
    <w:rsid w:val="001E2D6F"/>
    <w:rsid w:val="001F7C26"/>
    <w:rsid w:val="00213D4A"/>
    <w:rsid w:val="00221C32"/>
    <w:rsid w:val="00226C89"/>
    <w:rsid w:val="002376F7"/>
    <w:rsid w:val="00241B78"/>
    <w:rsid w:val="002427AA"/>
    <w:rsid w:val="0024351A"/>
    <w:rsid w:val="0024351E"/>
    <w:rsid w:val="00243912"/>
    <w:rsid w:val="002517EE"/>
    <w:rsid w:val="002527E3"/>
    <w:rsid w:val="0027659F"/>
    <w:rsid w:val="00287090"/>
    <w:rsid w:val="00290F07"/>
    <w:rsid w:val="002A0595"/>
    <w:rsid w:val="002A3233"/>
    <w:rsid w:val="002B1589"/>
    <w:rsid w:val="002B49D6"/>
    <w:rsid w:val="002B6293"/>
    <w:rsid w:val="002B645E"/>
    <w:rsid w:val="002B66FF"/>
    <w:rsid w:val="002C10C6"/>
    <w:rsid w:val="002C12A0"/>
    <w:rsid w:val="002C2BA2"/>
    <w:rsid w:val="002D206A"/>
    <w:rsid w:val="002D2996"/>
    <w:rsid w:val="002D4E6A"/>
    <w:rsid w:val="002D4EF0"/>
    <w:rsid w:val="002D5F0C"/>
    <w:rsid w:val="002F364E"/>
    <w:rsid w:val="002F49B3"/>
    <w:rsid w:val="003004BF"/>
    <w:rsid w:val="00301998"/>
    <w:rsid w:val="00305DC8"/>
    <w:rsid w:val="003067D4"/>
    <w:rsid w:val="0031020E"/>
    <w:rsid w:val="00310BD6"/>
    <w:rsid w:val="0031198F"/>
    <w:rsid w:val="00316EC0"/>
    <w:rsid w:val="0032793B"/>
    <w:rsid w:val="00327FAD"/>
    <w:rsid w:val="00336A0A"/>
    <w:rsid w:val="00345B60"/>
    <w:rsid w:val="00346721"/>
    <w:rsid w:val="003508E4"/>
    <w:rsid w:val="00356519"/>
    <w:rsid w:val="00360DD4"/>
    <w:rsid w:val="00362743"/>
    <w:rsid w:val="00364D2E"/>
    <w:rsid w:val="00367974"/>
    <w:rsid w:val="00380845"/>
    <w:rsid w:val="00380956"/>
    <w:rsid w:val="00381178"/>
    <w:rsid w:val="00381686"/>
    <w:rsid w:val="003843B8"/>
    <w:rsid w:val="00384A50"/>
    <w:rsid w:val="00384C52"/>
    <w:rsid w:val="00385C8A"/>
    <w:rsid w:val="00391FCB"/>
    <w:rsid w:val="00393351"/>
    <w:rsid w:val="003A023D"/>
    <w:rsid w:val="003A4872"/>
    <w:rsid w:val="003A711C"/>
    <w:rsid w:val="003C0198"/>
    <w:rsid w:val="003C6F00"/>
    <w:rsid w:val="003D50B7"/>
    <w:rsid w:val="003D58CE"/>
    <w:rsid w:val="003D6E84"/>
    <w:rsid w:val="003E4D56"/>
    <w:rsid w:val="003F1B7A"/>
    <w:rsid w:val="003F4CD0"/>
    <w:rsid w:val="003F72E3"/>
    <w:rsid w:val="004016F5"/>
    <w:rsid w:val="00403CD6"/>
    <w:rsid w:val="00406F5E"/>
    <w:rsid w:val="004146D3"/>
    <w:rsid w:val="00420303"/>
    <w:rsid w:val="00422338"/>
    <w:rsid w:val="00424F52"/>
    <w:rsid w:val="00445307"/>
    <w:rsid w:val="00464856"/>
    <w:rsid w:val="00476F6F"/>
    <w:rsid w:val="0048125C"/>
    <w:rsid w:val="004820F9"/>
    <w:rsid w:val="00486462"/>
    <w:rsid w:val="0049367A"/>
    <w:rsid w:val="00496FBD"/>
    <w:rsid w:val="004A0839"/>
    <w:rsid w:val="004A17C4"/>
    <w:rsid w:val="004A5E45"/>
    <w:rsid w:val="004B0E97"/>
    <w:rsid w:val="004B32C2"/>
    <w:rsid w:val="004B7C16"/>
    <w:rsid w:val="004C04DB"/>
    <w:rsid w:val="004C520C"/>
    <w:rsid w:val="004C5E53"/>
    <w:rsid w:val="004C672E"/>
    <w:rsid w:val="004C7B9F"/>
    <w:rsid w:val="004D4E39"/>
    <w:rsid w:val="004E04B2"/>
    <w:rsid w:val="004E1DCE"/>
    <w:rsid w:val="004E3505"/>
    <w:rsid w:val="004E4003"/>
    <w:rsid w:val="004E4E1F"/>
    <w:rsid w:val="004F0B24"/>
    <w:rsid w:val="004F11D2"/>
    <w:rsid w:val="004F1444"/>
    <w:rsid w:val="004F1918"/>
    <w:rsid w:val="004F59E4"/>
    <w:rsid w:val="00501C6C"/>
    <w:rsid w:val="0050290A"/>
    <w:rsid w:val="0051343C"/>
    <w:rsid w:val="00514C3B"/>
    <w:rsid w:val="00514CC1"/>
    <w:rsid w:val="00516C49"/>
    <w:rsid w:val="005225EC"/>
    <w:rsid w:val="00530696"/>
    <w:rsid w:val="005320FE"/>
    <w:rsid w:val="00536032"/>
    <w:rsid w:val="00536E02"/>
    <w:rsid w:val="00537A93"/>
    <w:rsid w:val="00537E1F"/>
    <w:rsid w:val="00552ADA"/>
    <w:rsid w:val="0057548A"/>
    <w:rsid w:val="00582643"/>
    <w:rsid w:val="00582C0E"/>
    <w:rsid w:val="00583E3E"/>
    <w:rsid w:val="00587C52"/>
    <w:rsid w:val="005A119C"/>
    <w:rsid w:val="005A20AE"/>
    <w:rsid w:val="005A3C97"/>
    <w:rsid w:val="005A6526"/>
    <w:rsid w:val="005A73EC"/>
    <w:rsid w:val="005A7D03"/>
    <w:rsid w:val="005C0340"/>
    <w:rsid w:val="005C43F2"/>
    <w:rsid w:val="005C5615"/>
    <w:rsid w:val="005D44CA"/>
    <w:rsid w:val="005E3211"/>
    <w:rsid w:val="005E6AE3"/>
    <w:rsid w:val="005E799F"/>
    <w:rsid w:val="005F234C"/>
    <w:rsid w:val="005F50D9"/>
    <w:rsid w:val="0060031A"/>
    <w:rsid w:val="00600B24"/>
    <w:rsid w:val="00600E86"/>
    <w:rsid w:val="00605C02"/>
    <w:rsid w:val="00606A38"/>
    <w:rsid w:val="00616EF9"/>
    <w:rsid w:val="00630343"/>
    <w:rsid w:val="00635F70"/>
    <w:rsid w:val="00640BDA"/>
    <w:rsid w:val="00645F2F"/>
    <w:rsid w:val="00650E27"/>
    <w:rsid w:val="00652A75"/>
    <w:rsid w:val="006651E2"/>
    <w:rsid w:val="00665EC9"/>
    <w:rsid w:val="00672AFA"/>
    <w:rsid w:val="006818FB"/>
    <w:rsid w:val="00684541"/>
    <w:rsid w:val="00686BC7"/>
    <w:rsid w:val="006A3A47"/>
    <w:rsid w:val="006A581A"/>
    <w:rsid w:val="006A5A6B"/>
    <w:rsid w:val="006B2F03"/>
    <w:rsid w:val="006B505B"/>
    <w:rsid w:val="006C6EA8"/>
    <w:rsid w:val="006C770A"/>
    <w:rsid w:val="006D3293"/>
    <w:rsid w:val="006D601A"/>
    <w:rsid w:val="006E2F15"/>
    <w:rsid w:val="006E434B"/>
    <w:rsid w:val="006E6B3B"/>
    <w:rsid w:val="006E6CCD"/>
    <w:rsid w:val="006F30EA"/>
    <w:rsid w:val="006F3AB9"/>
    <w:rsid w:val="006F48B3"/>
    <w:rsid w:val="00717A5E"/>
    <w:rsid w:val="00717EDA"/>
    <w:rsid w:val="00720264"/>
    <w:rsid w:val="0072366D"/>
    <w:rsid w:val="00723778"/>
    <w:rsid w:val="00723B85"/>
    <w:rsid w:val="0072574C"/>
    <w:rsid w:val="00725A8E"/>
    <w:rsid w:val="00731495"/>
    <w:rsid w:val="00737945"/>
    <w:rsid w:val="00742651"/>
    <w:rsid w:val="00744FA6"/>
    <w:rsid w:val="00763004"/>
    <w:rsid w:val="007676DC"/>
    <w:rsid w:val="00770879"/>
    <w:rsid w:val="007733D3"/>
    <w:rsid w:val="00775D2E"/>
    <w:rsid w:val="00776468"/>
    <w:rsid w:val="007767AB"/>
    <w:rsid w:val="007822A9"/>
    <w:rsid w:val="00784360"/>
    <w:rsid w:val="007A2C47"/>
    <w:rsid w:val="007C0D44"/>
    <w:rsid w:val="007C1E2C"/>
    <w:rsid w:val="007C4857"/>
    <w:rsid w:val="007D02AA"/>
    <w:rsid w:val="007D1066"/>
    <w:rsid w:val="007E025C"/>
    <w:rsid w:val="007E49FE"/>
    <w:rsid w:val="007E7C76"/>
    <w:rsid w:val="007F1506"/>
    <w:rsid w:val="007F200A"/>
    <w:rsid w:val="007F3646"/>
    <w:rsid w:val="007F59C2"/>
    <w:rsid w:val="007F7820"/>
    <w:rsid w:val="00800AA9"/>
    <w:rsid w:val="0081515B"/>
    <w:rsid w:val="00816960"/>
    <w:rsid w:val="00816BD2"/>
    <w:rsid w:val="00824430"/>
    <w:rsid w:val="00825D88"/>
    <w:rsid w:val="008352AA"/>
    <w:rsid w:val="00836B9A"/>
    <w:rsid w:val="00840CD4"/>
    <w:rsid w:val="0084389E"/>
    <w:rsid w:val="008462C3"/>
    <w:rsid w:val="00846705"/>
    <w:rsid w:val="00850B77"/>
    <w:rsid w:val="00860A6B"/>
    <w:rsid w:val="008724DC"/>
    <w:rsid w:val="0088508F"/>
    <w:rsid w:val="00885442"/>
    <w:rsid w:val="00897078"/>
    <w:rsid w:val="008A0D35"/>
    <w:rsid w:val="008A2AE8"/>
    <w:rsid w:val="008A42C8"/>
    <w:rsid w:val="008A697C"/>
    <w:rsid w:val="008B03E0"/>
    <w:rsid w:val="008B1084"/>
    <w:rsid w:val="008B7AFE"/>
    <w:rsid w:val="008C00D3"/>
    <w:rsid w:val="008C30D8"/>
    <w:rsid w:val="008C52EF"/>
    <w:rsid w:val="008D47DE"/>
    <w:rsid w:val="008D59A8"/>
    <w:rsid w:val="008D6C5B"/>
    <w:rsid w:val="008E0B50"/>
    <w:rsid w:val="008E7921"/>
    <w:rsid w:val="008F1CB7"/>
    <w:rsid w:val="008F49C5"/>
    <w:rsid w:val="008F5C81"/>
    <w:rsid w:val="008F6131"/>
    <w:rsid w:val="008F7737"/>
    <w:rsid w:val="0090621C"/>
    <w:rsid w:val="00913353"/>
    <w:rsid w:val="00914E00"/>
    <w:rsid w:val="009339D6"/>
    <w:rsid w:val="00935881"/>
    <w:rsid w:val="00942600"/>
    <w:rsid w:val="009454A0"/>
    <w:rsid w:val="00954060"/>
    <w:rsid w:val="009560C1"/>
    <w:rsid w:val="00966112"/>
    <w:rsid w:val="00971345"/>
    <w:rsid w:val="00972915"/>
    <w:rsid w:val="00972ED9"/>
    <w:rsid w:val="009752DC"/>
    <w:rsid w:val="0097547F"/>
    <w:rsid w:val="00977987"/>
    <w:rsid w:val="009814C9"/>
    <w:rsid w:val="0098727A"/>
    <w:rsid w:val="009A16A5"/>
    <w:rsid w:val="009A7CDC"/>
    <w:rsid w:val="009B710C"/>
    <w:rsid w:val="009C0B75"/>
    <w:rsid w:val="009C0CD3"/>
    <w:rsid w:val="009C2B65"/>
    <w:rsid w:val="009C40DA"/>
    <w:rsid w:val="009C5F4B"/>
    <w:rsid w:val="009D2BB4"/>
    <w:rsid w:val="009D31E0"/>
    <w:rsid w:val="009D676B"/>
    <w:rsid w:val="009E07CC"/>
    <w:rsid w:val="009E4892"/>
    <w:rsid w:val="009E5C8F"/>
    <w:rsid w:val="009E709B"/>
    <w:rsid w:val="009F29FD"/>
    <w:rsid w:val="009F6AA2"/>
    <w:rsid w:val="00A16154"/>
    <w:rsid w:val="00A23A6D"/>
    <w:rsid w:val="00A24DF4"/>
    <w:rsid w:val="00A277B1"/>
    <w:rsid w:val="00A30BD0"/>
    <w:rsid w:val="00A333FB"/>
    <w:rsid w:val="00A34137"/>
    <w:rsid w:val="00A3644E"/>
    <w:rsid w:val="00A375B5"/>
    <w:rsid w:val="00A41C88"/>
    <w:rsid w:val="00A41D1A"/>
    <w:rsid w:val="00A525CB"/>
    <w:rsid w:val="00A54F2A"/>
    <w:rsid w:val="00A60CE5"/>
    <w:rsid w:val="00A63DF5"/>
    <w:rsid w:val="00A70C5E"/>
    <w:rsid w:val="00A712B8"/>
    <w:rsid w:val="00A755ED"/>
    <w:rsid w:val="00A804CC"/>
    <w:rsid w:val="00A81F2D"/>
    <w:rsid w:val="00A90CDB"/>
    <w:rsid w:val="00A93054"/>
    <w:rsid w:val="00A94EC5"/>
    <w:rsid w:val="00A957B4"/>
    <w:rsid w:val="00A97CD7"/>
    <w:rsid w:val="00A97EAD"/>
    <w:rsid w:val="00AA15C6"/>
    <w:rsid w:val="00AB26DD"/>
    <w:rsid w:val="00AC052D"/>
    <w:rsid w:val="00AD4B8F"/>
    <w:rsid w:val="00AE3848"/>
    <w:rsid w:val="00AE601F"/>
    <w:rsid w:val="00AF0606"/>
    <w:rsid w:val="00AF6529"/>
    <w:rsid w:val="00AF7D27"/>
    <w:rsid w:val="00B175C1"/>
    <w:rsid w:val="00B2025B"/>
    <w:rsid w:val="00B31D5A"/>
    <w:rsid w:val="00B45528"/>
    <w:rsid w:val="00B46A33"/>
    <w:rsid w:val="00B51242"/>
    <w:rsid w:val="00B5137F"/>
    <w:rsid w:val="00B513BC"/>
    <w:rsid w:val="00B56705"/>
    <w:rsid w:val="00B60308"/>
    <w:rsid w:val="00B60AB6"/>
    <w:rsid w:val="00B64EAD"/>
    <w:rsid w:val="00B656C6"/>
    <w:rsid w:val="00B73500"/>
    <w:rsid w:val="00B75CA9"/>
    <w:rsid w:val="00B811DE"/>
    <w:rsid w:val="00B8368E"/>
    <w:rsid w:val="00B9317E"/>
    <w:rsid w:val="00B931DD"/>
    <w:rsid w:val="00BA0860"/>
    <w:rsid w:val="00BA41A7"/>
    <w:rsid w:val="00BA4C6A"/>
    <w:rsid w:val="00BA574C"/>
    <w:rsid w:val="00BA584D"/>
    <w:rsid w:val="00BA7130"/>
    <w:rsid w:val="00BC1B97"/>
    <w:rsid w:val="00BC1D7E"/>
    <w:rsid w:val="00BC4141"/>
    <w:rsid w:val="00BD07B0"/>
    <w:rsid w:val="00BD1227"/>
    <w:rsid w:val="00BE1628"/>
    <w:rsid w:val="00BE2654"/>
    <w:rsid w:val="00BE27F7"/>
    <w:rsid w:val="00BE30E7"/>
    <w:rsid w:val="00BE4DCD"/>
    <w:rsid w:val="00BF2CEC"/>
    <w:rsid w:val="00BF30BC"/>
    <w:rsid w:val="00BF70B0"/>
    <w:rsid w:val="00BF7733"/>
    <w:rsid w:val="00BF7C77"/>
    <w:rsid w:val="00C100C6"/>
    <w:rsid w:val="00C168BD"/>
    <w:rsid w:val="00C21FFE"/>
    <w:rsid w:val="00C2259A"/>
    <w:rsid w:val="00C242F2"/>
    <w:rsid w:val="00C251AD"/>
    <w:rsid w:val="00C310A2"/>
    <w:rsid w:val="00C31302"/>
    <w:rsid w:val="00C31D9F"/>
    <w:rsid w:val="00C33407"/>
    <w:rsid w:val="00C35687"/>
    <w:rsid w:val="00C4228E"/>
    <w:rsid w:val="00C4300F"/>
    <w:rsid w:val="00C43115"/>
    <w:rsid w:val="00C44564"/>
    <w:rsid w:val="00C519DA"/>
    <w:rsid w:val="00C60F15"/>
    <w:rsid w:val="00C612D1"/>
    <w:rsid w:val="00C7114A"/>
    <w:rsid w:val="00C930F0"/>
    <w:rsid w:val="00C94042"/>
    <w:rsid w:val="00C94C0D"/>
    <w:rsid w:val="00CA1A20"/>
    <w:rsid w:val="00CA6F45"/>
    <w:rsid w:val="00CB3A53"/>
    <w:rsid w:val="00CB7A42"/>
    <w:rsid w:val="00CC0DE0"/>
    <w:rsid w:val="00CC6F6F"/>
    <w:rsid w:val="00CD1EE7"/>
    <w:rsid w:val="00CD72B4"/>
    <w:rsid w:val="00CE160B"/>
    <w:rsid w:val="00CE2E92"/>
    <w:rsid w:val="00CF2E07"/>
    <w:rsid w:val="00CF3942"/>
    <w:rsid w:val="00D04B00"/>
    <w:rsid w:val="00D101C2"/>
    <w:rsid w:val="00D10606"/>
    <w:rsid w:val="00D12103"/>
    <w:rsid w:val="00D17A9A"/>
    <w:rsid w:val="00D37F3A"/>
    <w:rsid w:val="00D46695"/>
    <w:rsid w:val="00D46B4F"/>
    <w:rsid w:val="00D46DAB"/>
    <w:rsid w:val="00D50B3E"/>
    <w:rsid w:val="00D5275A"/>
    <w:rsid w:val="00D571CA"/>
    <w:rsid w:val="00D60C11"/>
    <w:rsid w:val="00D6177D"/>
    <w:rsid w:val="00D630D8"/>
    <w:rsid w:val="00D65B30"/>
    <w:rsid w:val="00D669F5"/>
    <w:rsid w:val="00D70539"/>
    <w:rsid w:val="00D72A07"/>
    <w:rsid w:val="00D81410"/>
    <w:rsid w:val="00D83F4F"/>
    <w:rsid w:val="00D84239"/>
    <w:rsid w:val="00D90774"/>
    <w:rsid w:val="00D95388"/>
    <w:rsid w:val="00D96E04"/>
    <w:rsid w:val="00DB3E3C"/>
    <w:rsid w:val="00DC1267"/>
    <w:rsid w:val="00DC1494"/>
    <w:rsid w:val="00DD4537"/>
    <w:rsid w:val="00DD77CD"/>
    <w:rsid w:val="00DE534A"/>
    <w:rsid w:val="00DF6503"/>
    <w:rsid w:val="00E012F7"/>
    <w:rsid w:val="00E05BB2"/>
    <w:rsid w:val="00E120CF"/>
    <w:rsid w:val="00E122B8"/>
    <w:rsid w:val="00E172A1"/>
    <w:rsid w:val="00E17C9E"/>
    <w:rsid w:val="00E17FDD"/>
    <w:rsid w:val="00E2307F"/>
    <w:rsid w:val="00E25CB9"/>
    <w:rsid w:val="00E27FDF"/>
    <w:rsid w:val="00E363F0"/>
    <w:rsid w:val="00E430EA"/>
    <w:rsid w:val="00E44B62"/>
    <w:rsid w:val="00E46D1E"/>
    <w:rsid w:val="00E52EFF"/>
    <w:rsid w:val="00E54065"/>
    <w:rsid w:val="00E5685D"/>
    <w:rsid w:val="00E6418A"/>
    <w:rsid w:val="00E6693D"/>
    <w:rsid w:val="00E67EA2"/>
    <w:rsid w:val="00E83FF0"/>
    <w:rsid w:val="00E86454"/>
    <w:rsid w:val="00E8737C"/>
    <w:rsid w:val="00E97290"/>
    <w:rsid w:val="00EA0EA1"/>
    <w:rsid w:val="00EA2B42"/>
    <w:rsid w:val="00EA7E4E"/>
    <w:rsid w:val="00EB0C3E"/>
    <w:rsid w:val="00EC012C"/>
    <w:rsid w:val="00EC2C4D"/>
    <w:rsid w:val="00ED1D9C"/>
    <w:rsid w:val="00ED1DEA"/>
    <w:rsid w:val="00ED33EB"/>
    <w:rsid w:val="00ED3808"/>
    <w:rsid w:val="00EE166D"/>
    <w:rsid w:val="00EE4A72"/>
    <w:rsid w:val="00EF7EB3"/>
    <w:rsid w:val="00F018DC"/>
    <w:rsid w:val="00F16B56"/>
    <w:rsid w:val="00F31F7C"/>
    <w:rsid w:val="00F35944"/>
    <w:rsid w:val="00F40271"/>
    <w:rsid w:val="00F5203F"/>
    <w:rsid w:val="00F5602B"/>
    <w:rsid w:val="00F57C72"/>
    <w:rsid w:val="00F6598A"/>
    <w:rsid w:val="00F65A70"/>
    <w:rsid w:val="00F66FEE"/>
    <w:rsid w:val="00F70209"/>
    <w:rsid w:val="00F71EB7"/>
    <w:rsid w:val="00F7327A"/>
    <w:rsid w:val="00F81830"/>
    <w:rsid w:val="00F94E80"/>
    <w:rsid w:val="00F96B9B"/>
    <w:rsid w:val="00FA151A"/>
    <w:rsid w:val="00FA5F5C"/>
    <w:rsid w:val="00FB316C"/>
    <w:rsid w:val="00FB5035"/>
    <w:rsid w:val="00FC641F"/>
    <w:rsid w:val="00FC7A2A"/>
    <w:rsid w:val="00FD0461"/>
    <w:rsid w:val="00FD1184"/>
    <w:rsid w:val="00FD5DEA"/>
    <w:rsid w:val="00FE58B9"/>
    <w:rsid w:val="00FE676A"/>
    <w:rsid w:val="00FF4D89"/>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B970AD"/>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customStyle="1" w:styleId="Mencinsinresolver1">
    <w:name w:val="Mención sin resolver1"/>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w4winMark">
    <w:name w:val="tw4winMark"/>
    <w:basedOn w:val="Fontepargpadro"/>
    <w:rsid w:val="006D3293"/>
    <w:rPr>
      <w:rFonts w:ascii="Courier New" w:hAnsi="Courier New" w:cs="Courier New" w:hint="default"/>
      <w:bCs w:val="0"/>
      <w:i w:val="0"/>
      <w:iCs w:val="0"/>
      <w:strike w:val="0"/>
      <w:dstrike w:val="0"/>
      <w:noProof/>
      <w:vanish/>
      <w:webHidden w:val="0"/>
      <w:color w:val="800080"/>
      <w:sz w:val="18"/>
      <w:u w:val="none"/>
      <w:effect w:val="none"/>
      <w:vertAlign w:val="subscript"/>
      <w:specVanish w:val="0"/>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paragraph" w:styleId="SemEspaamento">
    <w:name w:val="No Spacing"/>
    <w:uiPriority w:val="1"/>
    <w:qFormat/>
    <w:rsid w:val="00B8368E"/>
    <w:rPr>
      <w:rFonts w:asciiTheme="minorHAnsi" w:eastAsiaTheme="minorHAnsi" w:hAnsiTheme="minorHAnsi" w:cstheme="minorBidi"/>
      <w:sz w:val="22"/>
      <w:szCs w:val="22"/>
      <w:lang w:val="pt-BR" w:eastAsia="en-US"/>
    </w:rPr>
  </w:style>
  <w:style w:type="paragraph" w:styleId="Reviso">
    <w:name w:val="Revision"/>
    <w:hidden/>
    <w:uiPriority w:val="99"/>
    <w:semiHidden/>
    <w:rsid w:val="00C612D1"/>
    <w:rPr>
      <w:rFonts w:ascii="Lucida Sans Unicode" w:hAnsi="Lucida Sans Unicode"/>
      <w:sz w:val="22"/>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SharedWithUsers xmlns="5aa82502-32e2-449a-ab91-8687627c3bc2">
      <UserInfo>
        <DisplayName>Donato, Flavio Luiz</DisplayName>
        <AccountId>20</AccountId>
        <AccountType/>
      </UserInfo>
      <UserInfo>
        <DisplayName>Monzem, Samanta</DisplayName>
        <AccountId>200</AccountId>
        <AccountType/>
      </UserInfo>
      <UserInfo>
        <DisplayName>Coelho, Daniel</DisplayName>
        <AccountId>35</AccountId>
        <AccountType/>
      </UserInfo>
      <UserInfo>
        <DisplayName>Minami, Livia</DisplayName>
        <AccountId>54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0" ma:contentTypeDescription="Create a new document." ma:contentTypeScope="" ma:versionID="7bb9614d930b99f0cc68c58c54a17539">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05f6495ff9508837a7f81b79abd3d552"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2.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975ba0ad-2743-46d6-a51d-86035555cdd3"/>
    <ds:schemaRef ds:uri="5aa82502-32e2-449a-ab91-8687627c3bc2"/>
  </ds:schemaRefs>
</ds:datastoreItem>
</file>

<file path=customXml/itemProps3.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4.xml><?xml version="1.0" encoding="utf-8"?>
<ds:datastoreItem xmlns:ds="http://schemas.openxmlformats.org/officeDocument/2006/customXml" ds:itemID="{4F318E30-F5A6-4179-B718-CEC80A5C6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1015</Words>
  <Characters>5481</Characters>
  <Application>Microsoft Office Word</Application>
  <DocSecurity>0</DocSecurity>
  <Lines>45</Lines>
  <Paragraphs>12</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Catalisadores</dc:subject>
  <dc:creator>Taís Augusto</dc:creator>
  <dc:description>Janeiro 2023</dc:description>
  <cp:lastModifiedBy>Taís Augusto</cp:lastModifiedBy>
  <cp:revision>3</cp:revision>
  <cp:lastPrinted>2022-12-09T12:42:00Z</cp:lastPrinted>
  <dcterms:created xsi:type="dcterms:W3CDTF">2023-01-24T11:58:00Z</dcterms:created>
  <dcterms:modified xsi:type="dcterms:W3CDTF">2023-01-24T11:59:00Z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GrammarlyDocumentId">
    <vt:lpwstr>2bebe660d757859178107d48b3e78080715597339ae45b956192e6ccdaafd2c4</vt:lpwstr>
  </property>
  <property fmtid="{D5CDD505-2E9C-101B-9397-08002B2CF9AE}" pid="4" name="MSIP_Label_29871acb-3e8e-4cf1-928b-53cb657a6025_ActionId">
    <vt:lpwstr>1ddf8d2c-37ee-4ee0-b64e-38ce5491d116</vt:lpwstr>
  </property>
  <property fmtid="{D5CDD505-2E9C-101B-9397-08002B2CF9AE}" pid="5" name="MSIP_Label_29871acb-3e8e-4cf1-928b-53cb657a6025_ContentBits">
    <vt:lpwstr>0</vt:lpwstr>
  </property>
  <property fmtid="{D5CDD505-2E9C-101B-9397-08002B2CF9AE}" pid="6" name="MSIP_Label_29871acb-3e8e-4cf1-928b-53cb657a6025_Enabled">
    <vt:lpwstr>true</vt:lpwstr>
  </property>
  <property fmtid="{D5CDD505-2E9C-101B-9397-08002B2CF9AE}" pid="7" name="MSIP_Label_29871acb-3e8e-4cf1-928b-53cb657a6025_Method">
    <vt:lpwstr>Privileged</vt:lpwstr>
  </property>
  <property fmtid="{D5CDD505-2E9C-101B-9397-08002B2CF9AE}" pid="8" name="MSIP_Label_29871acb-3e8e-4cf1-928b-53cb657a6025_Name">
    <vt:lpwstr>29871acb-3e8e-4cf1-928b-53cb657a6025</vt:lpwstr>
  </property>
  <property fmtid="{D5CDD505-2E9C-101B-9397-08002B2CF9AE}" pid="9" name="MSIP_Label_29871acb-3e8e-4cf1-928b-53cb657a6025_SetDate">
    <vt:lpwstr>2022-11-16T21:37:09Z</vt:lpwstr>
  </property>
  <property fmtid="{D5CDD505-2E9C-101B-9397-08002B2CF9AE}" pid="10" name="MSIP_Label_29871acb-3e8e-4cf1-928b-53cb657a6025_SiteId">
    <vt:lpwstr>acf01cd9-ddd4-4522-a2c3-ebcadef31fbb</vt:lpwstr>
  </property>
</Properties>
</file>