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265352" w14:paraId="2613034A" w14:textId="77777777" w:rsidTr="00D81410">
        <w:trPr>
          <w:trHeight w:val="851"/>
        </w:trPr>
        <w:tc>
          <w:tcPr>
            <w:tcW w:w="2552" w:type="dxa"/>
            <w:shd w:val="clear" w:color="auto" w:fill="auto"/>
          </w:tcPr>
          <w:p w14:paraId="17B3A864" w14:textId="25CA79CD" w:rsidR="004F1918" w:rsidRPr="00265352" w:rsidRDefault="00F40D7F" w:rsidP="004F1918">
            <w:pPr>
              <w:pStyle w:val="M7"/>
              <w:framePr w:wrap="auto" w:vAnchor="margin" w:hAnchor="text" w:xAlign="left" w:yAlign="inline"/>
              <w:suppressOverlap w:val="0"/>
              <w:rPr>
                <w:b w:val="0"/>
                <w:sz w:val="18"/>
                <w:szCs w:val="18"/>
                <w:lang w:val="pt-BR"/>
              </w:rPr>
            </w:pPr>
            <w:r>
              <w:rPr>
                <w:b w:val="0"/>
                <w:sz w:val="18"/>
                <w:szCs w:val="18"/>
                <w:lang w:val="pt-BR"/>
              </w:rPr>
              <w:t>29</w:t>
            </w:r>
            <w:r w:rsidR="009C0B75" w:rsidRPr="00265352">
              <w:rPr>
                <w:b w:val="0"/>
                <w:sz w:val="18"/>
                <w:szCs w:val="18"/>
                <w:lang w:val="pt-BR"/>
              </w:rPr>
              <w:t xml:space="preserve"> de</w:t>
            </w:r>
            <w:r w:rsidR="00AD4B8F" w:rsidRPr="00265352">
              <w:rPr>
                <w:b w:val="0"/>
                <w:sz w:val="18"/>
                <w:szCs w:val="18"/>
                <w:lang w:val="pt-BR"/>
              </w:rPr>
              <w:t xml:space="preserve"> </w:t>
            </w:r>
            <w:r>
              <w:rPr>
                <w:b w:val="0"/>
                <w:sz w:val="18"/>
                <w:szCs w:val="18"/>
                <w:lang w:val="pt-BR"/>
              </w:rPr>
              <w:t>janei</w:t>
            </w:r>
            <w:r w:rsidR="004936C5" w:rsidRPr="00265352">
              <w:rPr>
                <w:b w:val="0"/>
                <w:sz w:val="18"/>
                <w:szCs w:val="18"/>
                <w:lang w:val="pt-BR"/>
              </w:rPr>
              <w:t xml:space="preserve">ro </w:t>
            </w:r>
            <w:r w:rsidR="009C0B75" w:rsidRPr="00265352">
              <w:rPr>
                <w:b w:val="0"/>
                <w:sz w:val="18"/>
                <w:szCs w:val="18"/>
                <w:lang w:val="pt-BR"/>
              </w:rPr>
              <w:t>de 20</w:t>
            </w:r>
            <w:r w:rsidR="004936C5" w:rsidRPr="00265352">
              <w:rPr>
                <w:b w:val="0"/>
                <w:sz w:val="18"/>
                <w:szCs w:val="18"/>
                <w:lang w:val="pt-BR"/>
              </w:rPr>
              <w:t>2</w:t>
            </w:r>
            <w:r>
              <w:rPr>
                <w:b w:val="0"/>
                <w:sz w:val="18"/>
                <w:szCs w:val="18"/>
                <w:lang w:val="pt-BR"/>
              </w:rPr>
              <w:t>4</w:t>
            </w:r>
          </w:p>
          <w:p w14:paraId="624FC4EA" w14:textId="77777777" w:rsidR="004F1918" w:rsidRPr="00265352" w:rsidRDefault="004F1918" w:rsidP="004F1918">
            <w:pPr>
              <w:pStyle w:val="M7"/>
              <w:framePr w:wrap="auto" w:vAnchor="margin" w:hAnchor="text" w:xAlign="left" w:yAlign="inline"/>
              <w:suppressOverlap w:val="0"/>
              <w:rPr>
                <w:lang w:val="pt-BR"/>
              </w:rPr>
            </w:pPr>
          </w:p>
          <w:p w14:paraId="294234E1" w14:textId="77777777" w:rsidR="004F1918" w:rsidRPr="00265352" w:rsidRDefault="004F1918" w:rsidP="004F1918">
            <w:pPr>
              <w:pStyle w:val="M7"/>
              <w:framePr w:wrap="auto" w:vAnchor="margin" w:hAnchor="text" w:xAlign="left" w:yAlign="inline"/>
              <w:suppressOverlap w:val="0"/>
              <w:rPr>
                <w:lang w:val="pt-BR"/>
              </w:rPr>
            </w:pPr>
          </w:p>
          <w:p w14:paraId="6BF3567B" w14:textId="77777777" w:rsidR="00840CD4" w:rsidRPr="00265352" w:rsidRDefault="002B49D6" w:rsidP="004F1918">
            <w:pPr>
              <w:pStyle w:val="M7"/>
              <w:framePr w:wrap="auto" w:vAnchor="margin" w:hAnchor="text" w:xAlign="left" w:yAlign="inline"/>
              <w:suppressOverlap w:val="0"/>
              <w:rPr>
                <w:lang w:val="pt-BR"/>
              </w:rPr>
            </w:pPr>
            <w:r w:rsidRPr="00265352">
              <w:rPr>
                <w:rFonts w:eastAsia="Lucida Sans Unicode" w:cs="Lucida Sans Unicode"/>
                <w:szCs w:val="13"/>
                <w:bdr w:val="nil"/>
                <w:lang w:val="pt-BR"/>
              </w:rPr>
              <w:t>Regina Bárbara</w:t>
            </w:r>
          </w:p>
          <w:p w14:paraId="7149961B" w14:textId="77777777" w:rsidR="004F1918" w:rsidRPr="00265352" w:rsidRDefault="002B49D6" w:rsidP="00840CD4">
            <w:pPr>
              <w:pStyle w:val="M7"/>
              <w:framePr w:wrap="auto" w:vAnchor="margin" w:hAnchor="text" w:xAlign="left" w:yAlign="inline"/>
              <w:suppressOverlap w:val="0"/>
              <w:rPr>
                <w:b w:val="0"/>
                <w:lang w:val="pt-BR"/>
              </w:rPr>
            </w:pPr>
            <w:r w:rsidRPr="00265352">
              <w:rPr>
                <w:rFonts w:eastAsia="Lucida Sans Unicode" w:cs="Lucida Sans Unicode"/>
                <w:b w:val="0"/>
                <w:bCs w:val="0"/>
                <w:szCs w:val="13"/>
                <w:bdr w:val="nil"/>
                <w:lang w:val="pt-BR"/>
              </w:rPr>
              <w:t>Comunicação &amp; Eventos</w:t>
            </w:r>
            <w:r w:rsidRPr="00265352">
              <w:rPr>
                <w:rFonts w:eastAsia="Lucida Sans Unicode" w:cs="Lucida Sans Unicode"/>
                <w:b w:val="0"/>
                <w:bCs w:val="0"/>
                <w:szCs w:val="13"/>
                <w:bdr w:val="nil"/>
                <w:lang w:val="pt-BR"/>
              </w:rPr>
              <w:br/>
              <w:t>América Central e do Sul</w:t>
            </w:r>
            <w:r w:rsidRPr="00265352">
              <w:rPr>
                <w:rFonts w:eastAsia="Lucida Sans Unicode" w:cs="Lucida Sans Unicode"/>
                <w:szCs w:val="13"/>
                <w:bdr w:val="nil"/>
                <w:lang w:val="pt-BR"/>
              </w:rPr>
              <w:t xml:space="preserve"> </w:t>
            </w:r>
            <w:r w:rsidRPr="00265352">
              <w:rPr>
                <w:rFonts w:eastAsia="Lucida Sans Unicode" w:cs="Lucida Sans Unicode"/>
                <w:szCs w:val="13"/>
                <w:bdr w:val="nil"/>
                <w:lang w:val="pt-BR"/>
              </w:rPr>
              <w:br/>
            </w:r>
            <w:r w:rsidRPr="00265352">
              <w:rPr>
                <w:rFonts w:eastAsia="Lucida Sans Unicode" w:cs="Lucida Sans Unicode"/>
                <w:b w:val="0"/>
                <w:bCs w:val="0"/>
                <w:szCs w:val="13"/>
                <w:bdr w:val="nil"/>
                <w:lang w:val="pt-BR"/>
              </w:rPr>
              <w:t>Phone +55 11 3146-4170</w:t>
            </w:r>
          </w:p>
          <w:p w14:paraId="2F107987" w14:textId="77777777" w:rsidR="004F1918" w:rsidRPr="00265352" w:rsidRDefault="002B49D6" w:rsidP="004F1918">
            <w:pPr>
              <w:pStyle w:val="M10"/>
              <w:framePr w:wrap="auto" w:vAnchor="margin" w:hAnchor="text" w:xAlign="left" w:yAlign="inline"/>
              <w:suppressOverlap w:val="0"/>
              <w:rPr>
                <w:lang w:val="pt-BR"/>
              </w:rPr>
            </w:pPr>
            <w:r w:rsidRPr="00265352">
              <w:rPr>
                <w:rFonts w:eastAsia="Lucida Sans Unicode" w:cs="Lucida Sans Unicode"/>
                <w:szCs w:val="13"/>
                <w:bdr w:val="nil"/>
                <w:lang w:val="pt-BR"/>
              </w:rPr>
              <w:t xml:space="preserve">regina.barbara@evonik.com </w:t>
            </w:r>
          </w:p>
        </w:tc>
      </w:tr>
      <w:tr w:rsidR="008D6C5B" w:rsidRPr="00265352" w14:paraId="2A7CC2F1" w14:textId="77777777" w:rsidTr="00D81410">
        <w:trPr>
          <w:trHeight w:val="851"/>
        </w:trPr>
        <w:tc>
          <w:tcPr>
            <w:tcW w:w="2552" w:type="dxa"/>
            <w:shd w:val="clear" w:color="auto" w:fill="auto"/>
          </w:tcPr>
          <w:p w14:paraId="42720027" w14:textId="77777777" w:rsidR="004F1918" w:rsidRPr="00265352" w:rsidRDefault="004F1918" w:rsidP="008F5C81">
            <w:pPr>
              <w:pStyle w:val="M10"/>
              <w:framePr w:wrap="auto" w:vAnchor="margin" w:hAnchor="text" w:xAlign="left" w:yAlign="inline"/>
              <w:suppressOverlap w:val="0"/>
              <w:rPr>
                <w:lang w:val="pt-BR"/>
              </w:rPr>
            </w:pPr>
          </w:p>
        </w:tc>
      </w:tr>
    </w:tbl>
    <w:p w14:paraId="0F4F6B2D" w14:textId="77777777" w:rsidR="00D04B00" w:rsidRPr="00265352" w:rsidRDefault="002B49D6" w:rsidP="00D04B00">
      <w:pPr>
        <w:framePr w:w="2659" w:wrap="around" w:hAnchor="page" w:x="8971" w:yAlign="bottom" w:anchorLock="1"/>
        <w:tabs>
          <w:tab w:val="left" w:pos="518"/>
        </w:tabs>
        <w:spacing w:line="180" w:lineRule="exact"/>
        <w:rPr>
          <w:sz w:val="13"/>
        </w:rPr>
      </w:pPr>
      <w:r w:rsidRPr="00265352">
        <w:rPr>
          <w:rFonts w:eastAsia="Lucida Sans Unicode" w:cs="Lucida Sans Unicode"/>
          <w:b/>
          <w:bCs/>
          <w:sz w:val="13"/>
          <w:szCs w:val="13"/>
          <w:bdr w:val="nil"/>
        </w:rPr>
        <w:t>Evonik Brasil Ltda.</w:t>
      </w:r>
    </w:p>
    <w:p w14:paraId="74CF45BB"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Rua Arq. Olavo Redig de Campos, 105</w:t>
      </w:r>
    </w:p>
    <w:p w14:paraId="4EB31377"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Torre A – 04711-904 - São Paulo – SP Brasil</w:t>
      </w:r>
    </w:p>
    <w:p w14:paraId="46FE91E0"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265352" w:rsidRDefault="00E0209C"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265352">
          <w:rPr>
            <w:rFonts w:eastAsia="Lucida Sans Unicode" w:cs="Lucida Sans Unicode"/>
            <w:sz w:val="13"/>
            <w:szCs w:val="13"/>
            <w:bdr w:val="nil"/>
          </w:rPr>
          <w:t>www.evonik.com.br</w:t>
        </w:r>
      </w:hyperlink>
    </w:p>
    <w:p w14:paraId="3A8A8121"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facebook.com/Evonik</w:t>
      </w:r>
    </w:p>
    <w:p w14:paraId="491F78F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instagram.com/</w:t>
      </w:r>
      <w:proofErr w:type="spellStart"/>
      <w:r w:rsidRPr="00265352">
        <w:rPr>
          <w:rFonts w:eastAsia="Lucida Sans Unicode" w:cs="Lucida Sans Unicode"/>
          <w:sz w:val="13"/>
          <w:szCs w:val="13"/>
          <w:bdr w:val="nil"/>
        </w:rPr>
        <w:t>Evonik.Brasil</w:t>
      </w:r>
      <w:proofErr w:type="spellEnd"/>
    </w:p>
    <w:p w14:paraId="57712739"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youtube.com/</w:t>
      </w:r>
      <w:proofErr w:type="spellStart"/>
      <w:r w:rsidRPr="00265352">
        <w:rPr>
          <w:rFonts w:eastAsia="Lucida Sans Unicode" w:cs="Lucida Sans Unicode"/>
          <w:sz w:val="13"/>
          <w:szCs w:val="13"/>
          <w:bdr w:val="nil"/>
        </w:rPr>
        <w:t>EvonikIndustries</w:t>
      </w:r>
      <w:proofErr w:type="spellEnd"/>
    </w:p>
    <w:p w14:paraId="2AFAA115" w14:textId="77777777" w:rsidR="00D04B00" w:rsidRPr="00E0209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209C">
        <w:rPr>
          <w:rFonts w:eastAsia="Lucida Sans Unicode" w:cs="Lucida Sans Unicode"/>
          <w:sz w:val="13"/>
          <w:szCs w:val="13"/>
          <w:bdr w:val="nil"/>
        </w:rPr>
        <w:t>linkedin.com/company/Evonik</w:t>
      </w:r>
    </w:p>
    <w:p w14:paraId="6C026144" w14:textId="77777777" w:rsidR="00D04B00" w:rsidRPr="00E0209C"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209C">
        <w:rPr>
          <w:rFonts w:eastAsia="Lucida Sans Unicode" w:cs="Lucida Sans Unicode"/>
          <w:sz w:val="13"/>
          <w:szCs w:val="13"/>
          <w:bdr w:val="nil"/>
        </w:rPr>
        <w:t>twitter.com/Evonik_BR</w:t>
      </w:r>
    </w:p>
    <w:p w14:paraId="404C40A6" w14:textId="77777777" w:rsidR="00943D25" w:rsidRPr="00E0209C" w:rsidRDefault="00943D25" w:rsidP="00BA73D2"/>
    <w:p w14:paraId="6A21D072" w14:textId="36EE41DE" w:rsidR="00BA73D2" w:rsidRPr="00BA73D2" w:rsidRDefault="00BA73D2" w:rsidP="00BA73D2">
      <w:pPr>
        <w:rPr>
          <w:b/>
          <w:bCs/>
          <w:sz w:val="28"/>
          <w:szCs w:val="28"/>
          <w:lang w:val="es-419"/>
        </w:rPr>
      </w:pPr>
      <w:r>
        <w:rPr>
          <w:b/>
          <w:bCs/>
          <w:sz w:val="28"/>
          <w:szCs w:val="28"/>
          <w:lang w:val="es-419"/>
        </w:rPr>
        <w:t>C</w:t>
      </w:r>
      <w:r w:rsidRPr="00BA73D2">
        <w:rPr>
          <w:b/>
          <w:bCs/>
          <w:sz w:val="28"/>
          <w:szCs w:val="28"/>
          <w:lang w:val="es-419"/>
        </w:rPr>
        <w:t>entro de producción de Evonik Crosslinkers en Norteamérica recibe la certificación de sostenibilidad ISCC PLUS</w:t>
      </w:r>
    </w:p>
    <w:p w14:paraId="2E46A64B" w14:textId="70090005" w:rsidR="00BA73D2" w:rsidRPr="00BA73D2" w:rsidRDefault="00BA73D2" w:rsidP="00BA73D2">
      <w:pPr>
        <w:rPr>
          <w:b/>
          <w:bCs/>
          <w:sz w:val="28"/>
          <w:szCs w:val="28"/>
          <w:lang w:val="es-419"/>
        </w:rPr>
      </w:pPr>
      <w:r w:rsidRPr="00BA73D2">
        <w:rPr>
          <w:b/>
          <w:bCs/>
          <w:sz w:val="28"/>
          <w:szCs w:val="28"/>
          <w:lang w:val="es-419"/>
        </w:rPr>
        <w:br/>
      </w:r>
    </w:p>
    <w:p w14:paraId="5E33028A" w14:textId="77777777" w:rsidR="00BA73D2" w:rsidRPr="00F40D7F" w:rsidRDefault="00BA73D2" w:rsidP="00BA73D2">
      <w:pPr>
        <w:pStyle w:val="ListParagraph"/>
        <w:numPr>
          <w:ilvl w:val="0"/>
          <w:numId w:val="43"/>
        </w:numPr>
        <w:rPr>
          <w:sz w:val="24"/>
          <w:lang w:val="es-419"/>
        </w:rPr>
      </w:pPr>
      <w:r w:rsidRPr="00BA73D2">
        <w:rPr>
          <w:sz w:val="24"/>
          <w:lang w:val="es-419"/>
        </w:rPr>
        <w:t xml:space="preserve">La planta de Mobile, Alabama, es la primera de Evonik </w:t>
      </w:r>
      <w:r w:rsidRPr="00F40D7F">
        <w:rPr>
          <w:sz w:val="24"/>
          <w:lang w:val="es-419"/>
        </w:rPr>
        <w:t>en EE.UU. que recibe la codiciada certificación mundial de sostenibilidad.</w:t>
      </w:r>
    </w:p>
    <w:p w14:paraId="7BE08987" w14:textId="116B7E9B" w:rsidR="00BA73D2" w:rsidRPr="00F40D7F" w:rsidRDefault="00403A6F" w:rsidP="00BA73D2">
      <w:pPr>
        <w:pStyle w:val="ListParagraph"/>
        <w:numPr>
          <w:ilvl w:val="0"/>
          <w:numId w:val="43"/>
        </w:numPr>
        <w:rPr>
          <w:sz w:val="24"/>
          <w:lang w:val="es-419"/>
        </w:rPr>
      </w:pPr>
      <w:r w:rsidRPr="00F40D7F">
        <w:rPr>
          <w:sz w:val="24"/>
          <w:lang w:val="es-419"/>
        </w:rPr>
        <w:t xml:space="preserve">La producción estadounidense de soluciones </w:t>
      </w:r>
      <w:proofErr w:type="spellStart"/>
      <w:r w:rsidRPr="00F40D7F">
        <w:rPr>
          <w:sz w:val="24"/>
          <w:lang w:val="es-419"/>
        </w:rPr>
        <w:t>drop</w:t>
      </w:r>
      <w:proofErr w:type="spellEnd"/>
      <w:r w:rsidRPr="00F40D7F">
        <w:rPr>
          <w:sz w:val="24"/>
          <w:lang w:val="es-419"/>
        </w:rPr>
        <w:t xml:space="preserve">-in a base de </w:t>
      </w:r>
      <w:proofErr w:type="spellStart"/>
      <w:r w:rsidRPr="00F40D7F">
        <w:rPr>
          <w:sz w:val="24"/>
          <w:lang w:val="es-419"/>
        </w:rPr>
        <w:t>isoforona</w:t>
      </w:r>
      <w:proofErr w:type="spellEnd"/>
      <w:r w:rsidRPr="00F40D7F">
        <w:rPr>
          <w:sz w:val="24"/>
          <w:lang w:val="es-419"/>
        </w:rPr>
        <w:t xml:space="preserve"> renovable ofrece para la región opciones </w:t>
      </w:r>
      <w:proofErr w:type="spellStart"/>
      <w:r w:rsidRPr="00F40D7F">
        <w:rPr>
          <w:sz w:val="24"/>
          <w:lang w:val="es-419"/>
        </w:rPr>
        <w:t>mas</w:t>
      </w:r>
      <w:proofErr w:type="spellEnd"/>
      <w:r w:rsidRPr="00F40D7F">
        <w:rPr>
          <w:sz w:val="24"/>
          <w:lang w:val="es-419"/>
        </w:rPr>
        <w:t xml:space="preserve"> sostenibles de solventes, compuestos y recubrimientos. </w:t>
      </w:r>
    </w:p>
    <w:p w14:paraId="49D5B6D6" w14:textId="715CE06B" w:rsidR="00BA73D2" w:rsidRPr="00F40D7F" w:rsidRDefault="00BA73D2" w:rsidP="00BA73D2">
      <w:pPr>
        <w:pStyle w:val="ListParagraph"/>
        <w:numPr>
          <w:ilvl w:val="0"/>
          <w:numId w:val="43"/>
        </w:numPr>
        <w:rPr>
          <w:sz w:val="24"/>
          <w:lang w:val="es-419"/>
        </w:rPr>
      </w:pPr>
      <w:r w:rsidRPr="00F40D7F">
        <w:rPr>
          <w:sz w:val="24"/>
          <w:lang w:val="es-419"/>
        </w:rPr>
        <w:t xml:space="preserve">La serie renovable VESTA </w:t>
      </w:r>
      <w:proofErr w:type="spellStart"/>
      <w:r w:rsidRPr="00F40D7F">
        <w:rPr>
          <w:sz w:val="24"/>
          <w:lang w:val="es-419"/>
        </w:rPr>
        <w:t>eCO</w:t>
      </w:r>
      <w:proofErr w:type="spellEnd"/>
      <w:r w:rsidRPr="00F40D7F">
        <w:rPr>
          <w:sz w:val="24"/>
          <w:lang w:val="es-419"/>
        </w:rPr>
        <w:t xml:space="preserve"> es la única solución </w:t>
      </w:r>
      <w:proofErr w:type="spellStart"/>
      <w:r w:rsidR="001F2E7A" w:rsidRPr="00F40D7F">
        <w:rPr>
          <w:sz w:val="24"/>
          <w:lang w:val="es-419"/>
        </w:rPr>
        <w:t>isoforona</w:t>
      </w:r>
      <w:proofErr w:type="spellEnd"/>
      <w:r w:rsidR="00F40D7F" w:rsidRPr="00F40D7F">
        <w:rPr>
          <w:sz w:val="24"/>
          <w:lang w:val="es-419"/>
        </w:rPr>
        <w:t xml:space="preserve"> </w:t>
      </w:r>
      <w:r w:rsidRPr="00F40D7F">
        <w:rPr>
          <w:sz w:val="24"/>
          <w:lang w:val="es-419"/>
        </w:rPr>
        <w:t>del mundo que ofrece menos emisiones de CO2</w:t>
      </w:r>
    </w:p>
    <w:p w14:paraId="55B27D1A" w14:textId="77777777" w:rsidR="00943D25" w:rsidRPr="00BA73D2" w:rsidRDefault="00943D25" w:rsidP="00BA73D2">
      <w:pPr>
        <w:rPr>
          <w:szCs w:val="22"/>
          <w:lang w:val="es-419"/>
        </w:rPr>
      </w:pPr>
    </w:p>
    <w:p w14:paraId="3E6A68E7" w14:textId="77777777" w:rsidR="00BA73D2" w:rsidRPr="00BA73D2" w:rsidRDefault="00BA73D2" w:rsidP="00BA73D2">
      <w:pPr>
        <w:rPr>
          <w:szCs w:val="22"/>
          <w:lang w:val="es-419"/>
        </w:rPr>
      </w:pPr>
    </w:p>
    <w:p w14:paraId="29CD4D72" w14:textId="3AF24136" w:rsidR="00BA73D2" w:rsidRPr="00BA73D2" w:rsidRDefault="00BA73D2" w:rsidP="00BA73D2">
      <w:pPr>
        <w:rPr>
          <w:szCs w:val="22"/>
          <w:lang w:val="es-419"/>
        </w:rPr>
      </w:pPr>
      <w:r w:rsidRPr="00BA73D2">
        <w:rPr>
          <w:szCs w:val="22"/>
          <w:lang w:val="es-419"/>
        </w:rPr>
        <w:t xml:space="preserve">La planta de Evonik en Mobile, Alabama, ha recibido el certificado de sostenibilidad ISCC PLUS por su uso de acetona renovable en la producción de productos a base de </w:t>
      </w:r>
      <w:proofErr w:type="spellStart"/>
      <w:r w:rsidRPr="00BA73D2">
        <w:rPr>
          <w:szCs w:val="22"/>
          <w:lang w:val="es-419"/>
        </w:rPr>
        <w:t>isoforona</w:t>
      </w:r>
      <w:proofErr w:type="spellEnd"/>
      <w:r w:rsidRPr="00BA73D2">
        <w:rPr>
          <w:szCs w:val="22"/>
          <w:lang w:val="es-419"/>
        </w:rPr>
        <w:t xml:space="preserve">. La acreditación de la planta de Mobile permite a Evonik producir y comercializar su serie VESTA </w:t>
      </w:r>
      <w:proofErr w:type="spellStart"/>
      <w:r w:rsidRPr="00BA73D2">
        <w:rPr>
          <w:szCs w:val="22"/>
          <w:lang w:val="es-419"/>
        </w:rPr>
        <w:t>eCO</w:t>
      </w:r>
      <w:proofErr w:type="spellEnd"/>
      <w:r w:rsidRPr="00BA73D2">
        <w:rPr>
          <w:szCs w:val="22"/>
          <w:lang w:val="es-419"/>
        </w:rPr>
        <w:t xml:space="preserve">, basada en </w:t>
      </w:r>
      <w:proofErr w:type="spellStart"/>
      <w:r w:rsidRPr="00BA73D2">
        <w:rPr>
          <w:szCs w:val="22"/>
          <w:lang w:val="es-419"/>
        </w:rPr>
        <w:t>isoforona</w:t>
      </w:r>
      <w:proofErr w:type="spellEnd"/>
      <w:r w:rsidRPr="00BA73D2">
        <w:rPr>
          <w:szCs w:val="22"/>
          <w:lang w:val="es-419"/>
        </w:rPr>
        <w:t xml:space="preserve"> renovable, en Estados Unidos por primera vez. La producción europea comenzó en 2022 tras la certificación del centro de producción de </w:t>
      </w:r>
      <w:proofErr w:type="spellStart"/>
      <w:r w:rsidRPr="00BA73D2">
        <w:rPr>
          <w:szCs w:val="22"/>
          <w:lang w:val="es-419"/>
        </w:rPr>
        <w:t>reticulantes</w:t>
      </w:r>
      <w:proofErr w:type="spellEnd"/>
      <w:r w:rsidRPr="00BA73D2">
        <w:rPr>
          <w:szCs w:val="22"/>
          <w:lang w:val="es-419"/>
        </w:rPr>
        <w:t xml:space="preserve"> de Herne (Alemania).</w:t>
      </w:r>
    </w:p>
    <w:p w14:paraId="3421461B" w14:textId="77777777" w:rsidR="00BA73D2" w:rsidRPr="00BA73D2" w:rsidRDefault="00BA73D2" w:rsidP="00BA73D2">
      <w:pPr>
        <w:rPr>
          <w:szCs w:val="22"/>
          <w:lang w:val="es-419"/>
        </w:rPr>
      </w:pPr>
    </w:p>
    <w:p w14:paraId="46309EF7" w14:textId="77777777" w:rsidR="00BA73D2" w:rsidRPr="00BA73D2" w:rsidRDefault="00BA73D2" w:rsidP="00BA73D2">
      <w:pPr>
        <w:rPr>
          <w:szCs w:val="22"/>
          <w:lang w:val="es-419"/>
        </w:rPr>
      </w:pPr>
      <w:r w:rsidRPr="00BA73D2">
        <w:rPr>
          <w:szCs w:val="22"/>
          <w:lang w:val="es-419"/>
        </w:rPr>
        <w:t xml:space="preserve">El uso de acetona fabricada a partir de materiales </w:t>
      </w:r>
      <w:proofErr w:type="spellStart"/>
      <w:r w:rsidRPr="00BA73D2">
        <w:rPr>
          <w:szCs w:val="22"/>
          <w:lang w:val="es-419"/>
        </w:rPr>
        <w:t>biocirculares</w:t>
      </w:r>
      <w:proofErr w:type="spellEnd"/>
      <w:r w:rsidRPr="00BA73D2">
        <w:rPr>
          <w:szCs w:val="22"/>
          <w:lang w:val="es-419"/>
        </w:rPr>
        <w:t xml:space="preserve"> renovables derivados de residuos industriales, como los aceites de cocina usados, integrados con las materias primas existentes, permite a Evonik ofrecer la única plataforma renovable de productos de </w:t>
      </w:r>
      <w:proofErr w:type="spellStart"/>
      <w:r w:rsidRPr="00BA73D2">
        <w:rPr>
          <w:szCs w:val="22"/>
          <w:lang w:val="es-419"/>
        </w:rPr>
        <w:t>isoforona</w:t>
      </w:r>
      <w:proofErr w:type="spellEnd"/>
      <w:r w:rsidRPr="00BA73D2">
        <w:rPr>
          <w:szCs w:val="22"/>
          <w:lang w:val="es-419"/>
        </w:rPr>
        <w:t>, -diamina y -diisocianato del mercado. Al reducir su dependencia de la acetona de origen fósil, Evonik está disminuyendo la huella de carbono de su propia producción, al tiempo que ayuda a los clientes de la región a abordar sus propias demandas de sostenibilidad, reducción de CO2 y regulación medioambiental.</w:t>
      </w:r>
    </w:p>
    <w:p w14:paraId="6589CDA1" w14:textId="77777777" w:rsidR="00BA73D2" w:rsidRPr="00BA73D2" w:rsidRDefault="00BA73D2" w:rsidP="00BA73D2">
      <w:pPr>
        <w:pStyle w:val="BodyText"/>
        <w:spacing w:line="213" w:lineRule="auto"/>
        <w:rPr>
          <w:szCs w:val="22"/>
          <w:lang w:val="es-419"/>
        </w:rPr>
      </w:pPr>
    </w:p>
    <w:p w14:paraId="4D9329AF" w14:textId="6CE9D446" w:rsidR="00BA73D2" w:rsidRPr="00BA73D2" w:rsidRDefault="00BA73D2" w:rsidP="00BA73D2">
      <w:pPr>
        <w:pStyle w:val="BodyText"/>
        <w:spacing w:line="213" w:lineRule="auto"/>
        <w:rPr>
          <w:lang w:val="es-419"/>
        </w:rPr>
      </w:pPr>
      <w:r w:rsidRPr="00BA73D2">
        <w:rPr>
          <w:lang w:val="es-419"/>
        </w:rPr>
        <w:lastRenderedPageBreak/>
        <w:t xml:space="preserve">Para lograr la certificación ISCC PLUS, el uso de materias primas renovables por parte de Evonik se certifica de forma independiente utilizando el principio de contabilidad de balance de masas y auditorías externas. El proceso relaciona las entradas con las salidas del proceso de producción calculando y determinando la proporción de materia prima renovable cuando se utilizan tanto materias primas renovables como fósiles. Por ejemplo, el producto VESTANAT® IPDI </w:t>
      </w:r>
      <w:proofErr w:type="spellStart"/>
      <w:r w:rsidRPr="00BA73D2">
        <w:rPr>
          <w:lang w:val="es-419"/>
        </w:rPr>
        <w:t>eCO</w:t>
      </w:r>
      <w:proofErr w:type="spellEnd"/>
      <w:r w:rsidRPr="00BA73D2">
        <w:rPr>
          <w:lang w:val="es-419"/>
        </w:rPr>
        <w:t xml:space="preserve"> contiene un 75% de carbono renovable por balance de masas, lo que ofrece una reducción significativa del</w:t>
      </w:r>
      <w:r>
        <w:rPr>
          <w:lang w:val="es-419"/>
        </w:rPr>
        <w:t xml:space="preserve"> </w:t>
      </w:r>
      <w:r w:rsidRPr="00BA73D2">
        <w:rPr>
          <w:lang w:val="es-419"/>
        </w:rPr>
        <w:t>potencial de calentamiento global (GWP) y de la huella de CO2 en comparación con sus homólogos de origen fósil.</w:t>
      </w:r>
      <w:r>
        <w:rPr>
          <w:lang w:val="es-419"/>
        </w:rPr>
        <w:br/>
      </w:r>
    </w:p>
    <w:p w14:paraId="6B667B5D" w14:textId="55979FE3" w:rsidR="00BA73D2" w:rsidRPr="00BA73D2" w:rsidRDefault="00BA73D2" w:rsidP="00BA73D2">
      <w:pPr>
        <w:rPr>
          <w:lang w:val="es-419"/>
        </w:rPr>
      </w:pPr>
      <w:r w:rsidRPr="00BA73D2">
        <w:rPr>
          <w:lang w:val="es-419"/>
        </w:rPr>
        <w:t xml:space="preserve">"Esta última acreditación ISCC nos permite adoptar la producción a gran escala de nuestros productos de la serie VESTA </w:t>
      </w:r>
      <w:proofErr w:type="spellStart"/>
      <w:r w:rsidRPr="00BA73D2">
        <w:rPr>
          <w:lang w:val="es-419"/>
        </w:rPr>
        <w:t>eCO</w:t>
      </w:r>
      <w:proofErr w:type="spellEnd"/>
      <w:r w:rsidRPr="00BA73D2">
        <w:rPr>
          <w:lang w:val="es-419"/>
        </w:rPr>
        <w:t xml:space="preserve"> en Mobile y ofrecer a nuestros clientes en la región soluciones rentables y sostenibles", dijo Christian Schmidt, </w:t>
      </w:r>
      <w:proofErr w:type="gramStart"/>
      <w:r w:rsidRPr="00BA73D2">
        <w:rPr>
          <w:lang w:val="es-419"/>
        </w:rPr>
        <w:t>Jefe</w:t>
      </w:r>
      <w:proofErr w:type="gramEnd"/>
      <w:r w:rsidRPr="00BA73D2">
        <w:rPr>
          <w:lang w:val="es-419"/>
        </w:rPr>
        <w:t xml:space="preserve"> de la línea de negocio de Evonik Crosslinkers. "Proporcionar a nuestros clientes información fiable sobre la huella de carbono para darles una idea clara de sus opciones de reducción es un paso más en nuestro camino hacia la sostenibilidad para lograr la neutralidad climática en las industrias que apoyamos."</w:t>
      </w:r>
    </w:p>
    <w:p w14:paraId="5CDC3308" w14:textId="77777777" w:rsidR="00BA73D2" w:rsidRPr="00BA73D2" w:rsidRDefault="00BA73D2" w:rsidP="00BA73D2">
      <w:pPr>
        <w:rPr>
          <w:lang w:val="es-419"/>
        </w:rPr>
      </w:pPr>
    </w:p>
    <w:p w14:paraId="2122B15A" w14:textId="7E33FDA8" w:rsidR="00BA73D2" w:rsidRPr="00BA73D2" w:rsidRDefault="00BA73D2" w:rsidP="00BA73D2">
      <w:pPr>
        <w:rPr>
          <w:lang w:val="es-419"/>
        </w:rPr>
      </w:pPr>
      <w:r w:rsidRPr="00BA73D2">
        <w:rPr>
          <w:lang w:val="es-419"/>
        </w:rPr>
        <w:t xml:space="preserve">El ISCC (International </w:t>
      </w:r>
      <w:proofErr w:type="spellStart"/>
      <w:r w:rsidRPr="00BA73D2">
        <w:rPr>
          <w:lang w:val="es-419"/>
        </w:rPr>
        <w:t>Sustainability</w:t>
      </w:r>
      <w:proofErr w:type="spellEnd"/>
      <w:r w:rsidRPr="00BA73D2">
        <w:rPr>
          <w:lang w:val="es-419"/>
        </w:rPr>
        <w:t xml:space="preserve"> &amp; </w:t>
      </w:r>
      <w:proofErr w:type="spellStart"/>
      <w:r w:rsidRPr="00BA73D2">
        <w:rPr>
          <w:lang w:val="es-419"/>
        </w:rPr>
        <w:t>Carbon</w:t>
      </w:r>
      <w:proofErr w:type="spellEnd"/>
      <w:r w:rsidRPr="00BA73D2">
        <w:rPr>
          <w:lang w:val="es-419"/>
        </w:rPr>
        <w:t xml:space="preserve"> </w:t>
      </w:r>
      <w:proofErr w:type="spellStart"/>
      <w:r w:rsidRPr="00BA73D2">
        <w:rPr>
          <w:lang w:val="es-419"/>
        </w:rPr>
        <w:t>Certification</w:t>
      </w:r>
      <w:proofErr w:type="spellEnd"/>
      <w:r w:rsidRPr="00BA73D2">
        <w:rPr>
          <w:lang w:val="es-419"/>
        </w:rPr>
        <w:t xml:space="preserve">) es una iniciativa independiente de terceros y se considera la certificación líder para cadenas de suministro </w:t>
      </w:r>
      <w:r w:rsidRPr="00F40D7F">
        <w:rPr>
          <w:lang w:val="es-419"/>
        </w:rPr>
        <w:t xml:space="preserve">sostenibles, </w:t>
      </w:r>
      <w:r w:rsidR="001F2E7A" w:rsidRPr="00F40D7F">
        <w:rPr>
          <w:lang w:val="es-419"/>
        </w:rPr>
        <w:t>con trazabilidad total)</w:t>
      </w:r>
      <w:r w:rsidRPr="00F40D7F">
        <w:rPr>
          <w:lang w:val="es-419"/>
        </w:rPr>
        <w:t>, libres de deforestación y respetuosas con el clima.</w:t>
      </w:r>
    </w:p>
    <w:p w14:paraId="5CA2EA09" w14:textId="77777777" w:rsidR="00BA73D2" w:rsidRPr="00BA73D2" w:rsidRDefault="00BA73D2" w:rsidP="00BA73D2">
      <w:pPr>
        <w:rPr>
          <w:lang w:val="es-419"/>
        </w:rPr>
      </w:pPr>
    </w:p>
    <w:p w14:paraId="22B63C97" w14:textId="41008E0B" w:rsidR="00BA73D2" w:rsidRPr="00BA73D2" w:rsidRDefault="00BA73D2" w:rsidP="00BA73D2">
      <w:pPr>
        <w:rPr>
          <w:lang w:val="es-419"/>
        </w:rPr>
      </w:pPr>
      <w:r w:rsidRPr="00BA73D2">
        <w:rPr>
          <w:lang w:val="es-419"/>
        </w:rPr>
        <w:t xml:space="preserve">"Desde las materias primas renovables y nuestra producción, hasta los consumidores que compran productos certificados ISCC PLUS, podemos hacer un seguimiento de cada molécula renovable que utilizamos en toda la cadena de suministro", dijo John Duggan, </w:t>
      </w:r>
      <w:r>
        <w:rPr>
          <w:lang w:val="es-419"/>
        </w:rPr>
        <w:t>d</w:t>
      </w:r>
      <w:r w:rsidRPr="00BA73D2">
        <w:rPr>
          <w:lang w:val="es-419"/>
        </w:rPr>
        <w:t xml:space="preserve">irector de la línea de negocio de </w:t>
      </w:r>
      <w:proofErr w:type="spellStart"/>
      <w:r w:rsidRPr="00BA73D2">
        <w:rPr>
          <w:lang w:val="es-419"/>
        </w:rPr>
        <w:t>reticulantes</w:t>
      </w:r>
      <w:proofErr w:type="spellEnd"/>
      <w:r w:rsidRPr="00BA73D2">
        <w:rPr>
          <w:lang w:val="es-419"/>
        </w:rPr>
        <w:t xml:space="preserve"> de Evonik en América. "Así que incluso cuando mezclamos las diferentes materias primas, somos capaces de reducir nuestra huella de </w:t>
      </w:r>
      <w:r w:rsidRPr="00BA73D2">
        <w:rPr>
          <w:lang w:val="es-419"/>
        </w:rPr>
        <w:lastRenderedPageBreak/>
        <w:t>carbono total, y el objetivo final es utilizar materias primas 100% renovables para reducir aún más la huella de carbono."</w:t>
      </w:r>
    </w:p>
    <w:p w14:paraId="0FD2B2D1" w14:textId="77777777" w:rsidR="00BA73D2" w:rsidRPr="00BA73D2" w:rsidRDefault="00BA73D2" w:rsidP="00BA73D2">
      <w:pPr>
        <w:rPr>
          <w:lang w:val="es-419"/>
        </w:rPr>
      </w:pPr>
    </w:p>
    <w:p w14:paraId="329ED359" w14:textId="77777777" w:rsidR="00BA73D2" w:rsidRPr="00BA73D2" w:rsidRDefault="00BA73D2" w:rsidP="00BA73D2">
      <w:pPr>
        <w:rPr>
          <w:lang w:val="es-419"/>
        </w:rPr>
      </w:pPr>
      <w:r w:rsidRPr="00BA73D2">
        <w:rPr>
          <w:lang w:val="es-419"/>
        </w:rPr>
        <w:t xml:space="preserve">Los grados VESTA </w:t>
      </w:r>
      <w:proofErr w:type="spellStart"/>
      <w:r w:rsidRPr="00BA73D2">
        <w:rPr>
          <w:lang w:val="es-419"/>
        </w:rPr>
        <w:t>eCO</w:t>
      </w:r>
      <w:proofErr w:type="spellEnd"/>
      <w:r w:rsidRPr="00BA73D2">
        <w:rPr>
          <w:lang w:val="es-419"/>
        </w:rPr>
        <w:t xml:space="preserve"> de Evonik están disponibles bajo las conocidas familias de marcas Crosslinkers; VESTASOL® IP </w:t>
      </w:r>
      <w:proofErr w:type="spellStart"/>
      <w:r w:rsidRPr="00BA73D2">
        <w:rPr>
          <w:lang w:val="es-419"/>
        </w:rPr>
        <w:t>eCO</w:t>
      </w:r>
      <w:proofErr w:type="spellEnd"/>
      <w:r w:rsidRPr="00BA73D2">
        <w:rPr>
          <w:lang w:val="es-419"/>
        </w:rPr>
        <w:t xml:space="preserve"> (100% carbono renovable) para </w:t>
      </w:r>
      <w:proofErr w:type="spellStart"/>
      <w:r w:rsidRPr="00BA73D2">
        <w:rPr>
          <w:lang w:val="es-419"/>
        </w:rPr>
        <w:t>isoforona</w:t>
      </w:r>
      <w:proofErr w:type="spellEnd"/>
      <w:r w:rsidRPr="00BA73D2">
        <w:rPr>
          <w:lang w:val="es-419"/>
        </w:rPr>
        <w:t xml:space="preserve">, VESTAMIN® IPD </w:t>
      </w:r>
      <w:proofErr w:type="spellStart"/>
      <w:r w:rsidRPr="00BA73D2">
        <w:rPr>
          <w:lang w:val="es-419"/>
        </w:rPr>
        <w:t>eCO</w:t>
      </w:r>
      <w:proofErr w:type="spellEnd"/>
      <w:r w:rsidRPr="00BA73D2">
        <w:rPr>
          <w:lang w:val="es-419"/>
        </w:rPr>
        <w:t xml:space="preserve"> (90% carbono renovable) para </w:t>
      </w:r>
      <w:proofErr w:type="spellStart"/>
      <w:r w:rsidRPr="00BA73D2">
        <w:rPr>
          <w:lang w:val="es-419"/>
        </w:rPr>
        <w:t>isoforona</w:t>
      </w:r>
      <w:proofErr w:type="spellEnd"/>
      <w:r w:rsidRPr="00BA73D2">
        <w:rPr>
          <w:lang w:val="es-419"/>
        </w:rPr>
        <w:t xml:space="preserve"> diamina, y VESTANAT® IPDI </w:t>
      </w:r>
      <w:proofErr w:type="spellStart"/>
      <w:r w:rsidRPr="00BA73D2">
        <w:rPr>
          <w:lang w:val="es-419"/>
        </w:rPr>
        <w:t>eCO</w:t>
      </w:r>
      <w:proofErr w:type="spellEnd"/>
      <w:r w:rsidRPr="00BA73D2">
        <w:rPr>
          <w:lang w:val="es-419"/>
        </w:rPr>
        <w:t xml:space="preserve"> (75% carbono renovable) para </w:t>
      </w:r>
      <w:proofErr w:type="spellStart"/>
      <w:r w:rsidRPr="00BA73D2">
        <w:rPr>
          <w:lang w:val="es-419"/>
        </w:rPr>
        <w:t>isoforona</w:t>
      </w:r>
      <w:proofErr w:type="spellEnd"/>
      <w:r w:rsidRPr="00BA73D2">
        <w:rPr>
          <w:lang w:val="es-419"/>
        </w:rPr>
        <w:t xml:space="preserve"> diisocianato. Gracias a su resistencia mecánica, durabilidad, resistencia química, excelente adherencia y bajas emisiones de CO2, están diseñados para utilizarse como materias primas sostenibles en la producción de pinturas, lacas y aglutinantes para sistemas de recubrimiento modernos. También son adecuados para materiales compuestos de alto rendimiento, como las palas de los rotores de las turbinas eólicas, o en interiores de automóviles para producir paneles de instrumentos y embellecedores de mayor calidad, así como las últimas tecnologías de síntesis química.</w:t>
      </w:r>
    </w:p>
    <w:p w14:paraId="42DE53EB" w14:textId="77777777" w:rsidR="00BA73D2" w:rsidRPr="00BA73D2" w:rsidRDefault="00BA73D2" w:rsidP="00BA73D2">
      <w:pPr>
        <w:rPr>
          <w:lang w:val="es-419"/>
        </w:rPr>
      </w:pPr>
    </w:p>
    <w:p w14:paraId="3E31E197" w14:textId="121ECE55" w:rsidR="00BA73D2" w:rsidRPr="00BA73D2" w:rsidRDefault="00BA73D2" w:rsidP="00BA73D2">
      <w:pPr>
        <w:rPr>
          <w:lang w:val="es-419"/>
        </w:rPr>
      </w:pPr>
      <w:r w:rsidRPr="00BA73D2">
        <w:rPr>
          <w:lang w:val="es-419"/>
        </w:rPr>
        <w:t xml:space="preserve">Para obtener información más detallada sobre el proceso de balance de masas y la certificación ISCC PLUS, visite </w:t>
      </w:r>
      <w:r w:rsidR="00E0209C">
        <w:fldChar w:fldCharType="begin"/>
      </w:r>
      <w:r w:rsidR="00E0209C" w:rsidRPr="00E0209C">
        <w:rPr>
          <w:lang w:val="es-419"/>
        </w:rPr>
        <w:instrText>HYPERLINK "https://crosslinkers.evonik.com/en/products/eco-grades" \h</w:instrText>
      </w:r>
      <w:r w:rsidR="00E0209C">
        <w:fldChar w:fldCharType="separate"/>
      </w:r>
      <w:r w:rsidRPr="00BA73D2">
        <w:rPr>
          <w:rStyle w:val="Hyperlink"/>
          <w:lang w:val="es-419"/>
        </w:rPr>
        <w:t>https://crosslinkers.evonik.com/en/products/eco-grades.</w:t>
      </w:r>
      <w:r w:rsidR="00E0209C">
        <w:rPr>
          <w:rStyle w:val="Hyperlink"/>
          <w:lang w:val="es-419"/>
        </w:rPr>
        <w:fldChar w:fldCharType="end"/>
      </w:r>
    </w:p>
    <w:p w14:paraId="06E5EFEC" w14:textId="77777777" w:rsidR="00BA73D2" w:rsidRPr="00BA73D2" w:rsidRDefault="00BA73D2" w:rsidP="00BA73D2">
      <w:pPr>
        <w:rPr>
          <w:lang w:val="es-419"/>
        </w:rPr>
      </w:pPr>
    </w:p>
    <w:p w14:paraId="0E48085D" w14:textId="77777777" w:rsidR="00BA73D2" w:rsidRPr="00BA73D2" w:rsidRDefault="00BA73D2" w:rsidP="00943D25">
      <w:pPr>
        <w:rPr>
          <w:lang w:val="es-419"/>
        </w:rPr>
      </w:pPr>
    </w:p>
    <w:p w14:paraId="6EDDB05E" w14:textId="77777777" w:rsidR="00BA73D2" w:rsidRPr="00BA73D2" w:rsidRDefault="00BA73D2" w:rsidP="00BA73D2">
      <w:pPr>
        <w:autoSpaceDE w:val="0"/>
        <w:autoSpaceDN w:val="0"/>
        <w:adjustRightInd w:val="0"/>
        <w:spacing w:line="220" w:lineRule="exact"/>
        <w:rPr>
          <w:rFonts w:cs="Lucida Sans Unicode"/>
          <w:sz w:val="18"/>
          <w:szCs w:val="18"/>
          <w:lang w:val="es-419"/>
        </w:rPr>
      </w:pPr>
    </w:p>
    <w:p w14:paraId="49C3EFB9" w14:textId="77777777" w:rsidR="00BA73D2" w:rsidRDefault="00BA73D2" w:rsidP="00BA73D2">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7CD0637F" w14:textId="77777777" w:rsidR="00BA73D2" w:rsidRDefault="00BA73D2" w:rsidP="00BA73D2">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185F06D" w14:textId="77777777" w:rsidR="00BA73D2" w:rsidRDefault="00BA73D2" w:rsidP="00BA73D2">
      <w:pPr>
        <w:spacing w:line="220" w:lineRule="exact"/>
        <w:jc w:val="both"/>
        <w:rPr>
          <w:rFonts w:cs="Lucida Sans Unicode"/>
          <w:color w:val="000000"/>
          <w:sz w:val="18"/>
          <w:szCs w:val="18"/>
          <w:lang w:val="es-ES" w:eastAsia="pt-BR"/>
        </w:rPr>
      </w:pPr>
    </w:p>
    <w:p w14:paraId="242BB372" w14:textId="77777777" w:rsidR="00BA73D2" w:rsidRDefault="00BA73D2" w:rsidP="00BA73D2">
      <w:pPr>
        <w:spacing w:line="220" w:lineRule="exact"/>
        <w:jc w:val="both"/>
        <w:rPr>
          <w:rFonts w:cs="Lucida Sans Unicode"/>
          <w:color w:val="000000"/>
          <w:sz w:val="18"/>
          <w:szCs w:val="18"/>
          <w:lang w:val="es-ES" w:eastAsia="pt-BR"/>
        </w:rPr>
      </w:pPr>
    </w:p>
    <w:p w14:paraId="46D0C2DD" w14:textId="77777777" w:rsidR="00BA73D2" w:rsidRPr="00BA73D2" w:rsidRDefault="00BA73D2" w:rsidP="00BA73D2">
      <w:pPr>
        <w:spacing w:line="220" w:lineRule="exact"/>
        <w:rPr>
          <w:b/>
          <w:bCs/>
          <w:sz w:val="18"/>
          <w:szCs w:val="18"/>
          <w:lang w:val="es-419"/>
        </w:rPr>
      </w:pPr>
      <w:r w:rsidRPr="00BA73D2">
        <w:rPr>
          <w:b/>
          <w:bCs/>
          <w:sz w:val="18"/>
          <w:szCs w:val="18"/>
          <w:lang w:val="es-419"/>
        </w:rPr>
        <w:t>Acerca de Evonik Crosslinkers</w:t>
      </w:r>
    </w:p>
    <w:p w14:paraId="189FD590" w14:textId="65980BF1" w:rsidR="00BA73D2" w:rsidRDefault="00BA73D2" w:rsidP="00233E25">
      <w:pPr>
        <w:spacing w:line="220" w:lineRule="exact"/>
        <w:rPr>
          <w:rFonts w:cs="Lucida Sans Unicode"/>
          <w:color w:val="000000"/>
          <w:sz w:val="18"/>
          <w:szCs w:val="18"/>
          <w:lang w:val="es-ES" w:eastAsia="pt-BR"/>
        </w:rPr>
      </w:pPr>
      <w:r w:rsidRPr="00BA73D2">
        <w:rPr>
          <w:sz w:val="18"/>
          <w:szCs w:val="18"/>
          <w:lang w:val="es-419"/>
        </w:rPr>
        <w:t xml:space="preserve">La línea de negocio de </w:t>
      </w:r>
      <w:proofErr w:type="spellStart"/>
      <w:r w:rsidRPr="00BA73D2">
        <w:rPr>
          <w:sz w:val="18"/>
          <w:szCs w:val="18"/>
          <w:lang w:val="es-419"/>
        </w:rPr>
        <w:t>reticulantes</w:t>
      </w:r>
      <w:proofErr w:type="spellEnd"/>
      <w:r w:rsidRPr="00BA73D2">
        <w:rPr>
          <w:sz w:val="18"/>
          <w:szCs w:val="18"/>
          <w:lang w:val="es-419"/>
        </w:rPr>
        <w:t xml:space="preserve"> ofrece una amplia gama de productos y competencias para revestimientos y adhesivos, así como para elastómeros y compuestos de alto rendimiento. Además de los productos basados en la química de </w:t>
      </w:r>
      <w:proofErr w:type="spellStart"/>
      <w:r w:rsidRPr="00BA73D2">
        <w:rPr>
          <w:sz w:val="18"/>
          <w:szCs w:val="18"/>
          <w:lang w:val="es-419"/>
        </w:rPr>
        <w:t>isoforonas</w:t>
      </w:r>
      <w:proofErr w:type="spellEnd"/>
      <w:r w:rsidRPr="00BA73D2">
        <w:rPr>
          <w:sz w:val="18"/>
          <w:szCs w:val="18"/>
          <w:lang w:val="es-419"/>
        </w:rPr>
        <w:t xml:space="preserve">, la cartera contiene una completa gama de agentes de curado con aminas para aplicaciones de curado por calor y a temperatura ambiente. Los productos se utilizan principalmente en aplicaciones industriales </w:t>
      </w:r>
      <w:r w:rsidRPr="00BA73D2">
        <w:rPr>
          <w:sz w:val="18"/>
          <w:szCs w:val="18"/>
          <w:lang w:val="es-419"/>
        </w:rPr>
        <w:lastRenderedPageBreak/>
        <w:t xml:space="preserve">debido a su resistencia mecánica, durabilidad, resistencia química y excelentes propiedades de adhesión. </w:t>
      </w:r>
      <w:r w:rsidR="00E0209C">
        <w:fldChar w:fldCharType="begin"/>
      </w:r>
      <w:r w:rsidR="00E0209C" w:rsidRPr="00E0209C">
        <w:rPr>
          <w:lang w:val="es-419"/>
        </w:rPr>
        <w:instrText>HYPERLINK "https://crosslinkers.evonik.com/en"</w:instrText>
      </w:r>
      <w:r w:rsidR="00E0209C">
        <w:fldChar w:fldCharType="separate"/>
      </w:r>
      <w:r w:rsidR="00233E25" w:rsidRPr="00233E25">
        <w:rPr>
          <w:rStyle w:val="Hyperlink"/>
          <w:sz w:val="18"/>
          <w:szCs w:val="18"/>
          <w:lang w:val="es-419"/>
        </w:rPr>
        <w:t>https://crosslinkers.evonik.com/en</w:t>
      </w:r>
      <w:r w:rsidR="00E0209C">
        <w:rPr>
          <w:rStyle w:val="Hyperlink"/>
          <w:sz w:val="18"/>
          <w:szCs w:val="18"/>
          <w:lang w:val="es-419"/>
        </w:rPr>
        <w:fldChar w:fldCharType="end"/>
      </w:r>
    </w:p>
    <w:p w14:paraId="6A657803" w14:textId="77777777" w:rsidR="00BA73D2" w:rsidRDefault="00BA73D2" w:rsidP="00BA73D2">
      <w:pPr>
        <w:spacing w:line="220" w:lineRule="exact"/>
        <w:jc w:val="both"/>
        <w:rPr>
          <w:rFonts w:cs="Lucida Sans Unicode"/>
          <w:color w:val="000000"/>
          <w:sz w:val="18"/>
          <w:szCs w:val="18"/>
          <w:lang w:val="es-ES" w:eastAsia="pt-BR"/>
        </w:rPr>
      </w:pPr>
    </w:p>
    <w:p w14:paraId="51B9F2F1" w14:textId="77777777" w:rsidR="00BA73D2" w:rsidRDefault="00BA73D2" w:rsidP="00BA73D2">
      <w:pPr>
        <w:spacing w:line="220" w:lineRule="exact"/>
        <w:jc w:val="both"/>
        <w:rPr>
          <w:b/>
          <w:bCs/>
          <w:sz w:val="18"/>
          <w:szCs w:val="18"/>
          <w:lang w:val="es-ES" w:eastAsia="pt-BR"/>
        </w:rPr>
      </w:pPr>
      <w:r>
        <w:rPr>
          <w:b/>
          <w:bCs/>
          <w:sz w:val="18"/>
          <w:szCs w:val="18"/>
          <w:lang w:val="es-ES" w:eastAsia="pt-BR"/>
        </w:rPr>
        <w:t>Nota legal</w:t>
      </w:r>
    </w:p>
    <w:p w14:paraId="65A9D7F2" w14:textId="77777777" w:rsidR="00BA73D2" w:rsidRDefault="00BA73D2" w:rsidP="00BA73D2">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FCE5B4C" w14:textId="77777777" w:rsidR="00BA73D2" w:rsidRDefault="00BA73D2" w:rsidP="00BA73D2">
      <w:pPr>
        <w:spacing w:line="220" w:lineRule="exact"/>
        <w:jc w:val="both"/>
        <w:rPr>
          <w:rFonts w:cs="Lucida Sans Unicode"/>
          <w:b/>
          <w:bCs/>
          <w:color w:val="FF0000"/>
          <w:sz w:val="18"/>
          <w:szCs w:val="18"/>
          <w:lang w:val="es-ES" w:eastAsia="pt-BR"/>
        </w:rPr>
      </w:pPr>
    </w:p>
    <w:p w14:paraId="6A913A2A" w14:textId="77777777" w:rsidR="00BA73D2" w:rsidRDefault="00BA73D2" w:rsidP="00BA73D2">
      <w:pPr>
        <w:outlineLvl w:val="0"/>
        <w:rPr>
          <w:rFonts w:cs="Arial"/>
          <w:b/>
          <w:bCs/>
          <w:kern w:val="28"/>
          <w:sz w:val="24"/>
          <w:szCs w:val="32"/>
          <w:lang w:val="es-ES" w:eastAsia="pt-BR"/>
        </w:rPr>
      </w:pPr>
    </w:p>
    <w:p w14:paraId="60714901" w14:textId="77777777" w:rsidR="00BA73D2" w:rsidRDefault="00BA73D2" w:rsidP="00BA73D2">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750A8CD8" w14:textId="77777777" w:rsidR="00BA73D2" w:rsidRDefault="00BA73D2" w:rsidP="00BA73D2">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30CA205F" w14:textId="77777777" w:rsidR="00BA73D2" w:rsidRDefault="00BA73D2" w:rsidP="00BA73D2">
      <w:pPr>
        <w:spacing w:line="240" w:lineRule="auto"/>
        <w:rPr>
          <w:rFonts w:cs="Lucida Sans Unicode"/>
          <w:sz w:val="18"/>
          <w:szCs w:val="18"/>
          <w:lang w:eastAsia="pt-BR"/>
        </w:rPr>
      </w:pPr>
      <w:r>
        <w:rPr>
          <w:rFonts w:cs="Lucida Sans Unicode"/>
          <w:sz w:val="18"/>
          <w:szCs w:val="18"/>
          <w:lang w:eastAsia="pt-BR"/>
        </w:rPr>
        <w:t>www.evonik.com.br</w:t>
      </w:r>
    </w:p>
    <w:p w14:paraId="5548B78C" w14:textId="77777777" w:rsidR="00BA73D2" w:rsidRDefault="00BA73D2" w:rsidP="00BA73D2">
      <w:pPr>
        <w:spacing w:line="240" w:lineRule="auto"/>
        <w:rPr>
          <w:rFonts w:cs="Lucida Sans Unicode"/>
          <w:sz w:val="18"/>
          <w:szCs w:val="18"/>
          <w:lang w:eastAsia="pt-BR"/>
        </w:rPr>
      </w:pPr>
      <w:r>
        <w:rPr>
          <w:rFonts w:cs="Lucida Sans Unicode"/>
          <w:sz w:val="18"/>
          <w:szCs w:val="18"/>
          <w:lang w:eastAsia="pt-BR"/>
        </w:rPr>
        <w:t>facebook.com/Evonik</w:t>
      </w:r>
    </w:p>
    <w:p w14:paraId="61B66A4C" w14:textId="77777777" w:rsidR="00BA73D2" w:rsidRDefault="00BA73D2" w:rsidP="00BA73D2">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2E18C9CA" w14:textId="77777777" w:rsidR="00BA73D2" w:rsidRPr="00BA73D2" w:rsidRDefault="00BA73D2" w:rsidP="00BA73D2">
      <w:pPr>
        <w:spacing w:line="240" w:lineRule="auto"/>
        <w:rPr>
          <w:rFonts w:cs="Lucida Sans Unicode"/>
          <w:sz w:val="18"/>
          <w:szCs w:val="18"/>
          <w:lang w:val="es-419" w:eastAsia="pt-BR"/>
        </w:rPr>
      </w:pPr>
      <w:r w:rsidRPr="00BA73D2">
        <w:rPr>
          <w:rFonts w:cs="Lucida Sans Unicode"/>
          <w:sz w:val="18"/>
          <w:szCs w:val="18"/>
          <w:lang w:val="es-419" w:eastAsia="pt-BR"/>
        </w:rPr>
        <w:t>youtube.com/</w:t>
      </w:r>
      <w:proofErr w:type="spellStart"/>
      <w:r w:rsidRPr="00BA73D2">
        <w:rPr>
          <w:rFonts w:cs="Lucida Sans Unicode"/>
          <w:sz w:val="18"/>
          <w:szCs w:val="18"/>
          <w:lang w:val="es-419" w:eastAsia="pt-BR"/>
        </w:rPr>
        <w:t>EvonikIndustries</w:t>
      </w:r>
      <w:proofErr w:type="spellEnd"/>
    </w:p>
    <w:p w14:paraId="08021E9B" w14:textId="77777777" w:rsidR="00BA73D2" w:rsidRPr="00BA73D2" w:rsidRDefault="00BA73D2" w:rsidP="00BA73D2">
      <w:pPr>
        <w:spacing w:line="240" w:lineRule="auto"/>
        <w:rPr>
          <w:rFonts w:cs="Lucida Sans Unicode"/>
          <w:sz w:val="18"/>
          <w:szCs w:val="18"/>
          <w:lang w:val="es-419" w:eastAsia="pt-BR"/>
        </w:rPr>
      </w:pPr>
      <w:r w:rsidRPr="00BA73D2">
        <w:rPr>
          <w:rFonts w:cs="Lucida Sans Unicode"/>
          <w:sz w:val="18"/>
          <w:szCs w:val="18"/>
          <w:lang w:val="es-419" w:eastAsia="pt-BR"/>
        </w:rPr>
        <w:t>linkedin.com/company/Evonik</w:t>
      </w:r>
    </w:p>
    <w:p w14:paraId="545CDA14" w14:textId="77777777" w:rsidR="00BA73D2" w:rsidRPr="00BA73D2" w:rsidRDefault="00BA73D2" w:rsidP="00BA73D2">
      <w:pPr>
        <w:spacing w:line="220" w:lineRule="exact"/>
        <w:outlineLvl w:val="0"/>
        <w:rPr>
          <w:b/>
          <w:bCs/>
          <w:sz w:val="18"/>
          <w:szCs w:val="18"/>
          <w:lang w:val="es-419" w:eastAsia="pt-BR"/>
        </w:rPr>
      </w:pPr>
    </w:p>
    <w:p w14:paraId="09270CD5" w14:textId="77777777" w:rsidR="00BA73D2" w:rsidRPr="00BA73D2" w:rsidRDefault="00BA73D2" w:rsidP="00BA73D2">
      <w:pPr>
        <w:spacing w:line="220" w:lineRule="exact"/>
        <w:rPr>
          <w:rFonts w:eastAsia="Lucida Sans Unicode" w:cs="Lucida Sans Unicode"/>
          <w:sz w:val="18"/>
          <w:szCs w:val="18"/>
          <w:bdr w:val="none" w:sz="0" w:space="0" w:color="auto" w:frame="1"/>
          <w:lang w:val="es-419" w:eastAsia="pt-BR"/>
        </w:rPr>
      </w:pPr>
    </w:p>
    <w:p w14:paraId="3A23F982" w14:textId="77777777" w:rsidR="00BA73D2" w:rsidRPr="00BA73D2" w:rsidRDefault="00BA73D2" w:rsidP="00BA73D2">
      <w:pPr>
        <w:spacing w:line="240" w:lineRule="auto"/>
        <w:rPr>
          <w:rFonts w:cs="Lucida Sans Unicode"/>
          <w:b/>
          <w:sz w:val="18"/>
          <w:szCs w:val="18"/>
          <w:lang w:val="es-419" w:eastAsia="pt-BR"/>
        </w:rPr>
      </w:pPr>
      <w:r w:rsidRPr="00BA73D2">
        <w:rPr>
          <w:rFonts w:cs="Lucida Sans Unicode"/>
          <w:b/>
          <w:sz w:val="18"/>
          <w:szCs w:val="18"/>
          <w:lang w:val="es-419" w:eastAsia="pt-BR"/>
        </w:rPr>
        <w:t>Información para la prensa</w:t>
      </w:r>
    </w:p>
    <w:p w14:paraId="1127B790" w14:textId="77777777" w:rsidR="00BA73D2" w:rsidRDefault="00BA73D2" w:rsidP="00BA73D2">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3BB9BFCB" w14:textId="77777777" w:rsidR="00BA73D2" w:rsidRPr="00E0209C" w:rsidRDefault="00BA73D2" w:rsidP="00BA73D2">
      <w:pPr>
        <w:spacing w:line="240" w:lineRule="auto"/>
        <w:rPr>
          <w:rFonts w:cs="Lucida Sans Unicode"/>
          <w:bCs/>
          <w:sz w:val="18"/>
          <w:szCs w:val="18"/>
          <w:lang w:eastAsia="pt-BR"/>
        </w:rPr>
      </w:pPr>
      <w:r w:rsidRPr="00E0209C">
        <w:rPr>
          <w:rFonts w:cs="Lucida Sans Unicode"/>
          <w:bCs/>
          <w:sz w:val="18"/>
          <w:szCs w:val="18"/>
          <w:lang w:eastAsia="pt-BR"/>
        </w:rPr>
        <w:t>Sheila Diez: (11) 3473.0255 - sheila@viapublicacomunicacao.com.br</w:t>
      </w:r>
    </w:p>
    <w:p w14:paraId="5FFF963A" w14:textId="77777777" w:rsidR="00BA73D2" w:rsidRDefault="00BA73D2" w:rsidP="00BA73D2">
      <w:pPr>
        <w:spacing w:line="240" w:lineRule="auto"/>
        <w:rPr>
          <w:rFonts w:cs="Lucida Sans Unicode"/>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0"/>
    </w:p>
    <w:p w14:paraId="6B3313D9" w14:textId="77777777" w:rsidR="00BA73D2" w:rsidRDefault="00BA73D2" w:rsidP="00BA73D2"/>
    <w:p w14:paraId="4474FAA0" w14:textId="77777777" w:rsidR="00BA73D2" w:rsidRDefault="00BA73D2" w:rsidP="00943D25"/>
    <w:p w14:paraId="0F661C64" w14:textId="77777777" w:rsidR="00BA73D2" w:rsidRDefault="00BA73D2" w:rsidP="00943D25"/>
    <w:p w14:paraId="6F7C2EF4" w14:textId="77777777" w:rsidR="00BA73D2" w:rsidRPr="00BA73D2" w:rsidRDefault="00BA73D2" w:rsidP="00BA73D2"/>
    <w:p w14:paraId="5BA390A7" w14:textId="77777777" w:rsidR="00BA73D2" w:rsidRPr="00BA73D2" w:rsidRDefault="00BA73D2" w:rsidP="00BA73D2">
      <w:pPr>
        <w:spacing w:line="220" w:lineRule="exact"/>
        <w:rPr>
          <w:sz w:val="18"/>
          <w:szCs w:val="18"/>
        </w:rPr>
      </w:pPr>
    </w:p>
    <w:p w14:paraId="63A4B316" w14:textId="77777777" w:rsidR="00BA73D2" w:rsidRPr="00BA73D2" w:rsidRDefault="00BA73D2" w:rsidP="00BA73D2">
      <w:pPr>
        <w:spacing w:line="220" w:lineRule="exact"/>
      </w:pPr>
    </w:p>
    <w:p w14:paraId="3C3D98A2" w14:textId="77777777" w:rsidR="00BA73D2" w:rsidRDefault="00BA73D2" w:rsidP="00BA73D2">
      <w:pPr>
        <w:spacing w:line="220" w:lineRule="exact"/>
      </w:pPr>
    </w:p>
    <w:p w14:paraId="24C514D5" w14:textId="77777777" w:rsidR="00BA73D2" w:rsidRDefault="00BA73D2" w:rsidP="00943D25"/>
    <w:p w14:paraId="67CFF544" w14:textId="77777777" w:rsidR="00BA73D2" w:rsidRDefault="00BA73D2" w:rsidP="00943D25"/>
    <w:p w14:paraId="37B69088" w14:textId="77777777" w:rsidR="00BA73D2" w:rsidRDefault="00BA73D2" w:rsidP="00943D25"/>
    <w:p w14:paraId="5D1B8FD7" w14:textId="77777777" w:rsidR="00BA73D2" w:rsidRPr="00943D25" w:rsidRDefault="00BA73D2" w:rsidP="00943D25"/>
    <w:sectPr w:rsidR="00BA73D2" w:rsidRPr="00943D25" w:rsidSect="00763E2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1445" w14:textId="77777777" w:rsidR="00763E2D" w:rsidRPr="00265352" w:rsidRDefault="00763E2D">
      <w:pPr>
        <w:spacing w:line="240" w:lineRule="auto"/>
      </w:pPr>
      <w:r w:rsidRPr="00265352">
        <w:separator/>
      </w:r>
    </w:p>
  </w:endnote>
  <w:endnote w:type="continuationSeparator" w:id="0">
    <w:p w14:paraId="63E28B78" w14:textId="77777777" w:rsidR="00763E2D" w:rsidRPr="00265352" w:rsidRDefault="00763E2D">
      <w:pPr>
        <w:spacing w:line="240" w:lineRule="auto"/>
      </w:pPr>
      <w:r w:rsidRPr="00265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265352" w:rsidRDefault="004936C5">
    <w:pPr>
      <w:pStyle w:val="Footer"/>
    </w:pPr>
  </w:p>
  <w:p w14:paraId="3BA1D7F2" w14:textId="77777777" w:rsidR="006B4E3B" w:rsidRDefault="006B4E3B"/>
  <w:p w14:paraId="1A698ECF" w14:textId="77777777" w:rsidR="006B4E3B" w:rsidRDefault="006B4E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265352" w:rsidRDefault="00BC1B97">
    <w:pPr>
      <w:pStyle w:val="Footer"/>
    </w:pPr>
  </w:p>
  <w:p w14:paraId="7F57DA39" w14:textId="77777777" w:rsidR="00BC1B97" w:rsidRPr="00265352" w:rsidRDefault="002B49D6">
    <w:pPr>
      <w:pStyle w:val="Footer"/>
    </w:pPr>
    <w:r w:rsidRPr="00265352">
      <w:rPr>
        <w:rFonts w:eastAsia="Lucida Sans Unicode" w:cs="Lucida Sans Unicode"/>
        <w:szCs w:val="22"/>
        <w:bdr w:val="nil"/>
      </w:rPr>
      <w:t xml:space="preserve">Página </w:t>
    </w:r>
    <w:r w:rsidRPr="00265352">
      <w:rPr>
        <w:rStyle w:val="PageNumber"/>
      </w:rPr>
      <w:fldChar w:fldCharType="begin"/>
    </w:r>
    <w:r w:rsidRPr="00265352">
      <w:rPr>
        <w:rStyle w:val="PageNumber"/>
      </w:rPr>
      <w:instrText xml:space="preserve"> PAGE </w:instrText>
    </w:r>
    <w:r w:rsidRPr="00265352">
      <w:rPr>
        <w:rStyle w:val="PageNumber"/>
      </w:rPr>
      <w:fldChar w:fldCharType="separate"/>
    </w:r>
    <w:r w:rsidR="000400C5" w:rsidRPr="00265352">
      <w:rPr>
        <w:rStyle w:val="PageNumber"/>
      </w:rPr>
      <w:t>2</w:t>
    </w:r>
    <w:r w:rsidRPr="00265352">
      <w:rPr>
        <w:rStyle w:val="PageNumber"/>
      </w:rPr>
      <w:fldChar w:fldCharType="end"/>
    </w:r>
    <w:r w:rsidRPr="00265352">
      <w:rPr>
        <w:rFonts w:eastAsia="Lucida Sans Unicode" w:cs="Lucida Sans Unicode"/>
        <w:szCs w:val="22"/>
        <w:bdr w:val="nil"/>
      </w:rPr>
      <w:t xml:space="preserve"> de </w:t>
    </w:r>
    <w:r w:rsidRPr="00265352">
      <w:rPr>
        <w:rStyle w:val="PageNumber"/>
      </w:rPr>
      <w:fldChar w:fldCharType="begin"/>
    </w:r>
    <w:r w:rsidRPr="00265352">
      <w:rPr>
        <w:rStyle w:val="PageNumber"/>
      </w:rPr>
      <w:instrText xml:space="preserve"> NUMPAGES </w:instrText>
    </w:r>
    <w:r w:rsidRPr="00265352">
      <w:rPr>
        <w:rStyle w:val="PageNumber"/>
      </w:rPr>
      <w:fldChar w:fldCharType="separate"/>
    </w:r>
    <w:r w:rsidR="000400C5" w:rsidRPr="00265352">
      <w:rPr>
        <w:rStyle w:val="PageNumber"/>
      </w:rPr>
      <w:t>1</w:t>
    </w:r>
    <w:r w:rsidRPr="00265352">
      <w:rPr>
        <w:rStyle w:val="PageNumber"/>
      </w:rPr>
      <w:fldChar w:fldCharType="end"/>
    </w:r>
  </w:p>
  <w:p w14:paraId="0DA62D23" w14:textId="77777777" w:rsidR="006B4E3B" w:rsidRDefault="006B4E3B"/>
  <w:p w14:paraId="1092C7CC" w14:textId="77777777" w:rsidR="006B4E3B" w:rsidRDefault="006B4E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265352" w:rsidRDefault="00BC1B97" w:rsidP="00316EC0">
    <w:pPr>
      <w:pStyle w:val="Footer"/>
    </w:pPr>
  </w:p>
  <w:p w14:paraId="3BC59B0E" w14:textId="77777777" w:rsidR="00BC1B97" w:rsidRPr="00265352" w:rsidRDefault="002B49D6" w:rsidP="00316EC0">
    <w:pPr>
      <w:pStyle w:val="Footer"/>
      <w:rPr>
        <w:szCs w:val="18"/>
      </w:rPr>
    </w:pPr>
    <w:r w:rsidRPr="00265352">
      <w:rPr>
        <w:rFonts w:eastAsia="Lucida Sans Unicode" w:cs="Lucida Sans Unicode"/>
        <w:szCs w:val="22"/>
        <w:bdr w:val="nil"/>
      </w:rPr>
      <w:t xml:space="preserve">Página </w:t>
    </w:r>
    <w:r w:rsidRPr="00265352">
      <w:rPr>
        <w:rStyle w:val="PageNumber"/>
        <w:szCs w:val="18"/>
      </w:rPr>
      <w:fldChar w:fldCharType="begin"/>
    </w:r>
    <w:r w:rsidRPr="00265352">
      <w:rPr>
        <w:rStyle w:val="PageNumber"/>
        <w:szCs w:val="18"/>
      </w:rPr>
      <w:instrText xml:space="preserve"> PAGE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r w:rsidRPr="00265352">
      <w:rPr>
        <w:rFonts w:eastAsia="Lucida Sans Unicode" w:cs="Lucida Sans Unicode"/>
        <w:szCs w:val="22"/>
        <w:bdr w:val="nil"/>
      </w:rPr>
      <w:t xml:space="preserve"> de </w:t>
    </w:r>
    <w:r w:rsidRPr="00265352">
      <w:rPr>
        <w:rStyle w:val="PageNumber"/>
        <w:szCs w:val="18"/>
      </w:rPr>
      <w:fldChar w:fldCharType="begin"/>
    </w:r>
    <w:r w:rsidRPr="00265352">
      <w:rPr>
        <w:rStyle w:val="PageNumber"/>
        <w:szCs w:val="18"/>
      </w:rPr>
      <w:instrText xml:space="preserve"> NUMPAGES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p>
  <w:p w14:paraId="6435509B" w14:textId="77777777" w:rsidR="006B4E3B" w:rsidRDefault="006B4E3B"/>
  <w:p w14:paraId="3EAE9FF2" w14:textId="77777777" w:rsidR="006B4E3B" w:rsidRDefault="006B4E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7D69" w14:textId="77777777" w:rsidR="00763E2D" w:rsidRPr="00265352" w:rsidRDefault="00763E2D">
      <w:pPr>
        <w:spacing w:line="240" w:lineRule="auto"/>
      </w:pPr>
      <w:r w:rsidRPr="00265352">
        <w:separator/>
      </w:r>
    </w:p>
  </w:footnote>
  <w:footnote w:type="continuationSeparator" w:id="0">
    <w:p w14:paraId="69B3AF98" w14:textId="77777777" w:rsidR="00763E2D" w:rsidRPr="00265352" w:rsidRDefault="00763E2D">
      <w:pPr>
        <w:spacing w:line="240" w:lineRule="auto"/>
      </w:pPr>
      <w:r w:rsidRPr="00265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265352" w:rsidRDefault="004936C5">
    <w:pPr>
      <w:pStyle w:val="Header"/>
    </w:pPr>
  </w:p>
  <w:p w14:paraId="06E7E46D" w14:textId="77777777" w:rsidR="006B4E3B" w:rsidRDefault="006B4E3B"/>
  <w:p w14:paraId="33ED6C9B" w14:textId="77777777" w:rsidR="006B4E3B" w:rsidRDefault="006B4E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265352" w:rsidRDefault="00737945" w:rsidP="00316EC0">
    <w:pPr>
      <w:pStyle w:val="Header"/>
      <w:spacing w:after="1880"/>
      <w:rPr>
        <w:sz w:val="2"/>
        <w:szCs w:val="2"/>
      </w:rPr>
    </w:pPr>
    <w:r w:rsidRPr="00265352">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352">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AB308BD" w14:textId="77777777" w:rsidR="006B4E3B" w:rsidRDefault="006B4E3B"/>
  <w:p w14:paraId="25967456" w14:textId="77777777" w:rsidR="006B4E3B" w:rsidRDefault="006B4E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265352" w:rsidRDefault="002B49D6">
    <w:pPr>
      <w:pStyle w:val="Header"/>
      <w:rPr>
        <w:sz w:val="2"/>
        <w:szCs w:val="2"/>
      </w:rPr>
    </w:pPr>
    <w:r w:rsidRPr="00265352">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1D7E4D49" w14:textId="77777777" w:rsidR="006B4E3B" w:rsidRDefault="006B4E3B"/>
  <w:p w14:paraId="510CFB8E" w14:textId="77777777" w:rsidR="006B4E3B" w:rsidRDefault="006B4E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9668F9"/>
    <w:multiLevelType w:val="hybridMultilevel"/>
    <w:tmpl w:val="C9D44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FE19AA"/>
    <w:multiLevelType w:val="hybridMultilevel"/>
    <w:tmpl w:val="AA2CC3EA"/>
    <w:lvl w:ilvl="0" w:tplc="92B24BAE">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B464D048">
      <w:numFmt w:val="bullet"/>
      <w:lvlText w:val="•"/>
      <w:lvlJc w:val="left"/>
      <w:pPr>
        <w:ind w:left="1141" w:hanging="360"/>
      </w:pPr>
      <w:rPr>
        <w:rFonts w:hint="default"/>
        <w:lang w:val="en-US" w:eastAsia="en-US" w:bidi="ar-SA"/>
      </w:rPr>
    </w:lvl>
    <w:lvl w:ilvl="2" w:tplc="E63C430A">
      <w:numFmt w:val="bullet"/>
      <w:lvlText w:val="•"/>
      <w:lvlJc w:val="left"/>
      <w:pPr>
        <w:ind w:left="1823" w:hanging="360"/>
      </w:pPr>
      <w:rPr>
        <w:rFonts w:hint="default"/>
        <w:lang w:val="en-US" w:eastAsia="en-US" w:bidi="ar-SA"/>
      </w:rPr>
    </w:lvl>
    <w:lvl w:ilvl="3" w:tplc="469AD390">
      <w:numFmt w:val="bullet"/>
      <w:lvlText w:val="•"/>
      <w:lvlJc w:val="left"/>
      <w:pPr>
        <w:ind w:left="2505" w:hanging="360"/>
      </w:pPr>
      <w:rPr>
        <w:rFonts w:hint="default"/>
        <w:lang w:val="en-US" w:eastAsia="en-US" w:bidi="ar-SA"/>
      </w:rPr>
    </w:lvl>
    <w:lvl w:ilvl="4" w:tplc="FB3A840A">
      <w:numFmt w:val="bullet"/>
      <w:lvlText w:val="•"/>
      <w:lvlJc w:val="left"/>
      <w:pPr>
        <w:ind w:left="3186" w:hanging="360"/>
      </w:pPr>
      <w:rPr>
        <w:rFonts w:hint="default"/>
        <w:lang w:val="en-US" w:eastAsia="en-US" w:bidi="ar-SA"/>
      </w:rPr>
    </w:lvl>
    <w:lvl w:ilvl="5" w:tplc="D686805A">
      <w:numFmt w:val="bullet"/>
      <w:lvlText w:val="•"/>
      <w:lvlJc w:val="left"/>
      <w:pPr>
        <w:ind w:left="3868" w:hanging="360"/>
      </w:pPr>
      <w:rPr>
        <w:rFonts w:hint="default"/>
        <w:lang w:val="en-US" w:eastAsia="en-US" w:bidi="ar-SA"/>
      </w:rPr>
    </w:lvl>
    <w:lvl w:ilvl="6" w:tplc="95E626F0">
      <w:numFmt w:val="bullet"/>
      <w:lvlText w:val="•"/>
      <w:lvlJc w:val="left"/>
      <w:pPr>
        <w:ind w:left="4550" w:hanging="360"/>
      </w:pPr>
      <w:rPr>
        <w:rFonts w:hint="default"/>
        <w:lang w:val="en-US" w:eastAsia="en-US" w:bidi="ar-SA"/>
      </w:rPr>
    </w:lvl>
    <w:lvl w:ilvl="7" w:tplc="18282D2E">
      <w:numFmt w:val="bullet"/>
      <w:lvlText w:val="•"/>
      <w:lvlJc w:val="left"/>
      <w:pPr>
        <w:ind w:left="5232" w:hanging="360"/>
      </w:pPr>
      <w:rPr>
        <w:rFonts w:hint="default"/>
        <w:lang w:val="en-US" w:eastAsia="en-US" w:bidi="ar-SA"/>
      </w:rPr>
    </w:lvl>
    <w:lvl w:ilvl="8" w:tplc="8F484F0E">
      <w:numFmt w:val="bullet"/>
      <w:lvlText w:val="•"/>
      <w:lvlJc w:val="left"/>
      <w:pPr>
        <w:ind w:left="5913" w:hanging="360"/>
      </w:pPr>
      <w:rPr>
        <w:rFonts w:hint="default"/>
        <w:lang w:val="en-US" w:eastAsia="en-US" w:bidi="ar-SA"/>
      </w:r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413"/>
    <w:multiLevelType w:val="hybridMultilevel"/>
    <w:tmpl w:val="03925282"/>
    <w:lvl w:ilvl="0" w:tplc="9702C5EC">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7DCC66E8">
      <w:numFmt w:val="bullet"/>
      <w:lvlText w:val="•"/>
      <w:lvlJc w:val="left"/>
      <w:pPr>
        <w:ind w:left="1141" w:hanging="360"/>
      </w:pPr>
      <w:rPr>
        <w:rFonts w:hint="default"/>
        <w:lang w:val="en-US" w:eastAsia="en-US" w:bidi="ar-SA"/>
      </w:rPr>
    </w:lvl>
    <w:lvl w:ilvl="2" w:tplc="719495BC">
      <w:numFmt w:val="bullet"/>
      <w:lvlText w:val="•"/>
      <w:lvlJc w:val="left"/>
      <w:pPr>
        <w:ind w:left="1823" w:hanging="360"/>
      </w:pPr>
      <w:rPr>
        <w:rFonts w:hint="default"/>
        <w:lang w:val="en-US" w:eastAsia="en-US" w:bidi="ar-SA"/>
      </w:rPr>
    </w:lvl>
    <w:lvl w:ilvl="3" w:tplc="C706A9FE">
      <w:numFmt w:val="bullet"/>
      <w:lvlText w:val="•"/>
      <w:lvlJc w:val="left"/>
      <w:pPr>
        <w:ind w:left="2505" w:hanging="360"/>
      </w:pPr>
      <w:rPr>
        <w:rFonts w:hint="default"/>
        <w:lang w:val="en-US" w:eastAsia="en-US" w:bidi="ar-SA"/>
      </w:rPr>
    </w:lvl>
    <w:lvl w:ilvl="4" w:tplc="0CEE6DFC">
      <w:numFmt w:val="bullet"/>
      <w:lvlText w:val="•"/>
      <w:lvlJc w:val="left"/>
      <w:pPr>
        <w:ind w:left="3186" w:hanging="360"/>
      </w:pPr>
      <w:rPr>
        <w:rFonts w:hint="default"/>
        <w:lang w:val="en-US" w:eastAsia="en-US" w:bidi="ar-SA"/>
      </w:rPr>
    </w:lvl>
    <w:lvl w:ilvl="5" w:tplc="E8C2F2B8">
      <w:numFmt w:val="bullet"/>
      <w:lvlText w:val="•"/>
      <w:lvlJc w:val="left"/>
      <w:pPr>
        <w:ind w:left="3868" w:hanging="360"/>
      </w:pPr>
      <w:rPr>
        <w:rFonts w:hint="default"/>
        <w:lang w:val="en-US" w:eastAsia="en-US" w:bidi="ar-SA"/>
      </w:rPr>
    </w:lvl>
    <w:lvl w:ilvl="6" w:tplc="1B420120">
      <w:numFmt w:val="bullet"/>
      <w:lvlText w:val="•"/>
      <w:lvlJc w:val="left"/>
      <w:pPr>
        <w:ind w:left="4550" w:hanging="360"/>
      </w:pPr>
      <w:rPr>
        <w:rFonts w:hint="default"/>
        <w:lang w:val="en-US" w:eastAsia="en-US" w:bidi="ar-SA"/>
      </w:rPr>
    </w:lvl>
    <w:lvl w:ilvl="7" w:tplc="6512DB58">
      <w:numFmt w:val="bullet"/>
      <w:lvlText w:val="•"/>
      <w:lvlJc w:val="left"/>
      <w:pPr>
        <w:ind w:left="5232" w:hanging="360"/>
      </w:pPr>
      <w:rPr>
        <w:rFonts w:hint="default"/>
        <w:lang w:val="en-US" w:eastAsia="en-US" w:bidi="ar-SA"/>
      </w:rPr>
    </w:lvl>
    <w:lvl w:ilvl="8" w:tplc="55169336">
      <w:numFmt w:val="bullet"/>
      <w:lvlText w:val="•"/>
      <w:lvlJc w:val="left"/>
      <w:pPr>
        <w:ind w:left="5913" w:hanging="360"/>
      </w:pPr>
      <w:rPr>
        <w:rFonts w:hint="default"/>
        <w:lang w:val="en-US" w:eastAsia="en-US" w:bidi="ar-SA"/>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5"/>
  </w:num>
  <w:num w:numId="16" w16cid:durableId="719208808">
    <w:abstractNumId w:val="24"/>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6"/>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3"/>
  </w:num>
  <w:num w:numId="39" w16cid:durableId="580288409">
    <w:abstractNumId w:val="22"/>
  </w:num>
  <w:num w:numId="40" w16cid:durableId="1326710877">
    <w:abstractNumId w:val="21"/>
  </w:num>
  <w:num w:numId="41" w16cid:durableId="990593517">
    <w:abstractNumId w:val="26"/>
  </w:num>
  <w:num w:numId="42" w16cid:durableId="2121218365">
    <w:abstractNumId w:val="19"/>
  </w:num>
  <w:num w:numId="43" w16cid:durableId="1964189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A74B6"/>
    <w:rsid w:val="000B065A"/>
    <w:rsid w:val="000B0B7A"/>
    <w:rsid w:val="000B4D73"/>
    <w:rsid w:val="000C7CBD"/>
    <w:rsid w:val="000D081A"/>
    <w:rsid w:val="000D1DD8"/>
    <w:rsid w:val="000D7DF9"/>
    <w:rsid w:val="000E06AB"/>
    <w:rsid w:val="000E2184"/>
    <w:rsid w:val="000E4AFC"/>
    <w:rsid w:val="000F70A3"/>
    <w:rsid w:val="000F7816"/>
    <w:rsid w:val="00103837"/>
    <w:rsid w:val="001114AF"/>
    <w:rsid w:val="00124443"/>
    <w:rsid w:val="00125BBC"/>
    <w:rsid w:val="0014346F"/>
    <w:rsid w:val="00146ADE"/>
    <w:rsid w:val="00147321"/>
    <w:rsid w:val="00152126"/>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35F0"/>
    <w:rsid w:val="001B2244"/>
    <w:rsid w:val="001C7CF7"/>
    <w:rsid w:val="001D0F3F"/>
    <w:rsid w:val="001E2D6F"/>
    <w:rsid w:val="001F2E7A"/>
    <w:rsid w:val="001F7C26"/>
    <w:rsid w:val="002037BE"/>
    <w:rsid w:val="00216AF5"/>
    <w:rsid w:val="002203F4"/>
    <w:rsid w:val="00221C32"/>
    <w:rsid w:val="00233E25"/>
    <w:rsid w:val="002376F7"/>
    <w:rsid w:val="00241B78"/>
    <w:rsid w:val="002427AA"/>
    <w:rsid w:val="0024351A"/>
    <w:rsid w:val="0024351E"/>
    <w:rsid w:val="00243912"/>
    <w:rsid w:val="0024532F"/>
    <w:rsid w:val="002527E3"/>
    <w:rsid w:val="00252F52"/>
    <w:rsid w:val="00255298"/>
    <w:rsid w:val="00265352"/>
    <w:rsid w:val="00266A22"/>
    <w:rsid w:val="0027659F"/>
    <w:rsid w:val="002808AE"/>
    <w:rsid w:val="00282236"/>
    <w:rsid w:val="00285BFD"/>
    <w:rsid w:val="00287090"/>
    <w:rsid w:val="00287B4D"/>
    <w:rsid w:val="00290F07"/>
    <w:rsid w:val="002A0595"/>
    <w:rsid w:val="002A3233"/>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B7A"/>
    <w:rsid w:val="003F4CD0"/>
    <w:rsid w:val="003F72E3"/>
    <w:rsid w:val="004016F5"/>
    <w:rsid w:val="0040320A"/>
    <w:rsid w:val="00403A6F"/>
    <w:rsid w:val="00403CD6"/>
    <w:rsid w:val="004146D3"/>
    <w:rsid w:val="00420303"/>
    <w:rsid w:val="00422338"/>
    <w:rsid w:val="00424F52"/>
    <w:rsid w:val="00435818"/>
    <w:rsid w:val="00437927"/>
    <w:rsid w:val="00441A5C"/>
    <w:rsid w:val="00464856"/>
    <w:rsid w:val="00476F6F"/>
    <w:rsid w:val="0048125C"/>
    <w:rsid w:val="004820F9"/>
    <w:rsid w:val="00485D30"/>
    <w:rsid w:val="00486462"/>
    <w:rsid w:val="0049367A"/>
    <w:rsid w:val="004936C5"/>
    <w:rsid w:val="004A0839"/>
    <w:rsid w:val="004A17C4"/>
    <w:rsid w:val="004A5E45"/>
    <w:rsid w:val="004A7B10"/>
    <w:rsid w:val="004B57CE"/>
    <w:rsid w:val="004B7C16"/>
    <w:rsid w:val="004C04DB"/>
    <w:rsid w:val="004C145A"/>
    <w:rsid w:val="004C520C"/>
    <w:rsid w:val="004C5E53"/>
    <w:rsid w:val="004C672E"/>
    <w:rsid w:val="004C7B9F"/>
    <w:rsid w:val="004E04B2"/>
    <w:rsid w:val="004E19A9"/>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5031"/>
    <w:rsid w:val="005300CE"/>
    <w:rsid w:val="00536032"/>
    <w:rsid w:val="00536E02"/>
    <w:rsid w:val="00537A93"/>
    <w:rsid w:val="0054613A"/>
    <w:rsid w:val="00552ADA"/>
    <w:rsid w:val="00570563"/>
    <w:rsid w:val="0057124E"/>
    <w:rsid w:val="0057548A"/>
    <w:rsid w:val="00582643"/>
    <w:rsid w:val="00582C0E"/>
    <w:rsid w:val="00583E3E"/>
    <w:rsid w:val="00587B9A"/>
    <w:rsid w:val="00587C52"/>
    <w:rsid w:val="005973A3"/>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66E4"/>
    <w:rsid w:val="00630343"/>
    <w:rsid w:val="00631391"/>
    <w:rsid w:val="00631653"/>
    <w:rsid w:val="00635F3D"/>
    <w:rsid w:val="00635F70"/>
    <w:rsid w:val="00640BDA"/>
    <w:rsid w:val="00643F1D"/>
    <w:rsid w:val="00645F2F"/>
    <w:rsid w:val="0064785D"/>
    <w:rsid w:val="00650E27"/>
    <w:rsid w:val="00652A75"/>
    <w:rsid w:val="006628E1"/>
    <w:rsid w:val="006651E2"/>
    <w:rsid w:val="00665EC9"/>
    <w:rsid w:val="00671471"/>
    <w:rsid w:val="00672335"/>
    <w:rsid w:val="00672AFA"/>
    <w:rsid w:val="00684541"/>
    <w:rsid w:val="00686BC7"/>
    <w:rsid w:val="00686E67"/>
    <w:rsid w:val="006A581A"/>
    <w:rsid w:val="006A5A6B"/>
    <w:rsid w:val="006B4E3B"/>
    <w:rsid w:val="006B505B"/>
    <w:rsid w:val="006C6EA8"/>
    <w:rsid w:val="006D3293"/>
    <w:rsid w:val="006D601A"/>
    <w:rsid w:val="006E2F15"/>
    <w:rsid w:val="006E434B"/>
    <w:rsid w:val="006F30EA"/>
    <w:rsid w:val="006F3AB9"/>
    <w:rsid w:val="006F48B3"/>
    <w:rsid w:val="007146A9"/>
    <w:rsid w:val="00717A5E"/>
    <w:rsid w:val="00717EDA"/>
    <w:rsid w:val="0072366D"/>
    <w:rsid w:val="00723778"/>
    <w:rsid w:val="00723B85"/>
    <w:rsid w:val="00725A8E"/>
    <w:rsid w:val="00731495"/>
    <w:rsid w:val="0073685E"/>
    <w:rsid w:val="00737945"/>
    <w:rsid w:val="00740DBD"/>
    <w:rsid w:val="00742651"/>
    <w:rsid w:val="00744FA6"/>
    <w:rsid w:val="00747187"/>
    <w:rsid w:val="007555DD"/>
    <w:rsid w:val="007568AB"/>
    <w:rsid w:val="00763004"/>
    <w:rsid w:val="00763E2D"/>
    <w:rsid w:val="007676DC"/>
    <w:rsid w:val="00770879"/>
    <w:rsid w:val="007733D3"/>
    <w:rsid w:val="00775D2E"/>
    <w:rsid w:val="007767AB"/>
    <w:rsid w:val="00784360"/>
    <w:rsid w:val="00784EF1"/>
    <w:rsid w:val="00797BB0"/>
    <w:rsid w:val="007A2C47"/>
    <w:rsid w:val="007C0BC0"/>
    <w:rsid w:val="007C1E2C"/>
    <w:rsid w:val="007C4857"/>
    <w:rsid w:val="007D02AA"/>
    <w:rsid w:val="007E025C"/>
    <w:rsid w:val="007E49FE"/>
    <w:rsid w:val="007E7C76"/>
    <w:rsid w:val="007F1506"/>
    <w:rsid w:val="007F200A"/>
    <w:rsid w:val="007F3646"/>
    <w:rsid w:val="007F59C2"/>
    <w:rsid w:val="007F7820"/>
    <w:rsid w:val="00800AA9"/>
    <w:rsid w:val="00804C63"/>
    <w:rsid w:val="0081515B"/>
    <w:rsid w:val="00816960"/>
    <w:rsid w:val="00816BD2"/>
    <w:rsid w:val="00825D88"/>
    <w:rsid w:val="0083049F"/>
    <w:rsid w:val="008352AA"/>
    <w:rsid w:val="00836B9A"/>
    <w:rsid w:val="00840CD4"/>
    <w:rsid w:val="0084389E"/>
    <w:rsid w:val="008462C3"/>
    <w:rsid w:val="00850B77"/>
    <w:rsid w:val="00860A6B"/>
    <w:rsid w:val="00873B03"/>
    <w:rsid w:val="0088508F"/>
    <w:rsid w:val="00885442"/>
    <w:rsid w:val="0089363A"/>
    <w:rsid w:val="00897078"/>
    <w:rsid w:val="008A0D35"/>
    <w:rsid w:val="008A2AE8"/>
    <w:rsid w:val="008A5341"/>
    <w:rsid w:val="008B03E0"/>
    <w:rsid w:val="008B1084"/>
    <w:rsid w:val="008B3456"/>
    <w:rsid w:val="008B7AFE"/>
    <w:rsid w:val="008C00D3"/>
    <w:rsid w:val="008C30D8"/>
    <w:rsid w:val="008C52EF"/>
    <w:rsid w:val="008D59A8"/>
    <w:rsid w:val="008D6C5B"/>
    <w:rsid w:val="008E7921"/>
    <w:rsid w:val="008F1CB7"/>
    <w:rsid w:val="008F47D7"/>
    <w:rsid w:val="008F49C5"/>
    <w:rsid w:val="008F5C81"/>
    <w:rsid w:val="0090621C"/>
    <w:rsid w:val="00907BB1"/>
    <w:rsid w:val="0092138C"/>
    <w:rsid w:val="009339D6"/>
    <w:rsid w:val="00935881"/>
    <w:rsid w:val="00943D25"/>
    <w:rsid w:val="009454A0"/>
    <w:rsid w:val="00954060"/>
    <w:rsid w:val="009560C1"/>
    <w:rsid w:val="0096524D"/>
    <w:rsid w:val="00966112"/>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2B65"/>
    <w:rsid w:val="009C40DA"/>
    <w:rsid w:val="009C5F4B"/>
    <w:rsid w:val="009D2BB4"/>
    <w:rsid w:val="009D676B"/>
    <w:rsid w:val="009E0971"/>
    <w:rsid w:val="009E4892"/>
    <w:rsid w:val="009E5C8F"/>
    <w:rsid w:val="009E709B"/>
    <w:rsid w:val="009F29FD"/>
    <w:rsid w:val="009F6AA2"/>
    <w:rsid w:val="00A16154"/>
    <w:rsid w:val="00A2043E"/>
    <w:rsid w:val="00A24DF4"/>
    <w:rsid w:val="00A30BD0"/>
    <w:rsid w:val="00A333FB"/>
    <w:rsid w:val="00A34137"/>
    <w:rsid w:val="00A35161"/>
    <w:rsid w:val="00A3644E"/>
    <w:rsid w:val="00A375B5"/>
    <w:rsid w:val="00A41C88"/>
    <w:rsid w:val="00A41D1A"/>
    <w:rsid w:val="00A525CB"/>
    <w:rsid w:val="00A54F2A"/>
    <w:rsid w:val="00A60CE5"/>
    <w:rsid w:val="00A63DF5"/>
    <w:rsid w:val="00A70C5E"/>
    <w:rsid w:val="00A712B8"/>
    <w:rsid w:val="00A755ED"/>
    <w:rsid w:val="00A804CC"/>
    <w:rsid w:val="00A81F2D"/>
    <w:rsid w:val="00A86246"/>
    <w:rsid w:val="00A90CDB"/>
    <w:rsid w:val="00A94EC5"/>
    <w:rsid w:val="00A97CD7"/>
    <w:rsid w:val="00A97EAD"/>
    <w:rsid w:val="00AA15C6"/>
    <w:rsid w:val="00AB26DD"/>
    <w:rsid w:val="00AB2AEA"/>
    <w:rsid w:val="00AB2DE0"/>
    <w:rsid w:val="00AB3C48"/>
    <w:rsid w:val="00AB6EA5"/>
    <w:rsid w:val="00AB71C4"/>
    <w:rsid w:val="00AC052D"/>
    <w:rsid w:val="00AD3AFF"/>
    <w:rsid w:val="00AD4B8F"/>
    <w:rsid w:val="00AD6F37"/>
    <w:rsid w:val="00AE3848"/>
    <w:rsid w:val="00AE601F"/>
    <w:rsid w:val="00AE60A8"/>
    <w:rsid w:val="00AF0606"/>
    <w:rsid w:val="00AF6529"/>
    <w:rsid w:val="00AF7D27"/>
    <w:rsid w:val="00B175C1"/>
    <w:rsid w:val="00B2025B"/>
    <w:rsid w:val="00B310DD"/>
    <w:rsid w:val="00B31D5A"/>
    <w:rsid w:val="00B35A42"/>
    <w:rsid w:val="00B46A33"/>
    <w:rsid w:val="00B51242"/>
    <w:rsid w:val="00B5137F"/>
    <w:rsid w:val="00B513BC"/>
    <w:rsid w:val="00B56705"/>
    <w:rsid w:val="00B60308"/>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A73D2"/>
    <w:rsid w:val="00BC1B97"/>
    <w:rsid w:val="00BC1D7E"/>
    <w:rsid w:val="00BC4141"/>
    <w:rsid w:val="00BD07B0"/>
    <w:rsid w:val="00BD07DF"/>
    <w:rsid w:val="00BD1227"/>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10A2"/>
    <w:rsid w:val="00C31302"/>
    <w:rsid w:val="00C33407"/>
    <w:rsid w:val="00C35687"/>
    <w:rsid w:val="00C4228E"/>
    <w:rsid w:val="00C4300F"/>
    <w:rsid w:val="00C44564"/>
    <w:rsid w:val="00C519DA"/>
    <w:rsid w:val="00C56B6B"/>
    <w:rsid w:val="00C60F15"/>
    <w:rsid w:val="00C612D1"/>
    <w:rsid w:val="00C7114A"/>
    <w:rsid w:val="00C71B7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3664"/>
    <w:rsid w:val="00D04B00"/>
    <w:rsid w:val="00D101C2"/>
    <w:rsid w:val="00D12103"/>
    <w:rsid w:val="00D17A9A"/>
    <w:rsid w:val="00D37F3A"/>
    <w:rsid w:val="00D46695"/>
    <w:rsid w:val="00D46B4F"/>
    <w:rsid w:val="00D46DAB"/>
    <w:rsid w:val="00D50B3E"/>
    <w:rsid w:val="00D5275A"/>
    <w:rsid w:val="00D54A1F"/>
    <w:rsid w:val="00D571CA"/>
    <w:rsid w:val="00D60C11"/>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B57DE"/>
    <w:rsid w:val="00DC1267"/>
    <w:rsid w:val="00DC1494"/>
    <w:rsid w:val="00DD30CA"/>
    <w:rsid w:val="00DD4537"/>
    <w:rsid w:val="00DD77CD"/>
    <w:rsid w:val="00DE048F"/>
    <w:rsid w:val="00DE534A"/>
    <w:rsid w:val="00DE6671"/>
    <w:rsid w:val="00DF078A"/>
    <w:rsid w:val="00DF2D20"/>
    <w:rsid w:val="00DF30A8"/>
    <w:rsid w:val="00DF6503"/>
    <w:rsid w:val="00DF6D8E"/>
    <w:rsid w:val="00E012F7"/>
    <w:rsid w:val="00E0209C"/>
    <w:rsid w:val="00E05BB2"/>
    <w:rsid w:val="00E07269"/>
    <w:rsid w:val="00E120CF"/>
    <w:rsid w:val="00E122B8"/>
    <w:rsid w:val="00E14647"/>
    <w:rsid w:val="00E172A1"/>
    <w:rsid w:val="00E17C9E"/>
    <w:rsid w:val="00E17FDD"/>
    <w:rsid w:val="00E2307F"/>
    <w:rsid w:val="00E23335"/>
    <w:rsid w:val="00E27FDF"/>
    <w:rsid w:val="00E363F0"/>
    <w:rsid w:val="00E430EA"/>
    <w:rsid w:val="00E44B62"/>
    <w:rsid w:val="00E46D1E"/>
    <w:rsid w:val="00E509C2"/>
    <w:rsid w:val="00E52EFF"/>
    <w:rsid w:val="00E5685D"/>
    <w:rsid w:val="00E6418A"/>
    <w:rsid w:val="00E67EA2"/>
    <w:rsid w:val="00E83FF0"/>
    <w:rsid w:val="00E86454"/>
    <w:rsid w:val="00E8737C"/>
    <w:rsid w:val="00E97290"/>
    <w:rsid w:val="00EA2B42"/>
    <w:rsid w:val="00EA4120"/>
    <w:rsid w:val="00EA7E4E"/>
    <w:rsid w:val="00EB0C3E"/>
    <w:rsid w:val="00EB1DB3"/>
    <w:rsid w:val="00EB2DEE"/>
    <w:rsid w:val="00EC012C"/>
    <w:rsid w:val="00EC2C4D"/>
    <w:rsid w:val="00ED1D9C"/>
    <w:rsid w:val="00ED1DEA"/>
    <w:rsid w:val="00ED3808"/>
    <w:rsid w:val="00ED469D"/>
    <w:rsid w:val="00EE2596"/>
    <w:rsid w:val="00EE4A72"/>
    <w:rsid w:val="00EF7EB3"/>
    <w:rsid w:val="00F018DC"/>
    <w:rsid w:val="00F027E8"/>
    <w:rsid w:val="00F16B56"/>
    <w:rsid w:val="00F31F7C"/>
    <w:rsid w:val="00F40271"/>
    <w:rsid w:val="00F40D7F"/>
    <w:rsid w:val="00F5179A"/>
    <w:rsid w:val="00F5203F"/>
    <w:rsid w:val="00F5602B"/>
    <w:rsid w:val="00F5606A"/>
    <w:rsid w:val="00F57C72"/>
    <w:rsid w:val="00F6598A"/>
    <w:rsid w:val="00F65A70"/>
    <w:rsid w:val="00F66FEE"/>
    <w:rsid w:val="00F70209"/>
    <w:rsid w:val="00F81830"/>
    <w:rsid w:val="00F94E80"/>
    <w:rsid w:val="00F9603B"/>
    <w:rsid w:val="00F96B9B"/>
    <w:rsid w:val="00FA151A"/>
    <w:rsid w:val="00FA5F5C"/>
    <w:rsid w:val="00FB316C"/>
    <w:rsid w:val="00FC641F"/>
    <w:rsid w:val="00FC7A2A"/>
    <w:rsid w:val="00FD0461"/>
    <w:rsid w:val="00FD1184"/>
    <w:rsid w:val="00FD40E3"/>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uiPriority w:val="10"/>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aragraph">
    <w:name w:val="paragraph"/>
    <w:basedOn w:val="Normal"/>
    <w:rsid w:val="00797BB0"/>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797BB0"/>
  </w:style>
  <w:style w:type="character" w:customStyle="1" w:styleId="eop">
    <w:name w:val="eop"/>
    <w:basedOn w:val="DefaultParagraphFont"/>
    <w:rsid w:val="0079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http://schemas.microsoft.com/office/2006/documentManagement/types"/>
    <ds:schemaRef ds:uri="http://schemas.microsoft.com/office/2006/metadata/properties"/>
    <ds:schemaRef ds:uri="975ba0ad-2743-46d6-a51d-86035555cdd3"/>
    <ds:schemaRef ds:uri="http://purl.org/dc/elements/1.1/"/>
    <ds:schemaRef ds:uri="http://schemas.microsoft.com/office/infopath/2007/PartnerControls"/>
    <ds:schemaRef ds:uri="5aa82502-32e2-449a-ab91-8687627c3bc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6289</Characters>
  <Application>Microsoft Office Word</Application>
  <DocSecurity>0</DocSecurity>
  <Lines>52</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Certificado de Sustentabilidade Crosslinkers - Espanhol</dc:subject>
  <dc:creator>Taís Augusto</dc:creator>
  <cp:keywords/>
  <dc:description>Novembro 2023</dc:description>
  <cp:lastModifiedBy>Cabrera, Guilherme</cp:lastModifiedBy>
  <cp:revision>3</cp:revision>
  <cp:lastPrinted>2024-01-29T16:09:00Z</cp:lastPrinted>
  <dcterms:created xsi:type="dcterms:W3CDTF">2024-01-29T13:51:00Z</dcterms:created>
  <dcterms:modified xsi:type="dcterms:W3CDTF">2024-01-29T16:09:00Z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