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999" w14:textId="1119CD25" w:rsidR="004C66C2" w:rsidRPr="001D03F2" w:rsidRDefault="004C66C2" w:rsidP="001D03F2">
      <w:pPr>
        <w:rPr>
          <w:b/>
          <w:bCs/>
          <w:sz w:val="28"/>
          <w:szCs w:val="28"/>
          <w:lang w:eastAsia="pt-BR"/>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C66C2" w:rsidRPr="00FD6852" w14:paraId="22BC0F87" w14:textId="77777777" w:rsidTr="0001216E">
        <w:trPr>
          <w:trHeight w:val="851"/>
        </w:trPr>
        <w:tc>
          <w:tcPr>
            <w:tcW w:w="2552" w:type="dxa"/>
            <w:shd w:val="clear" w:color="auto" w:fill="auto"/>
          </w:tcPr>
          <w:p w14:paraId="74DD3AB9" w14:textId="0060233B" w:rsidR="004C66C2" w:rsidRPr="00B411B6" w:rsidRDefault="00E8746C" w:rsidP="0001216E">
            <w:pPr>
              <w:pStyle w:val="M7"/>
              <w:framePr w:wrap="auto" w:vAnchor="margin" w:hAnchor="text" w:xAlign="left" w:yAlign="inline"/>
              <w:suppressOverlap w:val="0"/>
              <w:rPr>
                <w:b w:val="0"/>
                <w:sz w:val="18"/>
                <w:szCs w:val="18"/>
                <w:lang w:val="es-419"/>
              </w:rPr>
            </w:pPr>
            <w:r w:rsidRPr="00B411B6">
              <w:rPr>
                <w:b w:val="0"/>
                <w:sz w:val="18"/>
                <w:szCs w:val="18"/>
                <w:lang w:val="es-419"/>
              </w:rPr>
              <w:t>0</w:t>
            </w:r>
            <w:r w:rsidR="000D094C" w:rsidRPr="00B411B6">
              <w:rPr>
                <w:b w:val="0"/>
                <w:sz w:val="18"/>
                <w:szCs w:val="18"/>
                <w:lang w:val="es-419"/>
              </w:rPr>
              <w:t>3</w:t>
            </w:r>
            <w:r w:rsidR="004C66C2" w:rsidRPr="00B411B6">
              <w:rPr>
                <w:b w:val="0"/>
                <w:sz w:val="18"/>
                <w:szCs w:val="18"/>
                <w:lang w:val="es-419"/>
              </w:rPr>
              <w:t xml:space="preserve"> de </w:t>
            </w:r>
            <w:r w:rsidRPr="00B411B6">
              <w:rPr>
                <w:b w:val="0"/>
                <w:sz w:val="18"/>
                <w:szCs w:val="18"/>
                <w:lang w:val="es-419"/>
              </w:rPr>
              <w:t>abril</w:t>
            </w:r>
            <w:r w:rsidR="004C66C2" w:rsidRPr="00B411B6">
              <w:rPr>
                <w:b w:val="0"/>
                <w:sz w:val="18"/>
                <w:szCs w:val="18"/>
                <w:lang w:val="es-419"/>
              </w:rPr>
              <w:t xml:space="preserve"> de 2024</w:t>
            </w:r>
          </w:p>
          <w:p w14:paraId="6622CD0E" w14:textId="77777777" w:rsidR="004C66C2" w:rsidRPr="00B411B6" w:rsidRDefault="004C66C2" w:rsidP="0001216E">
            <w:pPr>
              <w:pStyle w:val="M7"/>
              <w:framePr w:wrap="auto" w:vAnchor="margin" w:hAnchor="text" w:xAlign="left" w:yAlign="inline"/>
              <w:suppressOverlap w:val="0"/>
              <w:rPr>
                <w:lang w:val="es-419"/>
              </w:rPr>
            </w:pPr>
          </w:p>
          <w:p w14:paraId="60218A0B" w14:textId="77777777" w:rsidR="004C66C2" w:rsidRPr="00B411B6" w:rsidRDefault="004C66C2" w:rsidP="0001216E">
            <w:pPr>
              <w:pStyle w:val="M7"/>
              <w:framePr w:wrap="auto" w:vAnchor="margin" w:hAnchor="text" w:xAlign="left" w:yAlign="inline"/>
              <w:suppressOverlap w:val="0"/>
              <w:rPr>
                <w:lang w:val="es-419"/>
              </w:rPr>
            </w:pPr>
          </w:p>
          <w:p w14:paraId="01B9C0C9" w14:textId="77777777" w:rsidR="004C66C2" w:rsidRPr="00E8746C" w:rsidRDefault="004C66C2" w:rsidP="0001216E">
            <w:pPr>
              <w:pStyle w:val="M7"/>
              <w:framePr w:wrap="auto" w:vAnchor="margin" w:hAnchor="text" w:xAlign="left" w:yAlign="inline"/>
              <w:suppressOverlap w:val="0"/>
              <w:rPr>
                <w:lang w:val="es-419"/>
              </w:rPr>
            </w:pPr>
            <w:r w:rsidRPr="00E8746C">
              <w:rPr>
                <w:rFonts w:eastAsia="Lucida Sans Unicode" w:cs="Lucida Sans Unicode"/>
                <w:szCs w:val="13"/>
                <w:bdr w:val="nil"/>
                <w:lang w:val="es-419"/>
              </w:rPr>
              <w:t>Regina Bárbara</w:t>
            </w:r>
          </w:p>
          <w:p w14:paraId="4E258B00" w14:textId="5E609897" w:rsidR="004C66C2" w:rsidRPr="00FD6852" w:rsidRDefault="004C66C2" w:rsidP="0001216E">
            <w:pPr>
              <w:pStyle w:val="M7"/>
              <w:framePr w:wrap="auto" w:vAnchor="margin" w:hAnchor="text" w:xAlign="left" w:yAlign="inline"/>
              <w:suppressOverlap w:val="0"/>
              <w:rPr>
                <w:b w:val="0"/>
                <w:lang w:val="es-419"/>
              </w:rPr>
            </w:pPr>
            <w:r w:rsidRPr="00FD6852">
              <w:rPr>
                <w:rFonts w:eastAsia="Lucida Sans Unicode" w:cs="Lucida Sans Unicode"/>
                <w:b w:val="0"/>
                <w:bCs w:val="0"/>
                <w:szCs w:val="13"/>
                <w:bdr w:val="nil"/>
                <w:lang w:val="es-419"/>
              </w:rPr>
              <w:t>Comunica</w:t>
            </w:r>
            <w:r w:rsidR="00FD6852" w:rsidRPr="00FD6852">
              <w:rPr>
                <w:rFonts w:eastAsia="Lucida Sans Unicode" w:cs="Lucida Sans Unicode"/>
                <w:b w:val="0"/>
                <w:bCs w:val="0"/>
                <w:szCs w:val="13"/>
                <w:bdr w:val="nil"/>
                <w:lang w:val="es-419"/>
              </w:rPr>
              <w:t>ción y</w:t>
            </w:r>
            <w:r w:rsidRPr="00FD6852">
              <w:rPr>
                <w:rFonts w:eastAsia="Lucida Sans Unicode" w:cs="Lucida Sans Unicode"/>
                <w:b w:val="0"/>
                <w:bCs w:val="0"/>
                <w:szCs w:val="13"/>
                <w:bdr w:val="nil"/>
                <w:lang w:val="es-419"/>
              </w:rPr>
              <w:t xml:space="preserve"> Eventos</w:t>
            </w:r>
            <w:r w:rsidRPr="00FD6852">
              <w:rPr>
                <w:rFonts w:eastAsia="Lucida Sans Unicode" w:cs="Lucida Sans Unicode"/>
                <w:b w:val="0"/>
                <w:bCs w:val="0"/>
                <w:szCs w:val="13"/>
                <w:bdr w:val="nil"/>
                <w:lang w:val="es-419"/>
              </w:rPr>
              <w:br/>
              <w:t xml:space="preserve">América Central </w:t>
            </w:r>
            <w:r w:rsidR="00FD6852" w:rsidRPr="00FD6852">
              <w:rPr>
                <w:rFonts w:eastAsia="Lucida Sans Unicode" w:cs="Lucida Sans Unicode"/>
                <w:b w:val="0"/>
                <w:bCs w:val="0"/>
                <w:szCs w:val="13"/>
                <w:bdr w:val="nil"/>
                <w:lang w:val="es-419"/>
              </w:rPr>
              <w:t>y</w:t>
            </w:r>
            <w:r w:rsidRPr="00FD6852">
              <w:rPr>
                <w:rFonts w:eastAsia="Lucida Sans Unicode" w:cs="Lucida Sans Unicode"/>
                <w:b w:val="0"/>
                <w:bCs w:val="0"/>
                <w:szCs w:val="13"/>
                <w:bdr w:val="nil"/>
                <w:lang w:val="es-419"/>
              </w:rPr>
              <w:t xml:space="preserve"> d</w:t>
            </w:r>
            <w:r w:rsidR="00FD6852">
              <w:rPr>
                <w:rFonts w:eastAsia="Lucida Sans Unicode" w:cs="Lucida Sans Unicode"/>
                <w:b w:val="0"/>
                <w:bCs w:val="0"/>
                <w:szCs w:val="13"/>
                <w:bdr w:val="nil"/>
                <w:lang w:val="es-419"/>
              </w:rPr>
              <w:t>el</w:t>
            </w:r>
            <w:r w:rsidRPr="00FD6852">
              <w:rPr>
                <w:rFonts w:eastAsia="Lucida Sans Unicode" w:cs="Lucida Sans Unicode"/>
                <w:b w:val="0"/>
                <w:bCs w:val="0"/>
                <w:szCs w:val="13"/>
                <w:bdr w:val="nil"/>
                <w:lang w:val="es-419"/>
              </w:rPr>
              <w:t xml:space="preserve"> Su</w:t>
            </w:r>
            <w:r w:rsidR="00FD6852">
              <w:rPr>
                <w:rFonts w:eastAsia="Lucida Sans Unicode" w:cs="Lucida Sans Unicode"/>
                <w:b w:val="0"/>
                <w:bCs w:val="0"/>
                <w:szCs w:val="13"/>
                <w:bdr w:val="nil"/>
                <w:lang w:val="es-419"/>
              </w:rPr>
              <w:t>r</w:t>
            </w:r>
            <w:r w:rsidRPr="00FD6852">
              <w:rPr>
                <w:rFonts w:eastAsia="Lucida Sans Unicode" w:cs="Lucida Sans Unicode"/>
                <w:szCs w:val="13"/>
                <w:bdr w:val="nil"/>
                <w:lang w:val="es-419"/>
              </w:rPr>
              <w:t xml:space="preserve"> </w:t>
            </w:r>
            <w:r w:rsidRPr="00FD6852">
              <w:rPr>
                <w:rFonts w:eastAsia="Lucida Sans Unicode" w:cs="Lucida Sans Unicode"/>
                <w:szCs w:val="13"/>
                <w:bdr w:val="nil"/>
                <w:lang w:val="es-419"/>
              </w:rPr>
              <w:br/>
            </w:r>
            <w:r w:rsidR="00FD6852">
              <w:rPr>
                <w:rFonts w:eastAsia="Lucida Sans Unicode" w:cs="Lucida Sans Unicode"/>
                <w:b w:val="0"/>
                <w:bCs w:val="0"/>
                <w:szCs w:val="13"/>
                <w:bdr w:val="nil"/>
                <w:lang w:val="es-419"/>
              </w:rPr>
              <w:t>Teléfono</w:t>
            </w:r>
            <w:r w:rsidRPr="00FD6852">
              <w:rPr>
                <w:rFonts w:eastAsia="Lucida Sans Unicode" w:cs="Lucida Sans Unicode"/>
                <w:b w:val="0"/>
                <w:bCs w:val="0"/>
                <w:szCs w:val="13"/>
                <w:bdr w:val="nil"/>
                <w:lang w:val="es-419"/>
              </w:rPr>
              <w:t xml:space="preserve"> +55 11 3146-4170</w:t>
            </w:r>
          </w:p>
          <w:p w14:paraId="115270BF" w14:textId="77777777" w:rsidR="004C66C2" w:rsidRPr="008D6C5B" w:rsidRDefault="004C66C2" w:rsidP="0001216E">
            <w:pPr>
              <w:pStyle w:val="M10"/>
              <w:framePr w:wrap="auto" w:vAnchor="margin" w:hAnchor="text" w:xAlign="left" w:yAlign="inline"/>
              <w:suppressOverlap w:val="0"/>
            </w:pPr>
            <w:r w:rsidRPr="00FD6852">
              <w:rPr>
                <w:rFonts w:eastAsia="Lucida Sans Unicode" w:cs="Lucida Sans Unicode"/>
                <w:szCs w:val="13"/>
                <w:bdr w:val="nil"/>
                <w:lang w:val="es-419"/>
              </w:rPr>
              <w:t xml:space="preserve">regina.barbara@evonik.com </w:t>
            </w:r>
          </w:p>
        </w:tc>
      </w:tr>
      <w:tr w:rsidR="004C66C2" w:rsidRPr="00FD6852" w14:paraId="29EEDCEB" w14:textId="77777777" w:rsidTr="0001216E">
        <w:trPr>
          <w:trHeight w:val="851"/>
        </w:trPr>
        <w:tc>
          <w:tcPr>
            <w:tcW w:w="2552" w:type="dxa"/>
            <w:shd w:val="clear" w:color="auto" w:fill="auto"/>
          </w:tcPr>
          <w:p w14:paraId="23AC741A" w14:textId="77777777" w:rsidR="004C66C2" w:rsidRPr="00FD6852" w:rsidRDefault="004C66C2" w:rsidP="0001216E">
            <w:pPr>
              <w:pStyle w:val="M10"/>
              <w:framePr w:wrap="auto" w:vAnchor="margin" w:hAnchor="text" w:xAlign="left" w:yAlign="inline"/>
              <w:suppressOverlap w:val="0"/>
              <w:rPr>
                <w:lang w:val="es-419"/>
              </w:rPr>
            </w:pPr>
          </w:p>
        </w:tc>
      </w:tr>
    </w:tbl>
    <w:p w14:paraId="77173239" w14:textId="0CB43DB4" w:rsidR="005B00D8" w:rsidRPr="005B00D8" w:rsidRDefault="00212EC9" w:rsidP="005B00D8">
      <w:pPr>
        <w:rPr>
          <w:rFonts w:cs="Arial"/>
          <w:b/>
          <w:bCs/>
          <w:kern w:val="28"/>
          <w:sz w:val="28"/>
          <w:szCs w:val="28"/>
          <w:lang w:val="es-419"/>
        </w:rPr>
      </w:pPr>
      <w:r>
        <w:rPr>
          <w:rFonts w:cs="Arial"/>
          <w:b/>
          <w:bCs/>
          <w:kern w:val="28"/>
          <w:sz w:val="28"/>
          <w:szCs w:val="28"/>
          <w:lang w:val="es-419"/>
        </w:rPr>
        <w:t>C</w:t>
      </w:r>
      <w:r w:rsidR="005B00D8" w:rsidRPr="005B00D8">
        <w:rPr>
          <w:rFonts w:cs="Arial"/>
          <w:b/>
          <w:bCs/>
          <w:kern w:val="28"/>
          <w:sz w:val="28"/>
          <w:szCs w:val="28"/>
          <w:lang w:val="es-419"/>
        </w:rPr>
        <w:t>inco generaciones más sanas con los recubrimientos EUDRAGIT® para la liberación controlada de fármacos</w:t>
      </w:r>
      <w:r>
        <w:rPr>
          <w:rFonts w:cs="Arial"/>
          <w:b/>
          <w:bCs/>
          <w:kern w:val="28"/>
          <w:sz w:val="28"/>
          <w:szCs w:val="28"/>
          <w:lang w:val="es-419"/>
        </w:rPr>
        <w:t xml:space="preserve"> de Evonik</w:t>
      </w:r>
    </w:p>
    <w:p w14:paraId="4FEE9C1C" w14:textId="77777777" w:rsidR="005B00D8" w:rsidRPr="005B00D8" w:rsidRDefault="005B00D8" w:rsidP="005B00D8">
      <w:pPr>
        <w:rPr>
          <w:rFonts w:cs="Arial"/>
          <w:kern w:val="28"/>
          <w:szCs w:val="22"/>
          <w:lang w:val="es-419"/>
        </w:rPr>
      </w:pPr>
    </w:p>
    <w:p w14:paraId="20414AC8" w14:textId="77777777" w:rsidR="00FD6852" w:rsidRPr="00B411B6" w:rsidRDefault="005B00D8" w:rsidP="005B00D8">
      <w:pPr>
        <w:pStyle w:val="PargrafodaLista"/>
        <w:numPr>
          <w:ilvl w:val="0"/>
          <w:numId w:val="46"/>
        </w:numPr>
        <w:rPr>
          <w:rFonts w:cs="Arial"/>
          <w:kern w:val="28"/>
          <w:szCs w:val="22"/>
          <w:u w:val="single"/>
          <w:lang w:val="es-419"/>
        </w:rPr>
      </w:pPr>
      <w:r w:rsidRPr="00B411B6">
        <w:rPr>
          <w:rFonts w:cs="Arial"/>
          <w:kern w:val="28"/>
          <w:szCs w:val="22"/>
          <w:u w:val="single"/>
          <w:lang w:val="es-419"/>
        </w:rPr>
        <w:t>Más de 23.000 patentes con EUDRAGIT® en 70 años</w:t>
      </w:r>
    </w:p>
    <w:p w14:paraId="037CE0C9" w14:textId="77777777" w:rsidR="00FD6852" w:rsidRPr="00B411B6" w:rsidRDefault="005B00D8" w:rsidP="005B00D8">
      <w:pPr>
        <w:pStyle w:val="PargrafodaLista"/>
        <w:numPr>
          <w:ilvl w:val="0"/>
          <w:numId w:val="46"/>
        </w:numPr>
        <w:rPr>
          <w:rFonts w:cs="Arial"/>
          <w:kern w:val="28"/>
          <w:szCs w:val="22"/>
          <w:u w:val="single"/>
          <w:lang w:val="es-419"/>
        </w:rPr>
      </w:pPr>
      <w:r w:rsidRPr="00B411B6">
        <w:rPr>
          <w:rFonts w:cs="Arial"/>
          <w:kern w:val="28"/>
          <w:szCs w:val="22"/>
          <w:u w:val="single"/>
          <w:lang w:val="es-419"/>
        </w:rPr>
        <w:t>Más de 10.000 publicaciones científicas que contienen EUDRAGIT</w:t>
      </w:r>
    </w:p>
    <w:p w14:paraId="278C1909" w14:textId="5727E020" w:rsidR="005B00D8" w:rsidRPr="00B411B6" w:rsidRDefault="005B00D8" w:rsidP="005B00D8">
      <w:pPr>
        <w:pStyle w:val="PargrafodaLista"/>
        <w:numPr>
          <w:ilvl w:val="0"/>
          <w:numId w:val="46"/>
        </w:numPr>
        <w:rPr>
          <w:rFonts w:cs="Arial"/>
          <w:kern w:val="28"/>
          <w:szCs w:val="22"/>
          <w:u w:val="single"/>
          <w:lang w:val="es-419"/>
        </w:rPr>
      </w:pPr>
      <w:r w:rsidRPr="00B411B6">
        <w:rPr>
          <w:rFonts w:cs="Arial"/>
          <w:kern w:val="28"/>
          <w:szCs w:val="22"/>
          <w:u w:val="single"/>
          <w:lang w:val="es-419"/>
        </w:rPr>
        <w:t xml:space="preserve">Arraigada en la historia, la innovación con EUDRAGIT® está aumentando la </w:t>
      </w:r>
      <w:r w:rsidR="00212EC9" w:rsidRPr="00B411B6">
        <w:rPr>
          <w:rFonts w:cs="Arial"/>
          <w:kern w:val="28"/>
          <w:szCs w:val="22"/>
          <w:u w:val="single"/>
          <w:lang w:val="es-419"/>
        </w:rPr>
        <w:t>participación</w:t>
      </w:r>
      <w:r w:rsidRPr="00B411B6">
        <w:rPr>
          <w:rFonts w:cs="Arial"/>
          <w:kern w:val="28"/>
          <w:szCs w:val="22"/>
          <w:u w:val="single"/>
          <w:lang w:val="es-419"/>
        </w:rPr>
        <w:t xml:space="preserve"> de Evonik en soluciones sistémicas</w:t>
      </w:r>
    </w:p>
    <w:p w14:paraId="44A948C8" w14:textId="77777777" w:rsidR="005B00D8" w:rsidRDefault="005B00D8" w:rsidP="005B00D8">
      <w:pPr>
        <w:rPr>
          <w:rFonts w:cs="Arial"/>
          <w:color w:val="FF0000"/>
          <w:kern w:val="28"/>
          <w:szCs w:val="22"/>
          <w:lang w:val="es-419"/>
        </w:rPr>
      </w:pPr>
    </w:p>
    <w:p w14:paraId="2D5A0AAE" w14:textId="77777777" w:rsidR="005B00D8" w:rsidRPr="005B00D8" w:rsidRDefault="005B00D8" w:rsidP="005B00D8">
      <w:pPr>
        <w:rPr>
          <w:rFonts w:cs="Arial"/>
          <w:color w:val="FF0000"/>
          <w:kern w:val="28"/>
          <w:szCs w:val="22"/>
          <w:lang w:val="es-419"/>
        </w:rPr>
      </w:pPr>
    </w:p>
    <w:p w14:paraId="72588FDF" w14:textId="6B68AD66" w:rsidR="005B00D8" w:rsidRPr="005B00D8" w:rsidRDefault="005B00D8" w:rsidP="005B00D8">
      <w:pPr>
        <w:rPr>
          <w:rFonts w:cs="Arial"/>
          <w:kern w:val="28"/>
          <w:szCs w:val="22"/>
          <w:lang w:val="es-419"/>
        </w:rPr>
      </w:pPr>
      <w:r w:rsidRPr="005B00D8">
        <w:rPr>
          <w:rFonts w:cs="Arial"/>
          <w:kern w:val="28"/>
          <w:szCs w:val="22"/>
          <w:lang w:val="es-419"/>
        </w:rPr>
        <w:t xml:space="preserve">Los polímeros EUDRAGIT® llevan 70 años utilizándose como recubrimientos para crear medicamentos más eficaces. </w:t>
      </w:r>
      <w:r w:rsidR="00000000">
        <w:fldChar w:fldCharType="begin"/>
      </w:r>
      <w:r w:rsidR="00000000" w:rsidRPr="00B411B6">
        <w:rPr>
          <w:lang w:val="es-419"/>
        </w:rPr>
        <w:instrText>HYPERLINK "https://healthcare.evonik.com/en/drugdelivery/oral-drug-delivery/oral-excipients/eudragit-portfolio/70-years-of-eudragit"</w:instrText>
      </w:r>
      <w:r w:rsidR="00000000">
        <w:fldChar w:fldCharType="separate"/>
      </w:r>
      <w:r w:rsidRPr="002B1B80">
        <w:rPr>
          <w:rStyle w:val="Hyperlink"/>
          <w:rFonts w:cs="Arial"/>
          <w:kern w:val="28"/>
          <w:szCs w:val="22"/>
          <w:lang w:val="es-419"/>
        </w:rPr>
        <w:t>A lo largo de las décadas, la cartera de polímeros de metacrilato se ha establecido como el estándar del sector, con más de 23.000 patentes y 10.000 publicaciones científicas</w:t>
      </w:r>
      <w:r w:rsidR="002B1B80" w:rsidRPr="002B1B80">
        <w:rPr>
          <w:rStyle w:val="Hyperlink"/>
          <w:rFonts w:cs="Arial"/>
          <w:kern w:val="28"/>
          <w:szCs w:val="22"/>
          <w:lang w:val="es-419"/>
        </w:rPr>
        <w:t>*</w:t>
      </w:r>
      <w:r w:rsidRPr="002B1B80">
        <w:rPr>
          <w:rStyle w:val="Hyperlink"/>
          <w:rFonts w:cs="Arial"/>
          <w:kern w:val="28"/>
          <w:szCs w:val="22"/>
          <w:lang w:val="es-419"/>
        </w:rPr>
        <w:t xml:space="preserve"> que mencionan la marca EUDRAGIT®</w:t>
      </w:r>
      <w:r w:rsidR="00000000">
        <w:rPr>
          <w:rStyle w:val="Hyperlink"/>
          <w:rFonts w:cs="Arial"/>
          <w:kern w:val="28"/>
          <w:szCs w:val="22"/>
          <w:lang w:val="es-419"/>
        </w:rPr>
        <w:fldChar w:fldCharType="end"/>
      </w:r>
      <w:r w:rsidRPr="005B00D8">
        <w:rPr>
          <w:rFonts w:cs="Arial"/>
          <w:kern w:val="28"/>
          <w:szCs w:val="22"/>
          <w:lang w:val="es-419"/>
        </w:rPr>
        <w:t>. En la actualidad, clientes de más de 80 países utilizan polímeros EUDRAGIT® en sus formulaciones de liberación modificada.</w:t>
      </w:r>
    </w:p>
    <w:p w14:paraId="4A9455F9" w14:textId="77777777" w:rsidR="005B00D8" w:rsidRPr="005B00D8" w:rsidRDefault="005B00D8" w:rsidP="005B00D8">
      <w:pPr>
        <w:rPr>
          <w:rFonts w:cs="Arial"/>
          <w:kern w:val="28"/>
          <w:szCs w:val="22"/>
          <w:lang w:val="es-419"/>
        </w:rPr>
      </w:pPr>
    </w:p>
    <w:p w14:paraId="37B303F4" w14:textId="77777777" w:rsidR="005B00D8" w:rsidRPr="005B00D8" w:rsidRDefault="005B00D8" w:rsidP="005B00D8">
      <w:pPr>
        <w:rPr>
          <w:rFonts w:cs="Arial"/>
          <w:kern w:val="28"/>
          <w:szCs w:val="22"/>
          <w:lang w:val="es-419"/>
        </w:rPr>
      </w:pPr>
      <w:r w:rsidRPr="005B00D8">
        <w:rPr>
          <w:rFonts w:cs="Arial"/>
          <w:kern w:val="28"/>
          <w:szCs w:val="22"/>
          <w:lang w:val="es-419"/>
        </w:rPr>
        <w:t xml:space="preserve">Con su larga experiencia en excipientes funcionales, servicios de formulación y aplicaciones, Evonik ofrece polímeros EUDRAGIT® como ingredientes clave en sistemas multicomponentes que se adaptan a las necesidades únicas y específicas del cliente. Estas soluciones sistémicas están impulsando una transformación en la división de ciencias de la vida de Evonik, Nutrition &amp; Care, que está aprovechando su experiencia en </w:t>
      </w:r>
      <w:proofErr w:type="spellStart"/>
      <w:r w:rsidRPr="005B00D8">
        <w:rPr>
          <w:rFonts w:cs="Arial"/>
          <w:kern w:val="28"/>
          <w:szCs w:val="22"/>
          <w:lang w:val="es-419"/>
        </w:rPr>
        <w:t>biosoluciones</w:t>
      </w:r>
      <w:proofErr w:type="spellEnd"/>
      <w:r w:rsidRPr="005B00D8">
        <w:rPr>
          <w:rFonts w:cs="Arial"/>
          <w:kern w:val="28"/>
          <w:szCs w:val="22"/>
          <w:lang w:val="es-419"/>
        </w:rPr>
        <w:t xml:space="preserve"> para aumentar su cuota en </w:t>
      </w:r>
      <w:proofErr w:type="spellStart"/>
      <w:r w:rsidRPr="005B00D8">
        <w:rPr>
          <w:rFonts w:cs="Arial"/>
          <w:i/>
          <w:iCs/>
          <w:kern w:val="28"/>
          <w:szCs w:val="22"/>
          <w:lang w:val="es-419"/>
        </w:rPr>
        <w:t>System</w:t>
      </w:r>
      <w:proofErr w:type="spellEnd"/>
      <w:r w:rsidRPr="005B00D8">
        <w:rPr>
          <w:rFonts w:cs="Arial"/>
          <w:i/>
          <w:iCs/>
          <w:kern w:val="28"/>
          <w:szCs w:val="22"/>
          <w:lang w:val="es-419"/>
        </w:rPr>
        <w:t xml:space="preserve"> Solutions </w:t>
      </w:r>
      <w:r w:rsidRPr="005B00D8">
        <w:rPr>
          <w:rFonts w:cs="Arial"/>
          <w:kern w:val="28"/>
          <w:szCs w:val="22"/>
          <w:lang w:val="es-419"/>
        </w:rPr>
        <w:t>hasta el 70% en 2032.</w:t>
      </w:r>
    </w:p>
    <w:p w14:paraId="69AB80F4" w14:textId="77777777" w:rsidR="005B00D8" w:rsidRPr="005B00D8" w:rsidRDefault="005B00D8" w:rsidP="005B00D8">
      <w:pPr>
        <w:rPr>
          <w:rFonts w:cs="Arial"/>
          <w:kern w:val="28"/>
          <w:szCs w:val="22"/>
          <w:lang w:val="es-419"/>
        </w:rPr>
      </w:pPr>
    </w:p>
    <w:p w14:paraId="737EFE42" w14:textId="77777777" w:rsidR="005B00D8" w:rsidRPr="005B00D8" w:rsidRDefault="005B00D8" w:rsidP="005B00D8">
      <w:pPr>
        <w:rPr>
          <w:rFonts w:cs="Arial"/>
          <w:kern w:val="28"/>
          <w:szCs w:val="22"/>
          <w:lang w:val="es-419"/>
        </w:rPr>
      </w:pPr>
      <w:r w:rsidRPr="005B00D8">
        <w:rPr>
          <w:rFonts w:cs="Arial"/>
          <w:kern w:val="28"/>
          <w:szCs w:val="22"/>
          <w:lang w:val="es-419"/>
        </w:rPr>
        <w:t xml:space="preserve">"Desde los baby </w:t>
      </w:r>
      <w:proofErr w:type="spellStart"/>
      <w:r w:rsidRPr="005B00D8">
        <w:rPr>
          <w:rFonts w:cs="Arial"/>
          <w:kern w:val="28"/>
          <w:szCs w:val="22"/>
          <w:lang w:val="es-419"/>
        </w:rPr>
        <w:t>boomers</w:t>
      </w:r>
      <w:proofErr w:type="spellEnd"/>
      <w:r w:rsidRPr="005B00D8">
        <w:rPr>
          <w:rFonts w:cs="Arial"/>
          <w:kern w:val="28"/>
          <w:szCs w:val="22"/>
          <w:lang w:val="es-419"/>
        </w:rPr>
        <w:t xml:space="preserve"> hasta la generación alfa, estamos orgullosos de haber hecho posible la innovación farmacéutica con EUDRAGIT® desde el primer día, mejorando los resultados sanitarios en todo el mundo", declaró Thomas </w:t>
      </w:r>
      <w:proofErr w:type="spellStart"/>
      <w:r w:rsidRPr="005B00D8">
        <w:rPr>
          <w:rFonts w:cs="Arial"/>
          <w:kern w:val="28"/>
          <w:szCs w:val="22"/>
          <w:lang w:val="es-419"/>
        </w:rPr>
        <w:t>Riermeier</w:t>
      </w:r>
      <w:proofErr w:type="spellEnd"/>
      <w:r w:rsidRPr="005B00D8">
        <w:rPr>
          <w:rFonts w:cs="Arial"/>
          <w:kern w:val="28"/>
          <w:szCs w:val="22"/>
          <w:lang w:val="es-419"/>
        </w:rPr>
        <w:t xml:space="preserve">, responsable de la línea de negocio </w:t>
      </w:r>
      <w:proofErr w:type="spellStart"/>
      <w:r w:rsidRPr="005B00D8">
        <w:rPr>
          <w:rFonts w:cs="Arial"/>
          <w:kern w:val="28"/>
          <w:szCs w:val="22"/>
          <w:lang w:val="es-419"/>
        </w:rPr>
        <w:t>Health</w:t>
      </w:r>
      <w:proofErr w:type="spellEnd"/>
      <w:r w:rsidRPr="005B00D8">
        <w:rPr>
          <w:rFonts w:cs="Arial"/>
          <w:kern w:val="28"/>
          <w:szCs w:val="22"/>
          <w:lang w:val="es-419"/>
        </w:rPr>
        <w:t xml:space="preserve"> Care de Evonik.</w:t>
      </w:r>
    </w:p>
    <w:p w14:paraId="69ED2036" w14:textId="77777777" w:rsidR="005B00D8" w:rsidRPr="005B00D8" w:rsidRDefault="005B00D8" w:rsidP="005B00D8">
      <w:pPr>
        <w:rPr>
          <w:rFonts w:cs="Arial"/>
          <w:kern w:val="28"/>
          <w:szCs w:val="22"/>
          <w:lang w:val="es-419"/>
        </w:rPr>
      </w:pPr>
    </w:p>
    <w:p w14:paraId="48F9A9BC" w14:textId="25215F0F" w:rsidR="005B00D8" w:rsidRPr="005B00D8" w:rsidRDefault="005B00D8" w:rsidP="005B00D8">
      <w:pPr>
        <w:rPr>
          <w:rFonts w:cs="Arial"/>
          <w:kern w:val="28"/>
          <w:szCs w:val="22"/>
          <w:lang w:val="es-419"/>
        </w:rPr>
      </w:pPr>
      <w:r w:rsidRPr="005B00D8">
        <w:rPr>
          <w:rFonts w:cs="Arial"/>
          <w:kern w:val="28"/>
          <w:szCs w:val="22"/>
          <w:lang w:val="es-419"/>
        </w:rPr>
        <w:t xml:space="preserve">EUDRAGIT® es </w:t>
      </w:r>
      <w:r w:rsidR="005550D2">
        <w:rPr>
          <w:rFonts w:cs="Arial"/>
          <w:kern w:val="28"/>
          <w:szCs w:val="22"/>
          <w:lang w:val="es-419"/>
        </w:rPr>
        <w:t>el portfolio</w:t>
      </w:r>
      <w:r w:rsidRPr="005B00D8">
        <w:rPr>
          <w:rFonts w:cs="Arial"/>
          <w:kern w:val="28"/>
          <w:szCs w:val="22"/>
          <w:lang w:val="es-419"/>
        </w:rPr>
        <w:t xml:space="preserve"> de polímeros funcionales preferid</w:t>
      </w:r>
      <w:r w:rsidR="005550D2">
        <w:rPr>
          <w:rFonts w:cs="Arial"/>
          <w:kern w:val="28"/>
          <w:szCs w:val="22"/>
          <w:lang w:val="es-419"/>
        </w:rPr>
        <w:t>o</w:t>
      </w:r>
      <w:r w:rsidRPr="005B00D8">
        <w:rPr>
          <w:rFonts w:cs="Arial"/>
          <w:kern w:val="28"/>
          <w:szCs w:val="22"/>
          <w:lang w:val="es-419"/>
        </w:rPr>
        <w:t xml:space="preserve"> de la industria para su uso con productos farmacéuticos orales. La amplitud, versatilidad e historia de EUDRAGIT®, combinadas con </w:t>
      </w:r>
      <w:r w:rsidRPr="005B00D8">
        <w:rPr>
          <w:rFonts w:cs="Arial"/>
          <w:kern w:val="28"/>
          <w:szCs w:val="22"/>
          <w:lang w:val="es-419"/>
        </w:rPr>
        <w:lastRenderedPageBreak/>
        <w:t xml:space="preserve">la gama de tecnologías de administración de fármacos, formulación y servicios de fabricación </w:t>
      </w:r>
      <w:proofErr w:type="spellStart"/>
      <w:r w:rsidRPr="005B00D8">
        <w:rPr>
          <w:rFonts w:cs="Arial"/>
          <w:kern w:val="28"/>
          <w:szCs w:val="22"/>
          <w:lang w:val="es-419"/>
        </w:rPr>
        <w:t>cGMP</w:t>
      </w:r>
      <w:proofErr w:type="spellEnd"/>
      <w:r w:rsidRPr="005B00D8">
        <w:rPr>
          <w:rFonts w:cs="Arial"/>
          <w:kern w:val="28"/>
          <w:szCs w:val="22"/>
          <w:lang w:val="es-419"/>
        </w:rPr>
        <w:t xml:space="preserve"> de Evonik, proporcionan a las empresas farmacéuticas una seguridad, garantía de suministro y fiabilidad funcional inigualables para sus formas farmacéuticas sólidas orales.</w:t>
      </w:r>
    </w:p>
    <w:p w14:paraId="2CF15D47" w14:textId="77777777" w:rsidR="005B00D8" w:rsidRPr="005B00D8" w:rsidRDefault="005B00D8" w:rsidP="005B00D8">
      <w:pPr>
        <w:rPr>
          <w:rFonts w:cs="Arial"/>
          <w:kern w:val="28"/>
          <w:szCs w:val="22"/>
          <w:lang w:val="es-419"/>
        </w:rPr>
      </w:pPr>
    </w:p>
    <w:p w14:paraId="0091A4AC" w14:textId="0C488D28" w:rsidR="00FD6852" w:rsidRDefault="005B00D8" w:rsidP="005B00D8">
      <w:pPr>
        <w:rPr>
          <w:rFonts w:cs="Arial"/>
          <w:kern w:val="28"/>
          <w:szCs w:val="22"/>
          <w:lang w:val="es-419"/>
        </w:rPr>
      </w:pPr>
      <w:r w:rsidRPr="005B00D8">
        <w:rPr>
          <w:rFonts w:cs="Arial"/>
          <w:kern w:val="28"/>
          <w:szCs w:val="22"/>
          <w:lang w:val="es-419"/>
        </w:rPr>
        <w:t xml:space="preserve">"Casi todas las personas que conoces han tenido contacto con EUDRAGIT® en algún momento de su vida", afirma Paul Spencer, responsable de la gama </w:t>
      </w:r>
      <w:proofErr w:type="spellStart"/>
      <w:r w:rsidRPr="005B00D8">
        <w:rPr>
          <w:rFonts w:cs="Arial"/>
          <w:kern w:val="28"/>
          <w:szCs w:val="22"/>
          <w:lang w:val="es-419"/>
        </w:rPr>
        <w:t>Drug</w:t>
      </w:r>
      <w:proofErr w:type="spellEnd"/>
      <w:r w:rsidRPr="005B00D8">
        <w:rPr>
          <w:rFonts w:cs="Arial"/>
          <w:kern w:val="28"/>
          <w:szCs w:val="22"/>
          <w:lang w:val="es-419"/>
        </w:rPr>
        <w:t xml:space="preserve"> </w:t>
      </w:r>
      <w:proofErr w:type="spellStart"/>
      <w:r w:rsidRPr="005B00D8">
        <w:rPr>
          <w:rFonts w:cs="Arial"/>
          <w:kern w:val="28"/>
          <w:szCs w:val="22"/>
          <w:lang w:val="es-419"/>
        </w:rPr>
        <w:t>Delivery</w:t>
      </w:r>
      <w:proofErr w:type="spellEnd"/>
      <w:r w:rsidRPr="005B00D8">
        <w:rPr>
          <w:rFonts w:cs="Arial"/>
          <w:kern w:val="28"/>
          <w:szCs w:val="22"/>
          <w:lang w:val="es-419"/>
        </w:rPr>
        <w:t xml:space="preserve"> &amp; </w:t>
      </w:r>
      <w:proofErr w:type="spellStart"/>
      <w:r w:rsidRPr="005B00D8">
        <w:rPr>
          <w:rFonts w:cs="Arial"/>
          <w:kern w:val="28"/>
          <w:szCs w:val="22"/>
          <w:lang w:val="es-419"/>
        </w:rPr>
        <w:t>Products</w:t>
      </w:r>
      <w:proofErr w:type="spellEnd"/>
      <w:r w:rsidRPr="005B00D8">
        <w:rPr>
          <w:rFonts w:cs="Arial"/>
          <w:kern w:val="28"/>
          <w:szCs w:val="22"/>
          <w:lang w:val="es-419"/>
        </w:rPr>
        <w:t xml:space="preserve"> de Evonik. </w:t>
      </w:r>
      <w:r w:rsidR="00FD6852" w:rsidRPr="00FD6852">
        <w:rPr>
          <w:rFonts w:cs="Arial"/>
          <w:kern w:val="28"/>
          <w:szCs w:val="22"/>
          <w:lang w:val="es-419"/>
        </w:rPr>
        <w:t>"Con una población en crecimiento y una edad avanzada, esperamos continuar innovando en soluciones de próxima generación como el recientemente lanzado EUDRACAP®, que rápidamente se está convirtiendo en una opción líder para la protección de las cápsulas entéricas".</w:t>
      </w:r>
    </w:p>
    <w:p w14:paraId="70EE0AC1" w14:textId="77777777" w:rsidR="00FD6852" w:rsidRPr="005B00D8" w:rsidRDefault="00FD6852" w:rsidP="005B00D8">
      <w:pPr>
        <w:rPr>
          <w:rFonts w:cs="Arial"/>
          <w:kern w:val="28"/>
          <w:szCs w:val="22"/>
          <w:lang w:val="es-419"/>
        </w:rPr>
      </w:pPr>
    </w:p>
    <w:p w14:paraId="624AB5C5" w14:textId="77777777" w:rsidR="005B00D8" w:rsidRPr="005B00D8" w:rsidRDefault="005B00D8" w:rsidP="005B00D8">
      <w:pPr>
        <w:rPr>
          <w:rFonts w:cs="Arial"/>
          <w:kern w:val="28"/>
          <w:szCs w:val="22"/>
          <w:lang w:val="es-419"/>
        </w:rPr>
      </w:pPr>
      <w:r w:rsidRPr="005B00D8">
        <w:rPr>
          <w:rFonts w:cs="Lucida Sans Unicode"/>
          <w:kern w:val="28"/>
          <w:szCs w:val="22"/>
          <w:lang w:val="es-419"/>
        </w:rPr>
        <w:t xml:space="preserve">Los polímeros EUDRAGIT® son </w:t>
      </w:r>
      <w:proofErr w:type="spellStart"/>
      <w:r w:rsidRPr="005B00D8">
        <w:rPr>
          <w:rFonts w:cs="Lucida Sans Unicode"/>
          <w:kern w:val="28"/>
          <w:szCs w:val="22"/>
          <w:lang w:val="es-419"/>
        </w:rPr>
        <w:t>polimetacrilatos</w:t>
      </w:r>
      <w:proofErr w:type="spellEnd"/>
      <w:r w:rsidRPr="005B00D8">
        <w:rPr>
          <w:rFonts w:cs="Lucida Sans Unicode"/>
          <w:kern w:val="28"/>
          <w:szCs w:val="22"/>
          <w:lang w:val="es-419"/>
        </w:rPr>
        <w:t xml:space="preserve"> adecuados para su uso en aplicaciones de administración de fármacos. Desde 1954, Evonik ha desarrollado más de 20 tipos de polímeros EUDRAGIT® ideales para todas las formas farmacéuticas orales sólidas, incluidos los comprimidos </w:t>
      </w:r>
      <w:proofErr w:type="spellStart"/>
      <w:r w:rsidRPr="005B00D8">
        <w:rPr>
          <w:rFonts w:cs="Lucida Sans Unicode"/>
          <w:kern w:val="28"/>
          <w:szCs w:val="22"/>
          <w:lang w:val="es-419"/>
        </w:rPr>
        <w:t>multiparticulados</w:t>
      </w:r>
      <w:proofErr w:type="spellEnd"/>
      <w:r w:rsidRPr="005B00D8">
        <w:rPr>
          <w:rFonts w:cs="Lucida Sans Unicode"/>
          <w:kern w:val="28"/>
          <w:szCs w:val="22"/>
          <w:lang w:val="es-419"/>
        </w:rPr>
        <w:t xml:space="preserve">, regulares </w:t>
      </w:r>
      <w:r w:rsidRPr="005B00D8">
        <w:rPr>
          <w:rFonts w:cs="Lucida Sans Unicode"/>
          <w:color w:val="0D0D0D"/>
          <w:shd w:val="clear" w:color="auto" w:fill="FFFFFF"/>
          <w:lang w:val="es-419"/>
        </w:rPr>
        <w:t xml:space="preserve">o matriciales </w:t>
      </w:r>
      <w:r w:rsidRPr="005B00D8">
        <w:rPr>
          <w:rFonts w:cs="Lucida Sans Unicode"/>
          <w:kern w:val="28"/>
          <w:szCs w:val="22"/>
          <w:lang w:val="es-419"/>
        </w:rPr>
        <w:t xml:space="preserve">y las cápsulas de gel duro o blando. Los polímeros EUDRAGIT® pueden utilizarse individualmente o en combinación para adaptarse </w:t>
      </w:r>
      <w:r w:rsidRPr="005B00D8">
        <w:rPr>
          <w:rFonts w:cs="Arial"/>
          <w:kern w:val="28"/>
          <w:szCs w:val="22"/>
          <w:lang w:val="es-419"/>
        </w:rPr>
        <w:t>prácticamente a cualquier perfil de liberación objetivo, incluida la liberación inmediata, retardada y sostenida. También son compatibles con todas las tecnologías de proceso pertinentes, incluidas la extrusión de fusión en caliente y el secado por pulverización para aumentar la solubilidad.</w:t>
      </w:r>
    </w:p>
    <w:p w14:paraId="672C3801" w14:textId="77777777" w:rsidR="005B00D8" w:rsidRPr="005B00D8" w:rsidRDefault="005B00D8" w:rsidP="005B00D8">
      <w:pPr>
        <w:rPr>
          <w:rFonts w:cs="Arial"/>
          <w:kern w:val="28"/>
          <w:szCs w:val="22"/>
          <w:lang w:val="es-419"/>
        </w:rPr>
      </w:pPr>
    </w:p>
    <w:p w14:paraId="266D7EB8" w14:textId="565BEEAD" w:rsidR="005B00D8" w:rsidRPr="005B00D8" w:rsidRDefault="005B00D8" w:rsidP="005B00D8">
      <w:pPr>
        <w:rPr>
          <w:rFonts w:cs="Arial"/>
          <w:kern w:val="28"/>
          <w:szCs w:val="22"/>
          <w:lang w:val="es-419"/>
        </w:rPr>
      </w:pPr>
      <w:r w:rsidRPr="005B00D8">
        <w:rPr>
          <w:rFonts w:cs="Arial"/>
          <w:kern w:val="28"/>
          <w:szCs w:val="22"/>
          <w:lang w:val="es-419"/>
        </w:rPr>
        <w:t>La línea de negocio</w:t>
      </w:r>
      <w:r w:rsidR="005550D2">
        <w:rPr>
          <w:rFonts w:cs="Arial"/>
          <w:kern w:val="28"/>
          <w:szCs w:val="22"/>
          <w:lang w:val="es-419"/>
        </w:rPr>
        <w:t>s</w:t>
      </w:r>
      <w:r w:rsidRPr="005B00D8">
        <w:rPr>
          <w:rFonts w:cs="Arial"/>
          <w:kern w:val="28"/>
          <w:szCs w:val="22"/>
          <w:lang w:val="es-419"/>
        </w:rPr>
        <w:t xml:space="preserve"> </w:t>
      </w:r>
      <w:proofErr w:type="spellStart"/>
      <w:r w:rsidRPr="005B00D8">
        <w:rPr>
          <w:rFonts w:cs="Arial"/>
          <w:kern w:val="28"/>
          <w:szCs w:val="22"/>
          <w:lang w:val="es-419"/>
        </w:rPr>
        <w:t>Health</w:t>
      </w:r>
      <w:proofErr w:type="spellEnd"/>
      <w:r w:rsidRPr="005B00D8">
        <w:rPr>
          <w:rFonts w:cs="Arial"/>
          <w:kern w:val="28"/>
          <w:szCs w:val="22"/>
          <w:lang w:val="es-419"/>
        </w:rPr>
        <w:t xml:space="preserve"> Care, que forma parte de la división Nutrition &amp; Care de Evonik, </w:t>
      </w:r>
      <w:r w:rsidRPr="005B00D8">
        <w:rPr>
          <w:lang w:val="es-419"/>
        </w:rPr>
        <w:t xml:space="preserve">es una de las principales CDMO del mundo para medicamentos orales y parenterales complejos que requieren soluciones avanzadas de administración de fármacos. También es uno de los mayores proveedores mundiales de principios activos farmacéuticos (API), aminoácidos e ingredientes para cultivos celulares, además de ser </w:t>
      </w:r>
      <w:r w:rsidRPr="005B00D8">
        <w:rPr>
          <w:rFonts w:cs="Arial"/>
          <w:kern w:val="28"/>
          <w:szCs w:val="22"/>
          <w:lang w:val="es-419"/>
        </w:rPr>
        <w:t>una importante CDMO de API y productos intermedios.</w:t>
      </w:r>
    </w:p>
    <w:p w14:paraId="51A31217" w14:textId="77777777" w:rsidR="005B00D8" w:rsidRPr="005B00D8" w:rsidRDefault="005B00D8" w:rsidP="005B00D8">
      <w:pPr>
        <w:rPr>
          <w:rFonts w:cs="Arial"/>
          <w:color w:val="FF0000"/>
          <w:kern w:val="28"/>
          <w:szCs w:val="22"/>
          <w:lang w:val="es-419"/>
        </w:rPr>
      </w:pPr>
    </w:p>
    <w:p w14:paraId="77F9CD80" w14:textId="77777777" w:rsidR="005B00D8" w:rsidRPr="005B00D8" w:rsidRDefault="005B00D8" w:rsidP="005B00D8">
      <w:pPr>
        <w:rPr>
          <w:rFonts w:cs="Arial"/>
          <w:color w:val="FF0000"/>
          <w:kern w:val="28"/>
          <w:szCs w:val="22"/>
          <w:lang w:val="es-419"/>
        </w:rPr>
      </w:pPr>
    </w:p>
    <w:p w14:paraId="4D86A8F7" w14:textId="499618B0" w:rsidR="005B00D8" w:rsidRPr="005B00D8" w:rsidRDefault="002B1B80" w:rsidP="005B00D8">
      <w:pPr>
        <w:rPr>
          <w:rFonts w:cs="Arial"/>
          <w:kern w:val="28"/>
          <w:szCs w:val="22"/>
          <w:lang w:val="es-419"/>
        </w:rPr>
      </w:pPr>
      <w:r>
        <w:rPr>
          <w:rFonts w:cs="Arial"/>
          <w:kern w:val="28"/>
          <w:szCs w:val="22"/>
          <w:lang w:val="es-419"/>
        </w:rPr>
        <w:t>*</w:t>
      </w:r>
      <w:r w:rsidR="005B00D8" w:rsidRPr="005B00D8">
        <w:rPr>
          <w:rFonts w:cs="Arial"/>
          <w:kern w:val="28"/>
          <w:szCs w:val="22"/>
          <w:lang w:val="es-419"/>
        </w:rPr>
        <w:t xml:space="preserve">Información sobre patentes de </w:t>
      </w:r>
      <w:r w:rsidR="00000000">
        <w:fldChar w:fldCharType="begin"/>
      </w:r>
      <w:r w:rsidR="00000000" w:rsidRPr="00B411B6">
        <w:rPr>
          <w:lang w:val="es-419"/>
        </w:rPr>
        <w:instrText>HYPERLINK "https://www.lexisnexisip.com/solutions/ip-analytics-and-intelligence/patentsight/"</w:instrText>
      </w:r>
      <w:r w:rsidR="00000000">
        <w:fldChar w:fldCharType="separate"/>
      </w:r>
      <w:proofErr w:type="spellStart"/>
      <w:r w:rsidR="005B00D8" w:rsidRPr="002B1B80">
        <w:rPr>
          <w:rStyle w:val="Hyperlink"/>
          <w:rFonts w:cs="Arial"/>
          <w:kern w:val="28"/>
          <w:szCs w:val="22"/>
          <w:lang w:val="es-419"/>
        </w:rPr>
        <w:t>PatentSight</w:t>
      </w:r>
      <w:proofErr w:type="spellEnd"/>
      <w:r w:rsidR="00000000">
        <w:rPr>
          <w:rStyle w:val="Hyperlink"/>
          <w:rFonts w:cs="Arial"/>
          <w:kern w:val="28"/>
          <w:szCs w:val="22"/>
          <w:lang w:val="es-419"/>
        </w:rPr>
        <w:fldChar w:fldCharType="end"/>
      </w:r>
      <w:r>
        <w:rPr>
          <w:rFonts w:cs="Arial"/>
          <w:kern w:val="28"/>
          <w:szCs w:val="22"/>
          <w:lang w:val="es-419"/>
        </w:rPr>
        <w:t xml:space="preserve">. </w:t>
      </w:r>
      <w:r w:rsidR="005B00D8" w:rsidRPr="005B00D8">
        <w:rPr>
          <w:rFonts w:cs="Arial"/>
          <w:kern w:val="28"/>
          <w:szCs w:val="22"/>
          <w:lang w:val="es-419"/>
        </w:rPr>
        <w:t xml:space="preserve">Número de publicaciones recuperadas de los índices EBSCO Discovery </w:t>
      </w:r>
      <w:proofErr w:type="spellStart"/>
      <w:r w:rsidR="005B00D8" w:rsidRPr="005B00D8">
        <w:rPr>
          <w:rFonts w:cs="Arial"/>
          <w:kern w:val="28"/>
          <w:szCs w:val="22"/>
          <w:lang w:val="es-419"/>
        </w:rPr>
        <w:t>Service</w:t>
      </w:r>
      <w:proofErr w:type="spellEnd"/>
      <w:r w:rsidR="005B00D8" w:rsidRPr="005B00D8">
        <w:rPr>
          <w:rFonts w:cs="Arial"/>
          <w:kern w:val="28"/>
          <w:szCs w:val="22"/>
          <w:lang w:val="es-419"/>
        </w:rPr>
        <w:t xml:space="preserve">, </w:t>
      </w:r>
      <w:r w:rsidR="005B00D8" w:rsidRPr="005B00D8">
        <w:rPr>
          <w:rFonts w:cs="Arial"/>
          <w:kern w:val="28"/>
          <w:szCs w:val="22"/>
          <w:lang w:val="es-419"/>
        </w:rPr>
        <w:lastRenderedPageBreak/>
        <w:t>que contienen publicaciones científicas de una amplia gama de editoriales.</w:t>
      </w:r>
    </w:p>
    <w:p w14:paraId="5DBE8D01" w14:textId="77777777" w:rsidR="00654968" w:rsidRDefault="00654968" w:rsidP="00E74885">
      <w:pPr>
        <w:spacing w:line="240" w:lineRule="auto"/>
        <w:rPr>
          <w:lang w:val="es-419"/>
        </w:rPr>
      </w:pPr>
    </w:p>
    <w:p w14:paraId="0A28E8A3" w14:textId="77777777" w:rsidR="00FD6852" w:rsidRDefault="00FD6852" w:rsidP="00FD6852">
      <w:pPr>
        <w:autoSpaceDE w:val="0"/>
        <w:autoSpaceDN w:val="0"/>
        <w:adjustRightInd w:val="0"/>
        <w:spacing w:line="220" w:lineRule="exact"/>
        <w:rPr>
          <w:rFonts w:cs="Lucida Sans Unicode"/>
          <w:sz w:val="18"/>
          <w:szCs w:val="18"/>
          <w:lang w:val="es-419"/>
        </w:rPr>
      </w:pPr>
    </w:p>
    <w:p w14:paraId="5E71647E" w14:textId="77777777" w:rsidR="00FD6852" w:rsidRDefault="00FD6852" w:rsidP="00FD6852">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3F292737" w14:textId="77777777" w:rsidR="00FD6852" w:rsidRDefault="00FD6852" w:rsidP="00FD6852">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28D242F9" w14:textId="77777777" w:rsidR="00FD6852" w:rsidRDefault="00FD6852" w:rsidP="00FD6852">
      <w:pPr>
        <w:spacing w:line="220" w:lineRule="exact"/>
        <w:rPr>
          <w:rFonts w:cs="Lucida Sans Unicode"/>
          <w:color w:val="000000"/>
          <w:sz w:val="18"/>
          <w:szCs w:val="18"/>
          <w:lang w:val="es-ES" w:eastAsia="pt-BR"/>
        </w:rPr>
      </w:pPr>
    </w:p>
    <w:p w14:paraId="4726CB59" w14:textId="77777777" w:rsidR="002B1B80" w:rsidRDefault="002B1B80" w:rsidP="00FD6852">
      <w:pPr>
        <w:spacing w:line="220" w:lineRule="exact"/>
        <w:rPr>
          <w:rFonts w:cs="Lucida Sans Unicode"/>
          <w:color w:val="000000"/>
          <w:sz w:val="18"/>
          <w:szCs w:val="18"/>
          <w:lang w:val="es-ES" w:eastAsia="pt-BR"/>
        </w:rPr>
      </w:pPr>
    </w:p>
    <w:p w14:paraId="256003B4" w14:textId="77777777" w:rsidR="00FD6852" w:rsidRDefault="00FD6852" w:rsidP="00FD6852">
      <w:pPr>
        <w:spacing w:line="220" w:lineRule="exact"/>
        <w:jc w:val="both"/>
        <w:rPr>
          <w:rFonts w:cs="Lucida Sans Unicode"/>
          <w:b/>
          <w:bCs/>
          <w:color w:val="000000"/>
          <w:sz w:val="18"/>
          <w:szCs w:val="18"/>
          <w:lang w:val="es-ES" w:eastAsia="pt-BR"/>
        </w:rPr>
      </w:pPr>
      <w:r>
        <w:rPr>
          <w:rFonts w:cs="Lucida Sans Unicode"/>
          <w:b/>
          <w:bCs/>
          <w:color w:val="000000"/>
          <w:sz w:val="18"/>
          <w:szCs w:val="18"/>
          <w:lang w:val="es-ES" w:eastAsia="pt-BR"/>
        </w:rPr>
        <w:t>Sobre Nutrition &amp; Care</w:t>
      </w:r>
    </w:p>
    <w:p w14:paraId="6F7AE189" w14:textId="77777777" w:rsidR="00FD6852" w:rsidRDefault="00FD6852" w:rsidP="00FD6852">
      <w:pPr>
        <w:spacing w:line="220" w:lineRule="exact"/>
        <w:rPr>
          <w:rFonts w:cs="Lucida Sans Unicode"/>
          <w:color w:val="000000"/>
          <w:sz w:val="18"/>
          <w:szCs w:val="18"/>
          <w:lang w:val="es-ES" w:eastAsia="pt-BR"/>
        </w:rPr>
      </w:pPr>
      <w:r>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582B3A1B" w14:textId="77777777" w:rsidR="00FD6852" w:rsidRDefault="00FD6852" w:rsidP="00FD6852">
      <w:pPr>
        <w:spacing w:line="220" w:lineRule="exact"/>
        <w:rPr>
          <w:rFonts w:cs="Lucida Sans Unicode"/>
          <w:color w:val="000000"/>
          <w:sz w:val="18"/>
          <w:szCs w:val="18"/>
          <w:lang w:val="es-ES" w:eastAsia="pt-BR"/>
        </w:rPr>
      </w:pPr>
    </w:p>
    <w:p w14:paraId="0D610909" w14:textId="77777777" w:rsidR="00FD6852" w:rsidRDefault="00FD6852" w:rsidP="00FD6852">
      <w:pPr>
        <w:spacing w:line="220" w:lineRule="exact"/>
        <w:jc w:val="both"/>
        <w:rPr>
          <w:rFonts w:cs="Lucida Sans Unicode"/>
          <w:color w:val="000000"/>
          <w:sz w:val="18"/>
          <w:szCs w:val="18"/>
          <w:lang w:val="es-ES" w:eastAsia="pt-BR"/>
        </w:rPr>
      </w:pPr>
    </w:p>
    <w:p w14:paraId="5EA44EF9" w14:textId="77777777" w:rsidR="00FD6852" w:rsidRDefault="00FD6852" w:rsidP="00FD6852">
      <w:pPr>
        <w:spacing w:line="220" w:lineRule="exact"/>
        <w:jc w:val="both"/>
        <w:rPr>
          <w:rFonts w:cs="Lucida Sans Unicode"/>
          <w:color w:val="000000"/>
          <w:sz w:val="18"/>
          <w:szCs w:val="18"/>
          <w:lang w:val="es-ES" w:eastAsia="pt-BR"/>
        </w:rPr>
      </w:pPr>
    </w:p>
    <w:p w14:paraId="607682D8" w14:textId="77777777" w:rsidR="00FD6852" w:rsidRDefault="00FD6852" w:rsidP="00FD6852">
      <w:pPr>
        <w:spacing w:line="220" w:lineRule="exact"/>
        <w:jc w:val="both"/>
        <w:rPr>
          <w:b/>
          <w:bCs/>
          <w:sz w:val="18"/>
          <w:szCs w:val="18"/>
          <w:lang w:val="es-ES" w:eastAsia="pt-BR"/>
        </w:rPr>
      </w:pPr>
      <w:r>
        <w:rPr>
          <w:b/>
          <w:bCs/>
          <w:sz w:val="18"/>
          <w:szCs w:val="18"/>
          <w:lang w:val="es-ES" w:eastAsia="pt-BR"/>
        </w:rPr>
        <w:t>Nota legal</w:t>
      </w:r>
    </w:p>
    <w:p w14:paraId="3D8670E2" w14:textId="77777777" w:rsidR="00FD6852" w:rsidRDefault="00FD6852" w:rsidP="00FD6852">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9A574D3" w14:textId="77777777" w:rsidR="00FD6852" w:rsidRDefault="00FD6852" w:rsidP="00FD6852">
      <w:pPr>
        <w:spacing w:line="220" w:lineRule="exact"/>
        <w:jc w:val="both"/>
        <w:rPr>
          <w:rFonts w:cs="Lucida Sans Unicode"/>
          <w:b/>
          <w:bCs/>
          <w:color w:val="FF0000"/>
          <w:sz w:val="18"/>
          <w:szCs w:val="18"/>
          <w:lang w:val="es-ES" w:eastAsia="pt-BR"/>
        </w:rPr>
      </w:pPr>
    </w:p>
    <w:p w14:paraId="0B7FC3FB" w14:textId="77777777" w:rsidR="00FD6852" w:rsidRDefault="00FD6852" w:rsidP="00FD6852">
      <w:pPr>
        <w:outlineLvl w:val="0"/>
        <w:rPr>
          <w:rFonts w:cs="Arial"/>
          <w:b/>
          <w:bCs/>
          <w:kern w:val="28"/>
          <w:sz w:val="24"/>
          <w:szCs w:val="32"/>
          <w:lang w:val="es-ES" w:eastAsia="pt-BR"/>
        </w:rPr>
      </w:pPr>
    </w:p>
    <w:p w14:paraId="3F8E3B4A" w14:textId="77777777" w:rsidR="00FD6852" w:rsidRDefault="00FD6852" w:rsidP="00FD6852">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4E856E2F" w14:textId="77777777" w:rsidR="00FD6852" w:rsidRDefault="00FD6852" w:rsidP="00FD6852">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6FE0D4EB" w14:textId="77777777" w:rsidR="00FD6852" w:rsidRDefault="00FD6852" w:rsidP="00FD6852">
      <w:pPr>
        <w:spacing w:line="240" w:lineRule="auto"/>
        <w:rPr>
          <w:rFonts w:cs="Lucida Sans Unicode"/>
          <w:sz w:val="18"/>
          <w:szCs w:val="18"/>
          <w:lang w:eastAsia="pt-BR"/>
        </w:rPr>
      </w:pPr>
      <w:r>
        <w:rPr>
          <w:rFonts w:cs="Lucida Sans Unicode"/>
          <w:sz w:val="18"/>
          <w:szCs w:val="18"/>
          <w:lang w:eastAsia="pt-BR"/>
        </w:rPr>
        <w:t>www.evonik.com.br</w:t>
      </w:r>
    </w:p>
    <w:p w14:paraId="1F551F07" w14:textId="77777777" w:rsidR="00FD6852" w:rsidRDefault="00FD6852" w:rsidP="00FD6852">
      <w:pPr>
        <w:spacing w:line="240" w:lineRule="auto"/>
        <w:rPr>
          <w:rFonts w:cs="Lucida Sans Unicode"/>
          <w:sz w:val="18"/>
          <w:szCs w:val="18"/>
          <w:lang w:eastAsia="pt-BR"/>
        </w:rPr>
      </w:pPr>
      <w:r>
        <w:rPr>
          <w:rFonts w:cs="Lucida Sans Unicode"/>
          <w:sz w:val="18"/>
          <w:szCs w:val="18"/>
          <w:lang w:eastAsia="pt-BR"/>
        </w:rPr>
        <w:t>facebook.com/Evonik</w:t>
      </w:r>
    </w:p>
    <w:p w14:paraId="1F941980" w14:textId="77777777" w:rsidR="00FD6852" w:rsidRDefault="00FD6852" w:rsidP="00FD6852">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0FA301B2" w14:textId="77777777" w:rsidR="00FD6852" w:rsidRPr="000D094C" w:rsidRDefault="00FD6852" w:rsidP="00FD6852">
      <w:pPr>
        <w:spacing w:line="240" w:lineRule="auto"/>
        <w:rPr>
          <w:rFonts w:cs="Lucida Sans Unicode"/>
          <w:sz w:val="18"/>
          <w:szCs w:val="18"/>
          <w:lang w:val="es-419" w:eastAsia="pt-BR"/>
        </w:rPr>
      </w:pPr>
      <w:r w:rsidRPr="000D094C">
        <w:rPr>
          <w:rFonts w:cs="Lucida Sans Unicode"/>
          <w:sz w:val="18"/>
          <w:szCs w:val="18"/>
          <w:lang w:val="es-419" w:eastAsia="pt-BR"/>
        </w:rPr>
        <w:t>youtube.com/</w:t>
      </w:r>
      <w:proofErr w:type="spellStart"/>
      <w:r w:rsidRPr="000D094C">
        <w:rPr>
          <w:rFonts w:cs="Lucida Sans Unicode"/>
          <w:sz w:val="18"/>
          <w:szCs w:val="18"/>
          <w:lang w:val="es-419" w:eastAsia="pt-BR"/>
        </w:rPr>
        <w:t>EvonikIndustries</w:t>
      </w:r>
      <w:proofErr w:type="spellEnd"/>
    </w:p>
    <w:p w14:paraId="7B84B3FF" w14:textId="77777777" w:rsidR="00FD6852" w:rsidRPr="000D094C" w:rsidRDefault="00FD6852" w:rsidP="00FD6852">
      <w:pPr>
        <w:spacing w:line="240" w:lineRule="auto"/>
        <w:rPr>
          <w:rFonts w:cs="Lucida Sans Unicode"/>
          <w:sz w:val="18"/>
          <w:szCs w:val="18"/>
          <w:lang w:val="es-419" w:eastAsia="pt-BR"/>
        </w:rPr>
      </w:pPr>
      <w:r w:rsidRPr="000D094C">
        <w:rPr>
          <w:rFonts w:cs="Lucida Sans Unicode"/>
          <w:sz w:val="18"/>
          <w:szCs w:val="18"/>
          <w:lang w:val="es-419" w:eastAsia="pt-BR"/>
        </w:rPr>
        <w:t>linkedin.com/company/Evonik</w:t>
      </w:r>
    </w:p>
    <w:p w14:paraId="2CFA2F87" w14:textId="77777777" w:rsidR="00FD6852" w:rsidRPr="000D094C" w:rsidRDefault="00FD6852" w:rsidP="00FD6852">
      <w:pPr>
        <w:spacing w:line="220" w:lineRule="exact"/>
        <w:outlineLvl w:val="0"/>
        <w:rPr>
          <w:b/>
          <w:bCs/>
          <w:sz w:val="18"/>
          <w:szCs w:val="18"/>
          <w:lang w:val="es-419" w:eastAsia="pt-BR"/>
        </w:rPr>
      </w:pPr>
    </w:p>
    <w:p w14:paraId="14FE2B7B" w14:textId="77777777" w:rsidR="00FD6852" w:rsidRPr="000D094C" w:rsidRDefault="00FD6852" w:rsidP="00FD6852">
      <w:pPr>
        <w:spacing w:line="220" w:lineRule="exact"/>
        <w:rPr>
          <w:rFonts w:eastAsia="Lucida Sans Unicode" w:cs="Lucida Sans Unicode"/>
          <w:sz w:val="18"/>
          <w:szCs w:val="18"/>
          <w:bdr w:val="none" w:sz="0" w:space="0" w:color="auto" w:frame="1"/>
          <w:lang w:val="es-419" w:eastAsia="pt-BR"/>
        </w:rPr>
      </w:pPr>
    </w:p>
    <w:p w14:paraId="75D6D490" w14:textId="77777777" w:rsidR="00FD6852" w:rsidRDefault="00FD6852" w:rsidP="00FD6852">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4DA59212" w14:textId="77777777" w:rsidR="00FD6852" w:rsidRDefault="00FD6852" w:rsidP="00FD6852">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63E19CD2" w14:textId="77777777" w:rsidR="00FD6852" w:rsidRPr="00B411B6" w:rsidRDefault="00FD6852" w:rsidP="00FD6852">
      <w:pPr>
        <w:spacing w:line="240" w:lineRule="auto"/>
        <w:rPr>
          <w:rFonts w:cs="Lucida Sans Unicode"/>
          <w:bCs/>
          <w:sz w:val="18"/>
          <w:szCs w:val="18"/>
          <w:lang w:eastAsia="pt-BR"/>
        </w:rPr>
      </w:pPr>
      <w:r w:rsidRPr="00B411B6">
        <w:rPr>
          <w:rFonts w:cs="Lucida Sans Unicode"/>
          <w:bCs/>
          <w:sz w:val="18"/>
          <w:szCs w:val="18"/>
          <w:lang w:eastAsia="pt-BR"/>
        </w:rPr>
        <w:t>Sheila Diez: (11) 3473.0255 - sheila@viapublicacomunicacao.com.br</w:t>
      </w:r>
    </w:p>
    <w:p w14:paraId="614A0DC9" w14:textId="77777777" w:rsidR="00FD6852" w:rsidRDefault="00FD6852" w:rsidP="00FD6852">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0"/>
    </w:p>
    <w:p w14:paraId="70FFCEA1" w14:textId="77777777" w:rsidR="00FD6852" w:rsidRDefault="00FD6852" w:rsidP="00FD6852">
      <w:pPr>
        <w:rPr>
          <w:rFonts w:cs="Arial"/>
          <w:b/>
          <w:bCs/>
          <w:kern w:val="28"/>
          <w:sz w:val="28"/>
          <w:szCs w:val="28"/>
        </w:rPr>
      </w:pPr>
    </w:p>
    <w:p w14:paraId="7DADB0BA" w14:textId="77777777" w:rsidR="005B00D8" w:rsidRPr="00FD6852" w:rsidRDefault="005B00D8" w:rsidP="00E74885">
      <w:pPr>
        <w:spacing w:line="240" w:lineRule="auto"/>
      </w:pPr>
    </w:p>
    <w:sectPr w:rsidR="005B00D8" w:rsidRPr="00FD6852" w:rsidSect="006D7BA9">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4503" w14:textId="77777777" w:rsidR="002A5284" w:rsidRDefault="002A5284">
      <w:pPr>
        <w:spacing w:line="240" w:lineRule="auto"/>
      </w:pPr>
      <w:r>
        <w:separator/>
      </w:r>
    </w:p>
  </w:endnote>
  <w:endnote w:type="continuationSeparator" w:id="0">
    <w:p w14:paraId="6E9BC5A6" w14:textId="77777777" w:rsidR="002A5284" w:rsidRDefault="002A5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A31E" w14:textId="77777777" w:rsidR="002A5284" w:rsidRDefault="002A5284">
      <w:pPr>
        <w:spacing w:line="240" w:lineRule="auto"/>
      </w:pPr>
      <w:r>
        <w:separator/>
      </w:r>
    </w:p>
  </w:footnote>
  <w:footnote w:type="continuationSeparator" w:id="0">
    <w:p w14:paraId="0C73BD49" w14:textId="77777777" w:rsidR="002A5284" w:rsidRDefault="002A52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48E1013"/>
    <w:multiLevelType w:val="hybridMultilevel"/>
    <w:tmpl w:val="C5A2844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9"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560592"/>
    <w:multiLevelType w:val="hybridMultilevel"/>
    <w:tmpl w:val="BF0A7DB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1"/>
  </w:num>
  <w:num w:numId="13" w16cid:durableId="242419562">
    <w:abstractNumId w:val="19"/>
  </w:num>
  <w:num w:numId="14" w16cid:durableId="84541705">
    <w:abstractNumId w:val="10"/>
  </w:num>
  <w:num w:numId="15" w16cid:durableId="925114115">
    <w:abstractNumId w:val="29"/>
  </w:num>
  <w:num w:numId="16" w16cid:durableId="719208808">
    <w:abstractNumId w:val="27"/>
  </w:num>
  <w:num w:numId="17" w16cid:durableId="835731004">
    <w:abstractNumId w:val="12"/>
  </w:num>
  <w:num w:numId="18" w16cid:durableId="293827327">
    <w:abstractNumId w:val="15"/>
  </w:num>
  <w:num w:numId="19" w16cid:durableId="1404134852">
    <w:abstractNumId w:val="21"/>
  </w:num>
  <w:num w:numId="20" w16cid:durableId="153491856">
    <w:abstractNumId w:val="19"/>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3"/>
  </w:num>
  <w:num w:numId="33" w16cid:durableId="1155030672">
    <w:abstractNumId w:val="20"/>
  </w:num>
  <w:num w:numId="34" w16cid:durableId="1337995297">
    <w:abstractNumId w:val="11"/>
  </w:num>
  <w:num w:numId="35" w16cid:durableId="2139637395">
    <w:abstractNumId w:val="11"/>
  </w:num>
  <w:num w:numId="36" w16cid:durableId="553006827">
    <w:abstractNumId w:val="23"/>
  </w:num>
  <w:num w:numId="37" w16cid:durableId="1551264808">
    <w:abstractNumId w:val="13"/>
  </w:num>
  <w:num w:numId="38" w16cid:durableId="2016414093">
    <w:abstractNumId w:val="26"/>
  </w:num>
  <w:num w:numId="39" w16cid:durableId="580288409">
    <w:abstractNumId w:val="25"/>
  </w:num>
  <w:num w:numId="40" w16cid:durableId="1326710877">
    <w:abstractNumId w:val="24"/>
  </w:num>
  <w:num w:numId="41" w16cid:durableId="282620082">
    <w:abstractNumId w:val="17"/>
  </w:num>
  <w:num w:numId="42" w16cid:durableId="1003554601">
    <w:abstractNumId w:val="22"/>
  </w:num>
  <w:num w:numId="43" w16cid:durableId="2117482139">
    <w:abstractNumId w:val="14"/>
  </w:num>
  <w:num w:numId="44" w16cid:durableId="39718626">
    <w:abstractNumId w:val="16"/>
  </w:num>
  <w:num w:numId="45" w16cid:durableId="2087260759">
    <w:abstractNumId w:val="18"/>
  </w:num>
  <w:num w:numId="46" w16cid:durableId="20607370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624D8"/>
    <w:rsid w:val="0006474C"/>
    <w:rsid w:val="000742B4"/>
    <w:rsid w:val="00084555"/>
    <w:rsid w:val="00086556"/>
    <w:rsid w:val="00092F83"/>
    <w:rsid w:val="000A0DDB"/>
    <w:rsid w:val="000A4EB6"/>
    <w:rsid w:val="000B4D73"/>
    <w:rsid w:val="000C32C8"/>
    <w:rsid w:val="000C7CBD"/>
    <w:rsid w:val="000D081A"/>
    <w:rsid w:val="000D094C"/>
    <w:rsid w:val="000D1DD8"/>
    <w:rsid w:val="000D7DF9"/>
    <w:rsid w:val="000E06AB"/>
    <w:rsid w:val="000E2184"/>
    <w:rsid w:val="000F70A3"/>
    <w:rsid w:val="000F7816"/>
    <w:rsid w:val="00103837"/>
    <w:rsid w:val="00124443"/>
    <w:rsid w:val="00125BBC"/>
    <w:rsid w:val="0014346F"/>
    <w:rsid w:val="00146ADE"/>
    <w:rsid w:val="00152126"/>
    <w:rsid w:val="00155CED"/>
    <w:rsid w:val="00162B4B"/>
    <w:rsid w:val="001631E8"/>
    <w:rsid w:val="00165932"/>
    <w:rsid w:val="00166485"/>
    <w:rsid w:val="0017414F"/>
    <w:rsid w:val="001769B9"/>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C5443"/>
    <w:rsid w:val="001D03F2"/>
    <w:rsid w:val="001D0F3F"/>
    <w:rsid w:val="001E2D6F"/>
    <w:rsid w:val="001E3744"/>
    <w:rsid w:val="001F7C26"/>
    <w:rsid w:val="00211E92"/>
    <w:rsid w:val="00212EC9"/>
    <w:rsid w:val="00221C32"/>
    <w:rsid w:val="002376F7"/>
    <w:rsid w:val="00241B78"/>
    <w:rsid w:val="002427AA"/>
    <w:rsid w:val="0024351A"/>
    <w:rsid w:val="0024351E"/>
    <w:rsid w:val="00243912"/>
    <w:rsid w:val="002527E3"/>
    <w:rsid w:val="0027659F"/>
    <w:rsid w:val="00287090"/>
    <w:rsid w:val="00290F07"/>
    <w:rsid w:val="002A0595"/>
    <w:rsid w:val="002A3233"/>
    <w:rsid w:val="002A5284"/>
    <w:rsid w:val="002B1589"/>
    <w:rsid w:val="002B1B80"/>
    <w:rsid w:val="002B2FDC"/>
    <w:rsid w:val="002B49D6"/>
    <w:rsid w:val="002B6293"/>
    <w:rsid w:val="002B645E"/>
    <w:rsid w:val="002C10C6"/>
    <w:rsid w:val="002C12A0"/>
    <w:rsid w:val="002C7F8E"/>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1686"/>
    <w:rsid w:val="00384C52"/>
    <w:rsid w:val="00387D79"/>
    <w:rsid w:val="00391FCB"/>
    <w:rsid w:val="003A023D"/>
    <w:rsid w:val="003A711C"/>
    <w:rsid w:val="003C0198"/>
    <w:rsid w:val="003D37AB"/>
    <w:rsid w:val="003D50B7"/>
    <w:rsid w:val="003D6E84"/>
    <w:rsid w:val="003E4D56"/>
    <w:rsid w:val="003F1B7A"/>
    <w:rsid w:val="003F4CD0"/>
    <w:rsid w:val="003F72E3"/>
    <w:rsid w:val="004016F5"/>
    <w:rsid w:val="00403CD6"/>
    <w:rsid w:val="00414386"/>
    <w:rsid w:val="004146D3"/>
    <w:rsid w:val="00420303"/>
    <w:rsid w:val="00422338"/>
    <w:rsid w:val="00424F52"/>
    <w:rsid w:val="00436BBE"/>
    <w:rsid w:val="00464856"/>
    <w:rsid w:val="00476F6F"/>
    <w:rsid w:val="0048125C"/>
    <w:rsid w:val="004820F9"/>
    <w:rsid w:val="00486462"/>
    <w:rsid w:val="0049367A"/>
    <w:rsid w:val="004A05C7"/>
    <w:rsid w:val="004A0839"/>
    <w:rsid w:val="004A17C4"/>
    <w:rsid w:val="004A5E45"/>
    <w:rsid w:val="004B7C16"/>
    <w:rsid w:val="004C04DB"/>
    <w:rsid w:val="004C520C"/>
    <w:rsid w:val="004C5E53"/>
    <w:rsid w:val="004C66C2"/>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0427"/>
    <w:rsid w:val="005225EC"/>
    <w:rsid w:val="00536032"/>
    <w:rsid w:val="00536E02"/>
    <w:rsid w:val="00537A93"/>
    <w:rsid w:val="00545FF8"/>
    <w:rsid w:val="00552ADA"/>
    <w:rsid w:val="00553F54"/>
    <w:rsid w:val="005550D2"/>
    <w:rsid w:val="00557A4F"/>
    <w:rsid w:val="0057548A"/>
    <w:rsid w:val="00582643"/>
    <w:rsid w:val="00582C0E"/>
    <w:rsid w:val="00583E3E"/>
    <w:rsid w:val="00587C52"/>
    <w:rsid w:val="005A119C"/>
    <w:rsid w:val="005A20AE"/>
    <w:rsid w:val="005A73EC"/>
    <w:rsid w:val="005A7D03"/>
    <w:rsid w:val="005B00D8"/>
    <w:rsid w:val="005C43F2"/>
    <w:rsid w:val="005C5615"/>
    <w:rsid w:val="005D44CA"/>
    <w:rsid w:val="005E3211"/>
    <w:rsid w:val="005E6AE3"/>
    <w:rsid w:val="005E799F"/>
    <w:rsid w:val="005F234C"/>
    <w:rsid w:val="005F50D9"/>
    <w:rsid w:val="0060031A"/>
    <w:rsid w:val="00600E86"/>
    <w:rsid w:val="00605C02"/>
    <w:rsid w:val="00606A38"/>
    <w:rsid w:val="00614EF1"/>
    <w:rsid w:val="00630343"/>
    <w:rsid w:val="00635F70"/>
    <w:rsid w:val="00640BDA"/>
    <w:rsid w:val="00642957"/>
    <w:rsid w:val="00645F2F"/>
    <w:rsid w:val="00650E27"/>
    <w:rsid w:val="00652A75"/>
    <w:rsid w:val="00654968"/>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D7BA9"/>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70B88"/>
    <w:rsid w:val="0088508F"/>
    <w:rsid w:val="00885442"/>
    <w:rsid w:val="00897078"/>
    <w:rsid w:val="008A0D35"/>
    <w:rsid w:val="008A2AE8"/>
    <w:rsid w:val="008B03E0"/>
    <w:rsid w:val="008B1084"/>
    <w:rsid w:val="008B7AFE"/>
    <w:rsid w:val="008C00D3"/>
    <w:rsid w:val="008C159A"/>
    <w:rsid w:val="008C30D8"/>
    <w:rsid w:val="008C52EF"/>
    <w:rsid w:val="008D59A8"/>
    <w:rsid w:val="008D6C5B"/>
    <w:rsid w:val="008E7921"/>
    <w:rsid w:val="008F1CB7"/>
    <w:rsid w:val="008F49C5"/>
    <w:rsid w:val="008F5C81"/>
    <w:rsid w:val="0090621C"/>
    <w:rsid w:val="009339D6"/>
    <w:rsid w:val="00935881"/>
    <w:rsid w:val="00943819"/>
    <w:rsid w:val="009454A0"/>
    <w:rsid w:val="009456AF"/>
    <w:rsid w:val="00954060"/>
    <w:rsid w:val="009560C1"/>
    <w:rsid w:val="00961C28"/>
    <w:rsid w:val="00966112"/>
    <w:rsid w:val="00971345"/>
    <w:rsid w:val="00972915"/>
    <w:rsid w:val="00972ED9"/>
    <w:rsid w:val="009752DC"/>
    <w:rsid w:val="0097547F"/>
    <w:rsid w:val="00977987"/>
    <w:rsid w:val="0098144E"/>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4C94"/>
    <w:rsid w:val="00A755ED"/>
    <w:rsid w:val="00A804CC"/>
    <w:rsid w:val="00A81F2D"/>
    <w:rsid w:val="00A90CDB"/>
    <w:rsid w:val="00A94EC5"/>
    <w:rsid w:val="00A96E58"/>
    <w:rsid w:val="00A97CD7"/>
    <w:rsid w:val="00A97EAD"/>
    <w:rsid w:val="00AA15C6"/>
    <w:rsid w:val="00AB26DD"/>
    <w:rsid w:val="00AB63EA"/>
    <w:rsid w:val="00AC052D"/>
    <w:rsid w:val="00AD4B8F"/>
    <w:rsid w:val="00AE3848"/>
    <w:rsid w:val="00AE601F"/>
    <w:rsid w:val="00AF0606"/>
    <w:rsid w:val="00AF64AA"/>
    <w:rsid w:val="00AF6529"/>
    <w:rsid w:val="00AF7D27"/>
    <w:rsid w:val="00B175C1"/>
    <w:rsid w:val="00B2025B"/>
    <w:rsid w:val="00B31D5A"/>
    <w:rsid w:val="00B411B6"/>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933CE"/>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02FAB"/>
    <w:rsid w:val="00C100C6"/>
    <w:rsid w:val="00C21FFE"/>
    <w:rsid w:val="00C2259A"/>
    <w:rsid w:val="00C242F2"/>
    <w:rsid w:val="00C251AD"/>
    <w:rsid w:val="00C310A2"/>
    <w:rsid w:val="00C31302"/>
    <w:rsid w:val="00C33407"/>
    <w:rsid w:val="00C35687"/>
    <w:rsid w:val="00C4228E"/>
    <w:rsid w:val="00C4300F"/>
    <w:rsid w:val="00C44564"/>
    <w:rsid w:val="00C51316"/>
    <w:rsid w:val="00C519DA"/>
    <w:rsid w:val="00C574F0"/>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2103"/>
    <w:rsid w:val="00D17A9A"/>
    <w:rsid w:val="00D21DA2"/>
    <w:rsid w:val="00D25A42"/>
    <w:rsid w:val="00D37F3A"/>
    <w:rsid w:val="00D46695"/>
    <w:rsid w:val="00D46B4F"/>
    <w:rsid w:val="00D46B68"/>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A5029"/>
    <w:rsid w:val="00DB191C"/>
    <w:rsid w:val="00DB3E3C"/>
    <w:rsid w:val="00DC1267"/>
    <w:rsid w:val="00DC1494"/>
    <w:rsid w:val="00DD4537"/>
    <w:rsid w:val="00DD45B4"/>
    <w:rsid w:val="00DD77CD"/>
    <w:rsid w:val="00DE534A"/>
    <w:rsid w:val="00DE73B9"/>
    <w:rsid w:val="00DF6503"/>
    <w:rsid w:val="00E012F7"/>
    <w:rsid w:val="00E05BB2"/>
    <w:rsid w:val="00E120CF"/>
    <w:rsid w:val="00E122B8"/>
    <w:rsid w:val="00E15406"/>
    <w:rsid w:val="00E172A1"/>
    <w:rsid w:val="00E17C9E"/>
    <w:rsid w:val="00E17FDD"/>
    <w:rsid w:val="00E2307F"/>
    <w:rsid w:val="00E27FDF"/>
    <w:rsid w:val="00E363F0"/>
    <w:rsid w:val="00E430EA"/>
    <w:rsid w:val="00E44B62"/>
    <w:rsid w:val="00E46D1E"/>
    <w:rsid w:val="00E52EFF"/>
    <w:rsid w:val="00E5685D"/>
    <w:rsid w:val="00E6418A"/>
    <w:rsid w:val="00E67EA2"/>
    <w:rsid w:val="00E74885"/>
    <w:rsid w:val="00E772A9"/>
    <w:rsid w:val="00E83FF0"/>
    <w:rsid w:val="00E86454"/>
    <w:rsid w:val="00E8737C"/>
    <w:rsid w:val="00E8746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D6852"/>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C159A"/>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styleId="Partesuperior-zdoformulrio">
    <w:name w:val="HTML Top of Form"/>
    <w:basedOn w:val="Normal"/>
    <w:next w:val="Normal"/>
    <w:link w:val="Partesuperior-zdoformulrioChar"/>
    <w:hidden/>
    <w:uiPriority w:val="99"/>
    <w:semiHidden/>
    <w:unhideWhenUsed/>
    <w:rsid w:val="001D03F2"/>
    <w:pPr>
      <w:pBdr>
        <w:bottom w:val="single" w:sz="6" w:space="1" w:color="auto"/>
      </w:pBdr>
      <w:spacing w:line="240" w:lineRule="auto"/>
      <w:jc w:val="center"/>
    </w:pPr>
    <w:rPr>
      <w:rFonts w:ascii="Arial"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1D03F2"/>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0917">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3491350">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4254677">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8207097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109333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76982557">
      <w:bodyDiv w:val="1"/>
      <w:marLeft w:val="0"/>
      <w:marRight w:val="0"/>
      <w:marTop w:val="0"/>
      <w:marBottom w:val="0"/>
      <w:divBdr>
        <w:top w:val="none" w:sz="0" w:space="0" w:color="auto"/>
        <w:left w:val="none" w:sz="0" w:space="0" w:color="auto"/>
        <w:bottom w:val="none" w:sz="0" w:space="0" w:color="auto"/>
        <w:right w:val="none" w:sz="0" w:space="0" w:color="auto"/>
      </w:divBdr>
      <w:divsChild>
        <w:div w:id="1671371668">
          <w:marLeft w:val="0"/>
          <w:marRight w:val="0"/>
          <w:marTop w:val="0"/>
          <w:marBottom w:val="0"/>
          <w:divBdr>
            <w:top w:val="single" w:sz="2" w:space="0" w:color="E3E3E3"/>
            <w:left w:val="single" w:sz="2" w:space="0" w:color="E3E3E3"/>
            <w:bottom w:val="single" w:sz="2" w:space="0" w:color="E3E3E3"/>
            <w:right w:val="single" w:sz="2" w:space="0" w:color="E3E3E3"/>
          </w:divBdr>
          <w:divsChild>
            <w:div w:id="1724677618">
              <w:marLeft w:val="0"/>
              <w:marRight w:val="0"/>
              <w:marTop w:val="0"/>
              <w:marBottom w:val="0"/>
              <w:divBdr>
                <w:top w:val="single" w:sz="2" w:space="0" w:color="E3E3E3"/>
                <w:left w:val="single" w:sz="2" w:space="0" w:color="E3E3E3"/>
                <w:bottom w:val="single" w:sz="2" w:space="0" w:color="E3E3E3"/>
                <w:right w:val="single" w:sz="2" w:space="0" w:color="E3E3E3"/>
              </w:divBdr>
              <w:divsChild>
                <w:div w:id="87966884">
                  <w:marLeft w:val="0"/>
                  <w:marRight w:val="0"/>
                  <w:marTop w:val="0"/>
                  <w:marBottom w:val="0"/>
                  <w:divBdr>
                    <w:top w:val="single" w:sz="2" w:space="0" w:color="E3E3E3"/>
                    <w:left w:val="single" w:sz="2" w:space="0" w:color="E3E3E3"/>
                    <w:bottom w:val="single" w:sz="2" w:space="0" w:color="E3E3E3"/>
                    <w:right w:val="single" w:sz="2" w:space="0" w:color="E3E3E3"/>
                  </w:divBdr>
                  <w:divsChild>
                    <w:div w:id="2106731493">
                      <w:marLeft w:val="0"/>
                      <w:marRight w:val="0"/>
                      <w:marTop w:val="0"/>
                      <w:marBottom w:val="0"/>
                      <w:divBdr>
                        <w:top w:val="single" w:sz="2" w:space="0" w:color="E3E3E3"/>
                        <w:left w:val="single" w:sz="2" w:space="0" w:color="E3E3E3"/>
                        <w:bottom w:val="single" w:sz="2" w:space="0" w:color="E3E3E3"/>
                        <w:right w:val="single" w:sz="2" w:space="0" w:color="E3E3E3"/>
                      </w:divBdr>
                      <w:divsChild>
                        <w:div w:id="1675183692">
                          <w:marLeft w:val="0"/>
                          <w:marRight w:val="0"/>
                          <w:marTop w:val="0"/>
                          <w:marBottom w:val="0"/>
                          <w:divBdr>
                            <w:top w:val="single" w:sz="2" w:space="0" w:color="E3E3E3"/>
                            <w:left w:val="single" w:sz="2" w:space="0" w:color="E3E3E3"/>
                            <w:bottom w:val="single" w:sz="2" w:space="0" w:color="E3E3E3"/>
                            <w:right w:val="single" w:sz="2" w:space="0" w:color="E3E3E3"/>
                          </w:divBdr>
                          <w:divsChild>
                            <w:div w:id="1796555119">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37395">
                                  <w:marLeft w:val="0"/>
                                  <w:marRight w:val="0"/>
                                  <w:marTop w:val="0"/>
                                  <w:marBottom w:val="0"/>
                                  <w:divBdr>
                                    <w:top w:val="single" w:sz="2" w:space="0" w:color="E3E3E3"/>
                                    <w:left w:val="single" w:sz="2" w:space="0" w:color="E3E3E3"/>
                                    <w:bottom w:val="single" w:sz="2" w:space="0" w:color="E3E3E3"/>
                                    <w:right w:val="single" w:sz="2" w:space="0" w:color="E3E3E3"/>
                                  </w:divBdr>
                                  <w:divsChild>
                                    <w:div w:id="1256404265">
                                      <w:marLeft w:val="0"/>
                                      <w:marRight w:val="0"/>
                                      <w:marTop w:val="0"/>
                                      <w:marBottom w:val="0"/>
                                      <w:divBdr>
                                        <w:top w:val="single" w:sz="2" w:space="0" w:color="E3E3E3"/>
                                        <w:left w:val="single" w:sz="2" w:space="0" w:color="E3E3E3"/>
                                        <w:bottom w:val="single" w:sz="2" w:space="0" w:color="E3E3E3"/>
                                        <w:right w:val="single" w:sz="2" w:space="0" w:color="E3E3E3"/>
                                      </w:divBdr>
                                      <w:divsChild>
                                        <w:div w:id="1487475992">
                                          <w:marLeft w:val="0"/>
                                          <w:marRight w:val="0"/>
                                          <w:marTop w:val="0"/>
                                          <w:marBottom w:val="0"/>
                                          <w:divBdr>
                                            <w:top w:val="single" w:sz="2" w:space="0" w:color="E3E3E3"/>
                                            <w:left w:val="single" w:sz="2" w:space="0" w:color="E3E3E3"/>
                                            <w:bottom w:val="single" w:sz="2" w:space="0" w:color="E3E3E3"/>
                                            <w:right w:val="single" w:sz="2" w:space="0" w:color="E3E3E3"/>
                                          </w:divBdr>
                                          <w:divsChild>
                                            <w:div w:id="1145900656">
                                              <w:marLeft w:val="0"/>
                                              <w:marRight w:val="0"/>
                                              <w:marTop w:val="0"/>
                                              <w:marBottom w:val="0"/>
                                              <w:divBdr>
                                                <w:top w:val="single" w:sz="2" w:space="0" w:color="E3E3E3"/>
                                                <w:left w:val="single" w:sz="2" w:space="0" w:color="E3E3E3"/>
                                                <w:bottom w:val="single" w:sz="2" w:space="0" w:color="E3E3E3"/>
                                                <w:right w:val="single" w:sz="2" w:space="0" w:color="E3E3E3"/>
                                              </w:divBdr>
                                              <w:divsChild>
                                                <w:div w:id="318193116">
                                                  <w:marLeft w:val="0"/>
                                                  <w:marRight w:val="0"/>
                                                  <w:marTop w:val="0"/>
                                                  <w:marBottom w:val="0"/>
                                                  <w:divBdr>
                                                    <w:top w:val="single" w:sz="2" w:space="0" w:color="E3E3E3"/>
                                                    <w:left w:val="single" w:sz="2" w:space="0" w:color="E3E3E3"/>
                                                    <w:bottom w:val="single" w:sz="2" w:space="0" w:color="E3E3E3"/>
                                                    <w:right w:val="single" w:sz="2" w:space="0" w:color="E3E3E3"/>
                                                  </w:divBdr>
                                                  <w:divsChild>
                                                    <w:div w:id="532619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40691225">
          <w:marLeft w:val="0"/>
          <w:marRight w:val="0"/>
          <w:marTop w:val="0"/>
          <w:marBottom w:val="0"/>
          <w:divBdr>
            <w:top w:val="none" w:sz="0" w:space="0" w:color="auto"/>
            <w:left w:val="none" w:sz="0" w:space="0" w:color="auto"/>
            <w:bottom w:val="none" w:sz="0" w:space="0" w:color="auto"/>
            <w:right w:val="none" w:sz="0" w:space="0" w:color="auto"/>
          </w:divBdr>
        </w:div>
      </w:divsChild>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5296</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polímeros EUDRAGIT - Espanhol</dc:subject>
  <dc:creator>Taís Augusto</dc:creator>
  <cp:keywords/>
  <dc:description>Março 2024</dc:description>
  <cp:lastModifiedBy>Cabrera, Guilherme</cp:lastModifiedBy>
  <cp:revision>4</cp:revision>
  <cp:lastPrinted>2024-04-04T19:31:00Z</cp:lastPrinted>
  <dcterms:created xsi:type="dcterms:W3CDTF">2024-04-03T19:51:00Z</dcterms:created>
  <dcterms:modified xsi:type="dcterms:W3CDTF">2024-04-04T19:38:00Z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