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820B" w14:textId="77777777" w:rsidR="00545FF8" w:rsidRPr="00D76B53" w:rsidRDefault="00545FF8" w:rsidP="00DE73B9">
      <w:pPr>
        <w:rPr>
          <w:rFonts w:cs="Arial"/>
          <w:b/>
          <w:bCs/>
          <w:kern w:val="28"/>
          <w:sz w:val="28"/>
          <w:szCs w:val="28"/>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45FF8" w:rsidRPr="008D6C5B" w14:paraId="63EF9392" w14:textId="77777777" w:rsidTr="00734DCE">
        <w:trPr>
          <w:trHeight w:val="851"/>
        </w:trPr>
        <w:tc>
          <w:tcPr>
            <w:tcW w:w="2552" w:type="dxa"/>
            <w:shd w:val="clear" w:color="auto" w:fill="auto"/>
          </w:tcPr>
          <w:p w14:paraId="2427E36C" w14:textId="77777777" w:rsidR="00895C5B" w:rsidRPr="00D9592B" w:rsidRDefault="002528B1">
            <w:pPr>
              <w:pStyle w:val="M7"/>
              <w:framePr w:wrap="auto" w:vAnchor="margin" w:hAnchor="text" w:xAlign="left" w:yAlign="inline"/>
              <w:suppressOverlap w:val="0"/>
              <w:rPr>
                <w:b w:val="0"/>
                <w:sz w:val="18"/>
                <w:szCs w:val="18"/>
                <w:lang w:val="es-419"/>
              </w:rPr>
            </w:pPr>
            <w:r w:rsidRPr="00D9592B">
              <w:rPr>
                <w:b w:val="0"/>
                <w:sz w:val="18"/>
                <w:szCs w:val="18"/>
                <w:lang w:val="es-419"/>
              </w:rPr>
              <w:t xml:space="preserve">16 de abril </w:t>
            </w:r>
            <w:r w:rsidR="00545FF8" w:rsidRPr="00D9592B">
              <w:rPr>
                <w:b w:val="0"/>
                <w:sz w:val="18"/>
                <w:szCs w:val="18"/>
                <w:lang w:val="es-419"/>
              </w:rPr>
              <w:t>de 2024</w:t>
            </w:r>
          </w:p>
          <w:p w14:paraId="294C70CA" w14:textId="77777777" w:rsidR="00545FF8" w:rsidRPr="00D9592B" w:rsidRDefault="00545FF8" w:rsidP="00734DCE">
            <w:pPr>
              <w:pStyle w:val="M7"/>
              <w:framePr w:wrap="auto" w:vAnchor="margin" w:hAnchor="text" w:xAlign="left" w:yAlign="inline"/>
              <w:suppressOverlap w:val="0"/>
              <w:rPr>
                <w:lang w:val="es-419"/>
              </w:rPr>
            </w:pPr>
          </w:p>
          <w:p w14:paraId="748FC4F4" w14:textId="77777777" w:rsidR="00545FF8" w:rsidRPr="00D9592B" w:rsidRDefault="00545FF8" w:rsidP="00734DCE">
            <w:pPr>
              <w:pStyle w:val="M7"/>
              <w:framePr w:wrap="auto" w:vAnchor="margin" w:hAnchor="text" w:xAlign="left" w:yAlign="inline"/>
              <w:suppressOverlap w:val="0"/>
              <w:rPr>
                <w:lang w:val="es-419"/>
              </w:rPr>
            </w:pPr>
          </w:p>
          <w:p w14:paraId="4A83C119" w14:textId="77777777" w:rsidR="00895C5B" w:rsidRPr="00D9592B" w:rsidRDefault="006037A5">
            <w:pPr>
              <w:pStyle w:val="M7"/>
              <w:framePr w:wrap="auto" w:vAnchor="margin" w:hAnchor="text" w:xAlign="left" w:yAlign="inline"/>
              <w:suppressOverlap w:val="0"/>
              <w:rPr>
                <w:lang w:val="es-419"/>
              </w:rPr>
            </w:pPr>
            <w:r w:rsidRPr="00D9592B">
              <w:rPr>
                <w:rFonts w:eastAsia="Lucida Sans Unicode" w:cs="Lucida Sans Unicode"/>
                <w:szCs w:val="13"/>
                <w:bdr w:val="nil"/>
                <w:lang w:val="es-419"/>
              </w:rPr>
              <w:t>Regina Bárbara</w:t>
            </w:r>
          </w:p>
          <w:p w14:paraId="3B93AAAF" w14:textId="77777777" w:rsidR="00895C5B" w:rsidRPr="00D9592B" w:rsidRDefault="006037A5">
            <w:pPr>
              <w:pStyle w:val="M7"/>
              <w:framePr w:wrap="auto" w:vAnchor="margin" w:hAnchor="text" w:xAlign="left" w:yAlign="inline"/>
              <w:suppressOverlap w:val="0"/>
              <w:rPr>
                <w:b w:val="0"/>
                <w:lang w:val="es-419"/>
              </w:rPr>
            </w:pPr>
            <w:r w:rsidRPr="00D9592B">
              <w:rPr>
                <w:rFonts w:eastAsia="Lucida Sans Unicode" w:cs="Lucida Sans Unicode"/>
                <w:b w:val="0"/>
                <w:bCs w:val="0"/>
                <w:szCs w:val="13"/>
                <w:bdr w:val="nil"/>
                <w:lang w:val="es-419"/>
              </w:rPr>
              <w:t xml:space="preserve">Comunicación y Eventos </w:t>
            </w:r>
            <w:r w:rsidRPr="00D9592B">
              <w:rPr>
                <w:rFonts w:eastAsia="Lucida Sans Unicode" w:cs="Lucida Sans Unicode"/>
                <w:b w:val="0"/>
                <w:bCs w:val="0"/>
                <w:szCs w:val="13"/>
                <w:bdr w:val="nil"/>
                <w:lang w:val="es-419"/>
              </w:rPr>
              <w:br/>
              <w:t xml:space="preserve">América Central y </w:t>
            </w:r>
            <w:r w:rsidRPr="00D9592B">
              <w:rPr>
                <w:rFonts w:eastAsia="Lucida Sans Unicode" w:cs="Lucida Sans Unicode"/>
                <w:szCs w:val="13"/>
                <w:bdr w:val="nil"/>
                <w:lang w:val="es-419"/>
              </w:rPr>
              <w:t>del</w:t>
            </w:r>
            <w:r w:rsidRPr="00D9592B">
              <w:rPr>
                <w:rFonts w:eastAsia="Lucida Sans Unicode" w:cs="Lucida Sans Unicode"/>
                <w:b w:val="0"/>
                <w:bCs w:val="0"/>
                <w:szCs w:val="13"/>
                <w:bdr w:val="nil"/>
                <w:lang w:val="es-419"/>
              </w:rPr>
              <w:br/>
              <w:t xml:space="preserve"> Sur </w:t>
            </w:r>
            <w:r w:rsidRPr="00D9592B">
              <w:rPr>
                <w:rFonts w:eastAsia="Lucida Sans Unicode" w:cs="Lucida Sans Unicode"/>
                <w:szCs w:val="13"/>
                <w:bdr w:val="nil"/>
                <w:lang w:val="es-419"/>
              </w:rPr>
              <w:br/>
            </w:r>
            <w:r w:rsidRPr="00D9592B">
              <w:rPr>
                <w:rFonts w:eastAsia="Lucida Sans Unicode" w:cs="Lucida Sans Unicode"/>
                <w:b w:val="0"/>
                <w:bCs w:val="0"/>
                <w:szCs w:val="13"/>
                <w:bdr w:val="nil"/>
                <w:lang w:val="es-419"/>
              </w:rPr>
              <w:t>Teléfono +55 11 3146-4170</w:t>
            </w:r>
          </w:p>
          <w:p w14:paraId="2B07C3CF" w14:textId="77777777" w:rsidR="00895C5B" w:rsidRDefault="006037A5">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545FF8" w:rsidRPr="008D6C5B" w14:paraId="235F9706" w14:textId="77777777" w:rsidTr="00734DCE">
        <w:trPr>
          <w:trHeight w:val="851"/>
        </w:trPr>
        <w:tc>
          <w:tcPr>
            <w:tcW w:w="2552" w:type="dxa"/>
            <w:shd w:val="clear" w:color="auto" w:fill="auto"/>
          </w:tcPr>
          <w:p w14:paraId="78FD2ACB" w14:textId="77777777" w:rsidR="00545FF8" w:rsidRPr="008D6C5B" w:rsidRDefault="00545FF8" w:rsidP="00734DCE">
            <w:pPr>
              <w:pStyle w:val="M10"/>
              <w:framePr w:wrap="auto" w:vAnchor="margin" w:hAnchor="text" w:xAlign="left" w:yAlign="inline"/>
              <w:suppressOverlap w:val="0"/>
              <w:rPr>
                <w:lang w:val="pt-BR"/>
              </w:rPr>
            </w:pPr>
          </w:p>
        </w:tc>
      </w:tr>
    </w:tbl>
    <w:p w14:paraId="25317C9A" w14:textId="77777777" w:rsidR="00895C5B" w:rsidRPr="00D9592B" w:rsidRDefault="006037A5">
      <w:pPr>
        <w:pStyle w:val="Title"/>
        <w:rPr>
          <w:lang w:val="es-419"/>
        </w:rPr>
      </w:pPr>
      <w:r w:rsidRPr="00D9592B">
        <w:rPr>
          <w:sz w:val="28"/>
          <w:szCs w:val="28"/>
          <w:lang w:val="es-419"/>
        </w:rPr>
        <w:t>in-cosmetics</w:t>
      </w:r>
      <w:r w:rsidRPr="00D9592B">
        <w:rPr>
          <w:sz w:val="28"/>
          <w:szCs w:val="28"/>
          <w:lang w:val="es-419"/>
        </w:rPr>
        <w:t xml:space="preserve">® global 2024: Evonik destaca la creciente cartera de </w:t>
      </w:r>
      <w:proofErr w:type="spellStart"/>
      <w:r w:rsidRPr="00D9592B">
        <w:rPr>
          <w:sz w:val="28"/>
          <w:szCs w:val="28"/>
          <w:lang w:val="es-419"/>
        </w:rPr>
        <w:t>biosoluciones</w:t>
      </w:r>
      <w:proofErr w:type="spellEnd"/>
    </w:p>
    <w:p w14:paraId="7685D4FE" w14:textId="77777777" w:rsidR="006C6532" w:rsidRPr="00D9592B" w:rsidRDefault="006C6532" w:rsidP="006C6532">
      <w:pPr>
        <w:pStyle w:val="Title"/>
        <w:rPr>
          <w:lang w:val="es-419"/>
        </w:rPr>
      </w:pPr>
    </w:p>
    <w:p w14:paraId="07490532" w14:textId="77777777" w:rsidR="00895C5B" w:rsidRPr="00D9592B" w:rsidRDefault="006037A5">
      <w:pPr>
        <w:pStyle w:val="ListParagraph"/>
        <w:numPr>
          <w:ilvl w:val="0"/>
          <w:numId w:val="32"/>
        </w:numPr>
        <w:rPr>
          <w:rFonts w:cs="Lucida Sans Unicode"/>
          <w:sz w:val="24"/>
          <w:lang w:val="es-419"/>
        </w:rPr>
      </w:pPr>
      <w:r w:rsidRPr="00D9592B">
        <w:rPr>
          <w:rFonts w:cs="Lucida Sans Unicode"/>
          <w:sz w:val="24"/>
          <w:lang w:val="es-419"/>
        </w:rPr>
        <w:t xml:space="preserve">Activos biotecnológicos y </w:t>
      </w:r>
      <w:proofErr w:type="spellStart"/>
      <w:r w:rsidRPr="00D9592B">
        <w:rPr>
          <w:rFonts w:cs="Lucida Sans Unicode"/>
          <w:sz w:val="24"/>
          <w:lang w:val="es-419"/>
        </w:rPr>
        <w:t>biosurfactantes</w:t>
      </w:r>
      <w:proofErr w:type="spellEnd"/>
      <w:r w:rsidRPr="00D9592B">
        <w:rPr>
          <w:rFonts w:cs="Lucida Sans Unicode"/>
          <w:sz w:val="24"/>
          <w:lang w:val="es-419"/>
        </w:rPr>
        <w:t xml:space="preserve"> respetuosos con el medio ambiente</w:t>
      </w:r>
    </w:p>
    <w:p w14:paraId="1758F874" w14:textId="508C8A9A" w:rsidR="00895C5B" w:rsidRPr="00D9592B" w:rsidRDefault="006037A5">
      <w:pPr>
        <w:pStyle w:val="ListParagraph"/>
        <w:numPr>
          <w:ilvl w:val="0"/>
          <w:numId w:val="32"/>
        </w:numPr>
        <w:rPr>
          <w:rFonts w:cs="Lucida Sans Unicode"/>
          <w:i/>
          <w:iCs/>
          <w:sz w:val="24"/>
          <w:lang w:val="es-419"/>
        </w:rPr>
      </w:pPr>
      <w:r w:rsidRPr="00D9592B">
        <w:rPr>
          <w:rFonts w:cs="Lucida Sans Unicode"/>
          <w:sz w:val="24"/>
          <w:lang w:val="es-419"/>
        </w:rPr>
        <w:t xml:space="preserve">Expansión </w:t>
      </w:r>
      <w:r w:rsidRPr="00A47E9B">
        <w:rPr>
          <w:rFonts w:cs="Lucida Sans Unicode"/>
          <w:sz w:val="24"/>
          <w:lang w:val="es-419"/>
        </w:rPr>
        <w:t xml:space="preserve">continua de extractos botánicos y activos naturales </w:t>
      </w:r>
      <w:r w:rsidR="00885B1C" w:rsidRPr="00A47E9B">
        <w:rPr>
          <w:rFonts w:cs="Lucida Sans Unicode"/>
          <w:sz w:val="24"/>
          <w:lang w:val="es-419"/>
        </w:rPr>
        <w:t xml:space="preserve">con </w:t>
      </w:r>
      <w:proofErr w:type="spellStart"/>
      <w:r w:rsidR="0017152F" w:rsidRPr="00A47E9B">
        <w:rPr>
          <w:rFonts w:cs="Lucida Sans Unicode"/>
          <w:i/>
          <w:iCs/>
          <w:sz w:val="24"/>
          <w:lang w:val="es-419"/>
        </w:rPr>
        <w:t>claims</w:t>
      </w:r>
      <w:proofErr w:type="spellEnd"/>
      <w:r w:rsidR="00885B1C" w:rsidRPr="00A47E9B">
        <w:rPr>
          <w:rFonts w:cs="Lucida Sans Unicode"/>
          <w:i/>
          <w:iCs/>
          <w:sz w:val="24"/>
          <w:lang w:val="es-419"/>
        </w:rPr>
        <w:t xml:space="preserve"> </w:t>
      </w:r>
      <w:r w:rsidRPr="00A47E9B">
        <w:rPr>
          <w:rFonts w:cs="Lucida Sans Unicode"/>
          <w:sz w:val="24"/>
          <w:lang w:val="es-419"/>
        </w:rPr>
        <w:t xml:space="preserve">probadas </w:t>
      </w:r>
    </w:p>
    <w:p w14:paraId="4B4030D7" w14:textId="77777777" w:rsidR="00895C5B" w:rsidRPr="00D9592B" w:rsidRDefault="00845DA8">
      <w:pPr>
        <w:pStyle w:val="ListParagraph"/>
        <w:numPr>
          <w:ilvl w:val="0"/>
          <w:numId w:val="32"/>
        </w:numPr>
        <w:rPr>
          <w:rFonts w:cs="Lucida Sans Unicode"/>
          <w:sz w:val="24"/>
          <w:lang w:val="es-419"/>
        </w:rPr>
      </w:pPr>
      <w:r w:rsidRPr="00D9592B">
        <w:rPr>
          <w:rFonts w:cs="Lucida Sans Unicode"/>
          <w:sz w:val="24"/>
          <w:lang w:val="es-419"/>
        </w:rPr>
        <w:t xml:space="preserve">Satisfacer la demanda de soluciones sostenibles con base científica </w:t>
      </w:r>
    </w:p>
    <w:p w14:paraId="789E7282" w14:textId="77777777" w:rsidR="006C6532" w:rsidRDefault="006C6532" w:rsidP="006C6532">
      <w:pPr>
        <w:ind w:right="85"/>
        <w:rPr>
          <w:rFonts w:cs="Lucida Sans Unicode"/>
          <w:sz w:val="24"/>
          <w:lang w:val="es-419"/>
        </w:rPr>
      </w:pPr>
    </w:p>
    <w:p w14:paraId="719BCD39" w14:textId="34F8C1C4" w:rsidR="006C6532" w:rsidRPr="00D9592B" w:rsidRDefault="006C6532" w:rsidP="006C6532">
      <w:pPr>
        <w:ind w:right="85"/>
        <w:rPr>
          <w:rFonts w:cs="Lucida Sans Unicode"/>
          <w:sz w:val="24"/>
          <w:lang w:val="es-419"/>
        </w:rPr>
      </w:pPr>
    </w:p>
    <w:p w14:paraId="011D0869" w14:textId="4309D275" w:rsidR="00895C5B" w:rsidRPr="00D9592B" w:rsidRDefault="006037A5">
      <w:pPr>
        <w:rPr>
          <w:lang w:val="es-419"/>
        </w:rPr>
      </w:pPr>
      <w:r w:rsidRPr="00A47E9B">
        <w:rPr>
          <w:rFonts w:cs="Lucida Sans Unicode"/>
          <w:szCs w:val="22"/>
          <w:lang w:val="es-419"/>
        </w:rPr>
        <w:t xml:space="preserve">Evonik presenta sus </w:t>
      </w:r>
      <w:r w:rsidRPr="00D9592B">
        <w:rPr>
          <w:rFonts w:cs="Lucida Sans Unicode"/>
          <w:szCs w:val="22"/>
          <w:lang w:val="es-419"/>
        </w:rPr>
        <w:t xml:space="preserve">últimas innovaciones en la feria líder del sector cosmético, </w:t>
      </w:r>
      <w:r w:rsidR="00063BD2" w:rsidRPr="00D9592B">
        <w:rPr>
          <w:rFonts w:cs="Lucida Sans Unicode"/>
          <w:szCs w:val="22"/>
          <w:lang w:val="es-419"/>
        </w:rPr>
        <w:t xml:space="preserve">in-cosmetics® </w:t>
      </w:r>
      <w:r w:rsidRPr="00D9592B">
        <w:rPr>
          <w:rFonts w:cs="Lucida Sans Unicode"/>
          <w:szCs w:val="22"/>
          <w:lang w:val="es-419"/>
        </w:rPr>
        <w:t>global</w:t>
      </w:r>
      <w:r w:rsidR="00E96EFD" w:rsidRPr="00D9592B">
        <w:rPr>
          <w:rFonts w:cs="Lucida Sans Unicode"/>
          <w:szCs w:val="22"/>
          <w:lang w:val="es-419"/>
        </w:rPr>
        <w:t xml:space="preserve">, que se celebrará en </w:t>
      </w:r>
      <w:r w:rsidRPr="00D9592B">
        <w:rPr>
          <w:rFonts w:cs="Lucida Sans Unicode"/>
          <w:szCs w:val="22"/>
          <w:lang w:val="es-419"/>
        </w:rPr>
        <w:t xml:space="preserve">París del 16 al 18 de abril de 2024. En la feria de este año, Evonik se centra en su creciente cartera de </w:t>
      </w:r>
      <w:proofErr w:type="spellStart"/>
      <w:r w:rsidRPr="00D9592B">
        <w:rPr>
          <w:rFonts w:cs="Lucida Sans Unicode"/>
          <w:szCs w:val="22"/>
          <w:lang w:val="es-419"/>
        </w:rPr>
        <w:t>biosoluciones</w:t>
      </w:r>
      <w:proofErr w:type="spellEnd"/>
      <w:r w:rsidRPr="00D9592B">
        <w:rPr>
          <w:rFonts w:cs="Lucida Sans Unicode"/>
          <w:szCs w:val="22"/>
          <w:lang w:val="es-419"/>
        </w:rPr>
        <w:t xml:space="preserve">, incluidos los </w:t>
      </w:r>
      <w:proofErr w:type="spellStart"/>
      <w:r w:rsidRPr="00D9592B">
        <w:rPr>
          <w:rFonts w:cs="Lucida Sans Unicode"/>
          <w:szCs w:val="22"/>
          <w:lang w:val="es-419"/>
        </w:rPr>
        <w:t>biosurfactantes</w:t>
      </w:r>
      <w:proofErr w:type="spellEnd"/>
      <w:r w:rsidRPr="00D9592B">
        <w:rPr>
          <w:rFonts w:cs="Lucida Sans Unicode"/>
          <w:szCs w:val="22"/>
          <w:lang w:val="es-419"/>
        </w:rPr>
        <w:t xml:space="preserve"> sostenibles y los activos biotecnológicos</w:t>
      </w:r>
      <w:r w:rsidRPr="00D9592B">
        <w:rPr>
          <w:lang w:val="es-419"/>
        </w:rPr>
        <w:t>.</w:t>
      </w:r>
    </w:p>
    <w:p w14:paraId="51D84BA2" w14:textId="77777777" w:rsidR="006C6532" w:rsidRPr="00D9592B" w:rsidRDefault="006C6532" w:rsidP="006C6532">
      <w:pPr>
        <w:rPr>
          <w:lang w:val="es-419"/>
        </w:rPr>
      </w:pPr>
    </w:p>
    <w:p w14:paraId="71DA5520" w14:textId="77777777" w:rsidR="00895C5B" w:rsidRPr="00D9592B" w:rsidRDefault="006037A5">
      <w:pPr>
        <w:rPr>
          <w:lang w:val="es-419"/>
        </w:rPr>
      </w:pPr>
      <w:r w:rsidRPr="00D9592B">
        <w:rPr>
          <w:lang w:val="es-419"/>
        </w:rPr>
        <w:t xml:space="preserve">Al ampliar su gama de </w:t>
      </w:r>
      <w:proofErr w:type="spellStart"/>
      <w:r w:rsidRPr="00D9592B">
        <w:rPr>
          <w:lang w:val="es-419"/>
        </w:rPr>
        <w:t>biosoluciones</w:t>
      </w:r>
      <w:proofErr w:type="spellEnd"/>
      <w:r w:rsidRPr="00D9592B">
        <w:rPr>
          <w:lang w:val="es-419"/>
        </w:rPr>
        <w:t xml:space="preserve">, Evonik está aprovechando su plataforma biotecnológica, que forma parte de la división de ciencias de la vida de la empresa, Nutrition &amp; Care. Esta división utiliza la biotecnología para crear </w:t>
      </w:r>
      <w:proofErr w:type="spellStart"/>
      <w:r w:rsidR="00E96EFD" w:rsidRPr="00D9592B">
        <w:rPr>
          <w:i/>
          <w:iCs/>
          <w:lang w:val="es-419"/>
        </w:rPr>
        <w:t>System</w:t>
      </w:r>
      <w:proofErr w:type="spellEnd"/>
      <w:r w:rsidR="00E96EFD" w:rsidRPr="00D9592B">
        <w:rPr>
          <w:i/>
          <w:iCs/>
          <w:lang w:val="es-419"/>
        </w:rPr>
        <w:t xml:space="preserve"> Solutions </w:t>
      </w:r>
      <w:r w:rsidRPr="00D9592B">
        <w:rPr>
          <w:lang w:val="es-419"/>
        </w:rPr>
        <w:t xml:space="preserve">de alto valor que impulsan la transformación </w:t>
      </w:r>
      <w:r w:rsidRPr="00D9592B">
        <w:rPr>
          <w:lang w:val="es-419"/>
        </w:rPr>
        <w:t xml:space="preserve">de Evonik para convertirse en el </w:t>
      </w:r>
      <w:r w:rsidR="006A18DB" w:rsidRPr="00D9592B">
        <w:rPr>
          <w:lang w:val="es-419"/>
        </w:rPr>
        <w:t xml:space="preserve">principal </w:t>
      </w:r>
      <w:r w:rsidRPr="00D9592B">
        <w:rPr>
          <w:lang w:val="es-419"/>
        </w:rPr>
        <w:t>socio especializado de la industria cosmética y del cuidado personal.</w:t>
      </w:r>
    </w:p>
    <w:p w14:paraId="600098AC" w14:textId="77777777" w:rsidR="006C6532" w:rsidRPr="00D9592B" w:rsidRDefault="006C6532" w:rsidP="006C6532">
      <w:pPr>
        <w:rPr>
          <w:lang w:val="es-419"/>
        </w:rPr>
      </w:pPr>
    </w:p>
    <w:p w14:paraId="11EDD5A1" w14:textId="77777777" w:rsidR="00895C5B" w:rsidRPr="00D9592B" w:rsidRDefault="006037A5">
      <w:pPr>
        <w:rPr>
          <w:lang w:val="es-419"/>
        </w:rPr>
      </w:pPr>
      <w:r w:rsidRPr="00D9592B">
        <w:rPr>
          <w:lang w:val="es-419"/>
        </w:rPr>
        <w:t>"Nuestra visión está impulsada por la sostenibilidad, inspirada por la innovación y definida por la colaboración. Con tantas innovaciones para</w:t>
      </w:r>
      <w:r w:rsidRPr="00D9592B">
        <w:rPr>
          <w:lang w:val="es-419"/>
        </w:rPr>
        <w:t xml:space="preserve"> presentar en la feria de este año, puedo decir realmente que estamos viviendo esta visión", dijo Johann-Caspar </w:t>
      </w:r>
      <w:proofErr w:type="spellStart"/>
      <w:r w:rsidRPr="00D9592B">
        <w:rPr>
          <w:lang w:val="es-419"/>
        </w:rPr>
        <w:t>Gammelin</w:t>
      </w:r>
      <w:proofErr w:type="spellEnd"/>
      <w:r w:rsidRPr="00D9592B">
        <w:rPr>
          <w:lang w:val="es-419"/>
        </w:rPr>
        <w:t xml:space="preserve">, </w:t>
      </w:r>
      <w:proofErr w:type="gramStart"/>
      <w:r w:rsidRPr="00D9592B">
        <w:rPr>
          <w:lang w:val="es-419"/>
        </w:rPr>
        <w:t>Presidente</w:t>
      </w:r>
      <w:proofErr w:type="gramEnd"/>
      <w:r w:rsidRPr="00D9592B">
        <w:rPr>
          <w:lang w:val="es-419"/>
        </w:rPr>
        <w:t xml:space="preserve"> de la división Nutrition &amp; Care de Evonik.</w:t>
      </w:r>
    </w:p>
    <w:p w14:paraId="6C293E7A" w14:textId="77777777" w:rsidR="00063BD2" w:rsidRPr="00D9592B" w:rsidRDefault="00063BD2" w:rsidP="006C6532">
      <w:pPr>
        <w:rPr>
          <w:lang w:val="es-419"/>
        </w:rPr>
      </w:pPr>
    </w:p>
    <w:p w14:paraId="054EC8FB" w14:textId="4A4C7454" w:rsidR="00895C5B" w:rsidRPr="00D9592B" w:rsidRDefault="006037A5">
      <w:pPr>
        <w:rPr>
          <w:lang w:val="es-419"/>
        </w:rPr>
      </w:pPr>
      <w:r w:rsidRPr="00D9592B">
        <w:rPr>
          <w:lang w:val="es-419"/>
        </w:rPr>
        <w:t>"Nos hemos comprometido a convertirnos en el socio líder en especialidades sost</w:t>
      </w:r>
      <w:r w:rsidRPr="00D9592B">
        <w:rPr>
          <w:lang w:val="es-419"/>
        </w:rPr>
        <w:t xml:space="preserve">enibles para nuestros mercados y perseguimos enérgicamente este objetivo mediante adquisiciones, </w:t>
      </w:r>
      <w:r w:rsidR="00CE116C" w:rsidRPr="00D9592B">
        <w:rPr>
          <w:lang w:val="es-419"/>
        </w:rPr>
        <w:t>innovaciones</w:t>
      </w:r>
      <w:r w:rsidRPr="00D9592B">
        <w:rPr>
          <w:lang w:val="es-419"/>
        </w:rPr>
        <w:t xml:space="preserve">, sostenibilidad y servicios. Invito a nuestros clientes y </w:t>
      </w:r>
      <w:r w:rsidRPr="00D9592B">
        <w:rPr>
          <w:i/>
          <w:iCs/>
          <w:lang w:val="es-419"/>
        </w:rPr>
        <w:t xml:space="preserve">clientes potenciales </w:t>
      </w:r>
      <w:r w:rsidRPr="00D9592B">
        <w:rPr>
          <w:lang w:val="es-419"/>
        </w:rPr>
        <w:t>a que vengan a hablar con nosotros y descubran cómo podemos trabaja</w:t>
      </w:r>
      <w:r w:rsidRPr="00D9592B">
        <w:rPr>
          <w:lang w:val="es-419"/>
        </w:rPr>
        <w:t xml:space="preserve">r juntos", declaró Yann </w:t>
      </w:r>
      <w:proofErr w:type="spellStart"/>
      <w:r w:rsidRPr="00D9592B">
        <w:rPr>
          <w:lang w:val="es-419"/>
        </w:rPr>
        <w:t>d'Hervé</w:t>
      </w:r>
      <w:proofErr w:type="spellEnd"/>
      <w:r w:rsidRPr="00D9592B">
        <w:rPr>
          <w:lang w:val="es-419"/>
        </w:rPr>
        <w:t xml:space="preserve">, </w:t>
      </w:r>
      <w:r w:rsidR="00FB43DA">
        <w:rPr>
          <w:lang w:val="es-419"/>
        </w:rPr>
        <w:t>Head</w:t>
      </w:r>
      <w:r w:rsidR="00A550E9" w:rsidRPr="00D9592B">
        <w:rPr>
          <w:lang w:val="es-419"/>
        </w:rPr>
        <w:t xml:space="preserve"> de </w:t>
      </w:r>
      <w:r w:rsidRPr="00D9592B">
        <w:rPr>
          <w:lang w:val="es-419"/>
        </w:rPr>
        <w:t>la línea de negocio Care Solutions de Evonik.</w:t>
      </w:r>
    </w:p>
    <w:p w14:paraId="3A8105FF" w14:textId="77777777" w:rsidR="00063BD2" w:rsidRPr="00D9592B" w:rsidRDefault="00063BD2" w:rsidP="006C6532">
      <w:pPr>
        <w:rPr>
          <w:lang w:val="es-419"/>
        </w:rPr>
      </w:pPr>
    </w:p>
    <w:p w14:paraId="02CFE60D" w14:textId="77777777" w:rsidR="00895C5B" w:rsidRPr="00D9592B" w:rsidRDefault="006037A5">
      <w:pPr>
        <w:rPr>
          <w:lang w:val="es-419"/>
        </w:rPr>
      </w:pPr>
      <w:r w:rsidRPr="00D9592B">
        <w:rPr>
          <w:lang w:val="es-419"/>
        </w:rPr>
        <w:lastRenderedPageBreak/>
        <w:t xml:space="preserve">A principios de este año, Evonik fabricó los primeros productos en su nueva planta de </w:t>
      </w:r>
      <w:proofErr w:type="spellStart"/>
      <w:r w:rsidRPr="00D9592B">
        <w:rPr>
          <w:lang w:val="es-419"/>
        </w:rPr>
        <w:t>biosurfactantes</w:t>
      </w:r>
      <w:proofErr w:type="spellEnd"/>
      <w:r w:rsidRPr="00D9592B">
        <w:rPr>
          <w:lang w:val="es-419"/>
        </w:rPr>
        <w:t xml:space="preserve">, la primera del mundo en producir </w:t>
      </w:r>
      <w:proofErr w:type="spellStart"/>
      <w:r w:rsidRPr="00D9592B">
        <w:rPr>
          <w:lang w:val="es-419"/>
        </w:rPr>
        <w:t>ramnolípidos</w:t>
      </w:r>
      <w:proofErr w:type="spellEnd"/>
      <w:r w:rsidRPr="00D9592B">
        <w:rPr>
          <w:lang w:val="es-419"/>
        </w:rPr>
        <w:t xml:space="preserve"> a escala industrial. La inauguración oficial de esta planta está prevista para mayo de 2024. Los </w:t>
      </w:r>
      <w:proofErr w:type="spellStart"/>
      <w:r w:rsidRPr="00D9592B">
        <w:rPr>
          <w:lang w:val="es-419"/>
        </w:rPr>
        <w:t>biosurfact</w:t>
      </w:r>
      <w:r w:rsidRPr="00D9592B">
        <w:rPr>
          <w:lang w:val="es-419"/>
        </w:rPr>
        <w:t>antes</w:t>
      </w:r>
      <w:proofErr w:type="spellEnd"/>
      <w:r w:rsidRPr="00D9592B">
        <w:rPr>
          <w:lang w:val="es-419"/>
        </w:rPr>
        <w:t xml:space="preserve"> de Evonik son reconocidos por sus excepcionales credenciales de sostenibilidad, sin comprometer su rendimiento, y ya se comercializan en el sector del cuidado personal. </w:t>
      </w:r>
    </w:p>
    <w:p w14:paraId="7CB92F1A" w14:textId="77777777" w:rsidR="006C6532" w:rsidRPr="00D9592B" w:rsidRDefault="006C6532" w:rsidP="006C6532">
      <w:pPr>
        <w:rPr>
          <w:lang w:val="es-419"/>
        </w:rPr>
      </w:pPr>
    </w:p>
    <w:p w14:paraId="6750E2FE" w14:textId="77777777" w:rsidR="00895C5B" w:rsidRPr="00D9592B" w:rsidRDefault="006037A5">
      <w:pPr>
        <w:rPr>
          <w:lang w:val="es-419"/>
        </w:rPr>
      </w:pPr>
      <w:r w:rsidRPr="00D9592B">
        <w:rPr>
          <w:lang w:val="es-419"/>
        </w:rPr>
        <w:t>Los activos biotecnológicos de Evonik también ocupan un lugar destacado en la f</w:t>
      </w:r>
      <w:r w:rsidRPr="00D9592B">
        <w:rPr>
          <w:lang w:val="es-419"/>
        </w:rPr>
        <w:t xml:space="preserve">eria. Este año, Evonik celebra el 30 </w:t>
      </w:r>
      <w:r w:rsidR="00063BD2" w:rsidRPr="00D9592B">
        <w:rPr>
          <w:lang w:val="es-419"/>
        </w:rPr>
        <w:t xml:space="preserve">aniversario de </w:t>
      </w:r>
      <w:r w:rsidRPr="00D9592B">
        <w:rPr>
          <w:lang w:val="es-419"/>
        </w:rPr>
        <w:t xml:space="preserve">la tecnología que permitió producir ceramidas puras idénticas a las de la piel. Tres décadas después, Evonik sigue innovando en ceramidas y esfingolípidos, en </w:t>
      </w:r>
      <w:r w:rsidR="00845DA8" w:rsidRPr="00D9592B">
        <w:rPr>
          <w:lang w:val="es-419"/>
        </w:rPr>
        <w:t xml:space="preserve">sus procesos biológicos </w:t>
      </w:r>
      <w:r w:rsidRPr="00D9592B">
        <w:rPr>
          <w:lang w:val="es-419"/>
        </w:rPr>
        <w:t>y en sus versátiles r</w:t>
      </w:r>
      <w:r w:rsidRPr="00D9592B">
        <w:rPr>
          <w:lang w:val="es-419"/>
        </w:rPr>
        <w:t xml:space="preserve">eivindicaciones. </w:t>
      </w:r>
    </w:p>
    <w:p w14:paraId="2521266E" w14:textId="77777777" w:rsidR="006C6532" w:rsidRPr="00D9592B" w:rsidRDefault="006C6532" w:rsidP="006C6532">
      <w:pPr>
        <w:rPr>
          <w:lang w:val="es-419"/>
        </w:rPr>
      </w:pPr>
    </w:p>
    <w:p w14:paraId="03CC22FB" w14:textId="77777777" w:rsidR="00895C5B" w:rsidRPr="00D9592B" w:rsidRDefault="006037A5">
      <w:pPr>
        <w:rPr>
          <w:lang w:val="es-419"/>
        </w:rPr>
      </w:pPr>
      <w:r w:rsidRPr="00D9592B">
        <w:rPr>
          <w:lang w:val="es-419"/>
        </w:rPr>
        <w:t xml:space="preserve">Tras una serie de exitosas adquisiciones, Evonik reúne su experiencia </w:t>
      </w:r>
      <w:r w:rsidR="00845DA8" w:rsidRPr="00D9592B">
        <w:rPr>
          <w:lang w:val="es-419"/>
        </w:rPr>
        <w:t xml:space="preserve">en el </w:t>
      </w:r>
      <w:r w:rsidRPr="00D9592B">
        <w:rPr>
          <w:lang w:val="es-419"/>
        </w:rPr>
        <w:t xml:space="preserve">segmento de negocio </w:t>
      </w:r>
      <w:proofErr w:type="spellStart"/>
      <w:r w:rsidRPr="00D9592B">
        <w:rPr>
          <w:lang w:val="es-419"/>
        </w:rPr>
        <w:t>Botanicals</w:t>
      </w:r>
      <w:proofErr w:type="spellEnd"/>
      <w:r w:rsidRPr="00D9592B">
        <w:rPr>
          <w:lang w:val="es-419"/>
        </w:rPr>
        <w:t xml:space="preserve"> &amp; Natural Actives. El nuevo segmento permitirá a la empresa satisfacer mejor la creciente demanda de extractos botánicos y activos</w:t>
      </w:r>
      <w:r w:rsidRPr="00D9592B">
        <w:rPr>
          <w:lang w:val="es-419"/>
        </w:rPr>
        <w:t xml:space="preserve"> naturales con </w:t>
      </w:r>
      <w:r w:rsidR="00063BD2" w:rsidRPr="00D9592B">
        <w:rPr>
          <w:lang w:val="es-419"/>
        </w:rPr>
        <w:t xml:space="preserve">atributos de </w:t>
      </w:r>
      <w:r w:rsidRPr="00D9592B">
        <w:rPr>
          <w:lang w:val="es-419"/>
        </w:rPr>
        <w:t xml:space="preserve">seguridad. </w:t>
      </w:r>
    </w:p>
    <w:p w14:paraId="4966A291" w14:textId="77777777" w:rsidR="006C6532" w:rsidRPr="00D9592B" w:rsidRDefault="006C6532" w:rsidP="006C6532">
      <w:pPr>
        <w:rPr>
          <w:lang w:val="es-419"/>
        </w:rPr>
      </w:pPr>
    </w:p>
    <w:p w14:paraId="0177750A" w14:textId="076DC463" w:rsidR="00895C5B" w:rsidRPr="00D9592B" w:rsidRDefault="006037A5">
      <w:pPr>
        <w:rPr>
          <w:lang w:val="es-419"/>
        </w:rPr>
      </w:pPr>
      <w:r w:rsidRPr="00D9592B">
        <w:rPr>
          <w:lang w:val="es-419"/>
        </w:rPr>
        <w:t xml:space="preserve">El negocio de activos e ingredientes cosméticos de la empresa cuenta con el apoyo del recién creado </w:t>
      </w:r>
      <w:r w:rsidR="0017152F" w:rsidRPr="0017152F">
        <w:rPr>
          <w:i/>
          <w:iCs/>
          <w:lang w:val="es-419"/>
        </w:rPr>
        <w:t xml:space="preserve">Evonik Skin </w:t>
      </w:r>
      <w:proofErr w:type="spellStart"/>
      <w:r w:rsidR="0017152F" w:rsidRPr="0017152F">
        <w:rPr>
          <w:i/>
          <w:iCs/>
          <w:lang w:val="es-419"/>
        </w:rPr>
        <w:t>Institute</w:t>
      </w:r>
      <w:proofErr w:type="spellEnd"/>
      <w:r w:rsidRPr="00D9592B">
        <w:rPr>
          <w:lang w:val="es-419"/>
        </w:rPr>
        <w:t xml:space="preserve">, que ofrece a los clientes un mayor apoyo a los cosméticos con </w:t>
      </w:r>
      <w:proofErr w:type="spellStart"/>
      <w:r w:rsidR="0017152F">
        <w:rPr>
          <w:i/>
          <w:iCs/>
          <w:lang w:val="es-419"/>
        </w:rPr>
        <w:t>claims</w:t>
      </w:r>
      <w:proofErr w:type="spellEnd"/>
      <w:r w:rsidR="00063BD2" w:rsidRPr="00D9592B">
        <w:rPr>
          <w:i/>
          <w:iCs/>
          <w:lang w:val="es-419"/>
        </w:rPr>
        <w:t xml:space="preserve"> </w:t>
      </w:r>
      <w:r w:rsidR="00063BD2" w:rsidRPr="00D9592B">
        <w:rPr>
          <w:lang w:val="es-419"/>
        </w:rPr>
        <w:t>probados</w:t>
      </w:r>
      <w:r w:rsidRPr="00D9592B">
        <w:rPr>
          <w:lang w:val="es-419"/>
        </w:rPr>
        <w:t>.</w:t>
      </w:r>
    </w:p>
    <w:p w14:paraId="33A6D330" w14:textId="77777777" w:rsidR="0017152F" w:rsidRPr="00D9592B" w:rsidRDefault="0017152F" w:rsidP="006C6532">
      <w:pPr>
        <w:rPr>
          <w:lang w:val="es-419"/>
        </w:rPr>
      </w:pPr>
    </w:p>
    <w:p w14:paraId="2B9BC301" w14:textId="77777777" w:rsidR="00895C5B" w:rsidRPr="00D9592B" w:rsidRDefault="006037A5">
      <w:pPr>
        <w:rPr>
          <w:lang w:val="es-419"/>
        </w:rPr>
      </w:pPr>
      <w:r w:rsidRPr="00D9592B">
        <w:rPr>
          <w:lang w:val="es-419"/>
        </w:rPr>
        <w:t xml:space="preserve">Entre las innovaciones más destacadas de Evonik en </w:t>
      </w:r>
      <w:r w:rsidR="00063BD2" w:rsidRPr="00D9592B">
        <w:rPr>
          <w:rFonts w:cs="Lucida Sans Unicode"/>
          <w:szCs w:val="22"/>
          <w:lang w:val="es-419"/>
        </w:rPr>
        <w:t xml:space="preserve">in-cosmetics® </w:t>
      </w:r>
      <w:r w:rsidRPr="00D9592B">
        <w:rPr>
          <w:lang w:val="es-419"/>
        </w:rPr>
        <w:t>global 2024 se incluyen</w:t>
      </w:r>
      <w:r w:rsidR="00845DA8" w:rsidRPr="00D9592B">
        <w:rPr>
          <w:lang w:val="es-419"/>
        </w:rPr>
        <w:t>:</w:t>
      </w:r>
    </w:p>
    <w:p w14:paraId="1194D149" w14:textId="77777777" w:rsidR="006C6532" w:rsidRPr="00D9592B" w:rsidRDefault="006C6532" w:rsidP="006C6532">
      <w:pPr>
        <w:rPr>
          <w:lang w:val="es-419"/>
        </w:rPr>
      </w:pPr>
    </w:p>
    <w:p w14:paraId="152DA1C8" w14:textId="77777777" w:rsidR="00895C5B" w:rsidRPr="00D9592B" w:rsidRDefault="006037A5">
      <w:pPr>
        <w:pStyle w:val="ListParagraph"/>
        <w:numPr>
          <w:ilvl w:val="0"/>
          <w:numId w:val="45"/>
        </w:numPr>
        <w:rPr>
          <w:lang w:val="es-419"/>
        </w:rPr>
      </w:pPr>
      <w:proofErr w:type="spellStart"/>
      <w:r w:rsidRPr="00D9592B">
        <w:rPr>
          <w:b/>
          <w:bCs/>
          <w:lang w:val="es-419"/>
        </w:rPr>
        <w:t>Biosurfactantes</w:t>
      </w:r>
      <w:proofErr w:type="spellEnd"/>
      <w:r w:rsidRPr="00D9592B">
        <w:rPr>
          <w:b/>
          <w:bCs/>
          <w:lang w:val="es-419"/>
        </w:rPr>
        <w:t xml:space="preserve"> glicolípidos para productos de </w:t>
      </w:r>
      <w:r w:rsidRPr="00D9592B">
        <w:rPr>
          <w:lang w:val="es-419"/>
        </w:rPr>
        <w:t xml:space="preserve">cuidado personal: </w:t>
      </w:r>
      <w:r w:rsidRPr="00D9592B">
        <w:rPr>
          <w:b/>
          <w:bCs/>
          <w:lang w:val="es-419"/>
        </w:rPr>
        <w:t xml:space="preserve">RHEANCE® </w:t>
      </w:r>
      <w:proofErr w:type="spellStart"/>
      <w:r w:rsidRPr="00D9592B">
        <w:rPr>
          <w:b/>
          <w:bCs/>
          <w:lang w:val="es-419"/>
        </w:rPr>
        <w:t>One</w:t>
      </w:r>
      <w:proofErr w:type="spellEnd"/>
      <w:r w:rsidRPr="00D9592B">
        <w:rPr>
          <w:b/>
          <w:bCs/>
          <w:lang w:val="es-419"/>
        </w:rPr>
        <w:t xml:space="preserve"> </w:t>
      </w:r>
      <w:r w:rsidRPr="00D9592B">
        <w:rPr>
          <w:lang w:val="es-419"/>
        </w:rPr>
        <w:t xml:space="preserve">y </w:t>
      </w:r>
      <w:r w:rsidRPr="00D9592B">
        <w:rPr>
          <w:b/>
          <w:bCs/>
          <w:lang w:val="es-419"/>
        </w:rPr>
        <w:t xml:space="preserve">SOPHANCE® LA-A </w:t>
      </w:r>
      <w:r w:rsidRPr="00D9592B">
        <w:rPr>
          <w:lang w:val="es-419"/>
        </w:rPr>
        <w:t>ofrecen una solución respetuosa con el medio ambiente para productos d</w:t>
      </w:r>
      <w:r w:rsidRPr="00D9592B">
        <w:rPr>
          <w:lang w:val="es-419"/>
        </w:rPr>
        <w:t xml:space="preserve">e cuidado personal. Estos </w:t>
      </w:r>
      <w:proofErr w:type="spellStart"/>
      <w:r w:rsidRPr="00D9592B">
        <w:rPr>
          <w:lang w:val="es-419"/>
        </w:rPr>
        <w:t>biosurfactantes</w:t>
      </w:r>
      <w:proofErr w:type="spellEnd"/>
      <w:r w:rsidRPr="00D9592B">
        <w:rPr>
          <w:lang w:val="es-419"/>
        </w:rPr>
        <w:t xml:space="preserve"> proporcionan una experiencia de limpieza eficaz y suave al tiempo que minimizan su impacto en el medio acuático.</w:t>
      </w:r>
    </w:p>
    <w:p w14:paraId="12A43B58" w14:textId="77777777" w:rsidR="00895C5B" w:rsidRPr="00D9592B" w:rsidRDefault="006037A5">
      <w:pPr>
        <w:pStyle w:val="ListParagraph"/>
        <w:numPr>
          <w:ilvl w:val="0"/>
          <w:numId w:val="45"/>
        </w:numPr>
        <w:rPr>
          <w:lang w:val="es-419"/>
        </w:rPr>
      </w:pPr>
      <w:r w:rsidRPr="00D9592B">
        <w:rPr>
          <w:b/>
          <w:bCs/>
          <w:lang w:val="es-419"/>
        </w:rPr>
        <w:t xml:space="preserve">Programa ECOHANCE® </w:t>
      </w:r>
      <w:r w:rsidRPr="00D9592B">
        <w:rPr>
          <w:lang w:val="es-419"/>
        </w:rPr>
        <w:t xml:space="preserve">para mejorar el uso de materias primas de nueva generación. ECOHANCE® </w:t>
      </w:r>
      <w:r w:rsidRPr="00D9592B">
        <w:rPr>
          <w:b/>
          <w:bCs/>
          <w:lang w:val="es-419"/>
        </w:rPr>
        <w:t xml:space="preserve">Remo XP es </w:t>
      </w:r>
      <w:r w:rsidRPr="00D9592B">
        <w:rPr>
          <w:lang w:val="es-419"/>
        </w:rPr>
        <w:t>u</w:t>
      </w:r>
      <w:r w:rsidRPr="00D9592B">
        <w:rPr>
          <w:lang w:val="es-419"/>
        </w:rPr>
        <w:t xml:space="preserve">n modificador reológico multifuncional respetuoso con el medio ambiente para sistemas tensioactivos, fabricado mediante un proceso enzimático de bajo consumo </w:t>
      </w:r>
      <w:r w:rsidRPr="00D9592B">
        <w:rPr>
          <w:lang w:val="es-419"/>
        </w:rPr>
        <w:lastRenderedPageBreak/>
        <w:t xml:space="preserve">energético a partir de materias primas alternativas. El </w:t>
      </w:r>
      <w:r w:rsidR="00FA1640" w:rsidRPr="00D9592B">
        <w:rPr>
          <w:lang w:val="es-419"/>
        </w:rPr>
        <w:t xml:space="preserve">emoliente ECOHANCE® </w:t>
      </w:r>
      <w:proofErr w:type="spellStart"/>
      <w:r w:rsidRPr="00D9592B">
        <w:rPr>
          <w:b/>
          <w:bCs/>
          <w:lang w:val="es-419"/>
        </w:rPr>
        <w:t>Soft</w:t>
      </w:r>
      <w:proofErr w:type="spellEnd"/>
      <w:r w:rsidRPr="00D9592B">
        <w:rPr>
          <w:b/>
          <w:bCs/>
          <w:lang w:val="es-419"/>
        </w:rPr>
        <w:t xml:space="preserve"> Baobab </w:t>
      </w:r>
      <w:r w:rsidRPr="00D9592B">
        <w:rPr>
          <w:lang w:val="es-419"/>
        </w:rPr>
        <w:t>se obtiene</w:t>
      </w:r>
      <w:r w:rsidRPr="00D9592B">
        <w:rPr>
          <w:lang w:val="es-419"/>
        </w:rPr>
        <w:t xml:space="preserve"> de forma responsable en colaboración con la UNCCD y está certificado por </w:t>
      </w:r>
      <w:proofErr w:type="spellStart"/>
      <w:r w:rsidRPr="00D9592B">
        <w:rPr>
          <w:lang w:val="es-419"/>
        </w:rPr>
        <w:t>FairWild</w:t>
      </w:r>
      <w:proofErr w:type="spellEnd"/>
      <w:r w:rsidRPr="00D9592B">
        <w:rPr>
          <w:lang w:val="es-419"/>
        </w:rPr>
        <w:t>.</w:t>
      </w:r>
    </w:p>
    <w:p w14:paraId="41854F99" w14:textId="77777777" w:rsidR="00895C5B" w:rsidRPr="00D9592B" w:rsidRDefault="006037A5">
      <w:pPr>
        <w:pStyle w:val="ListParagraph"/>
        <w:numPr>
          <w:ilvl w:val="0"/>
          <w:numId w:val="45"/>
        </w:numPr>
        <w:rPr>
          <w:lang w:val="es-419"/>
        </w:rPr>
      </w:pPr>
      <w:r w:rsidRPr="00D9592B">
        <w:rPr>
          <w:b/>
          <w:bCs/>
          <w:lang w:val="es-419"/>
        </w:rPr>
        <w:t>Colágeno vegano</w:t>
      </w:r>
      <w:r w:rsidRPr="00D9592B">
        <w:rPr>
          <w:lang w:val="es-419"/>
        </w:rPr>
        <w:t xml:space="preserve">: Evonik comercializa </w:t>
      </w:r>
      <w:proofErr w:type="spellStart"/>
      <w:r w:rsidRPr="00D9592B">
        <w:rPr>
          <w:b/>
          <w:bCs/>
          <w:lang w:val="es-419"/>
        </w:rPr>
        <w:t>Vecollage</w:t>
      </w:r>
      <w:proofErr w:type="spellEnd"/>
      <w:r w:rsidRPr="00D9592B">
        <w:rPr>
          <w:b/>
          <w:bCs/>
          <w:lang w:val="es-419"/>
        </w:rPr>
        <w:t xml:space="preserve">™ </w:t>
      </w:r>
      <w:proofErr w:type="spellStart"/>
      <w:r w:rsidRPr="00D9592B">
        <w:rPr>
          <w:b/>
          <w:bCs/>
          <w:lang w:val="es-419"/>
        </w:rPr>
        <w:t>Fortify</w:t>
      </w:r>
      <w:proofErr w:type="spellEnd"/>
      <w:r w:rsidRPr="00D9592B">
        <w:rPr>
          <w:b/>
          <w:bCs/>
          <w:lang w:val="es-419"/>
        </w:rPr>
        <w:t xml:space="preserve"> L, </w:t>
      </w:r>
      <w:r w:rsidRPr="00D9592B">
        <w:rPr>
          <w:lang w:val="es-419"/>
        </w:rPr>
        <w:t>un colágeno vegano idéntico a la piel producido a partir de materias primas renovables mediante un proceso basado</w:t>
      </w:r>
      <w:r w:rsidRPr="00D9592B">
        <w:rPr>
          <w:lang w:val="es-419"/>
        </w:rPr>
        <w:t xml:space="preserve"> en la fermentación. En colaboración con </w:t>
      </w:r>
      <w:proofErr w:type="spellStart"/>
      <w:r w:rsidRPr="00D9592B">
        <w:rPr>
          <w:b/>
          <w:bCs/>
          <w:lang w:val="es-419"/>
        </w:rPr>
        <w:t>Jland</w:t>
      </w:r>
      <w:proofErr w:type="spellEnd"/>
      <w:r w:rsidRPr="00D9592B">
        <w:rPr>
          <w:b/>
          <w:bCs/>
          <w:lang w:val="es-419"/>
        </w:rPr>
        <w:t xml:space="preserve"> </w:t>
      </w:r>
      <w:proofErr w:type="spellStart"/>
      <w:r w:rsidRPr="00D9592B">
        <w:rPr>
          <w:b/>
          <w:bCs/>
          <w:lang w:val="es-419"/>
        </w:rPr>
        <w:t>Biotech</w:t>
      </w:r>
      <w:proofErr w:type="spellEnd"/>
      <w:r w:rsidRPr="00D9592B">
        <w:rPr>
          <w:lang w:val="es-419"/>
        </w:rPr>
        <w:t>, a finales de este año se lanzarán otros colágenos veganos basados en la biotecnología.</w:t>
      </w:r>
    </w:p>
    <w:p w14:paraId="324B7600" w14:textId="77777777" w:rsidR="00895C5B" w:rsidRPr="00D9592B" w:rsidRDefault="006037A5">
      <w:pPr>
        <w:pStyle w:val="ListParagraph"/>
        <w:numPr>
          <w:ilvl w:val="0"/>
          <w:numId w:val="45"/>
        </w:numPr>
        <w:rPr>
          <w:lang w:val="es-419"/>
        </w:rPr>
      </w:pPr>
      <w:r w:rsidRPr="00D9592B">
        <w:rPr>
          <w:b/>
          <w:bCs/>
          <w:lang w:val="es-419"/>
        </w:rPr>
        <w:t xml:space="preserve">30 años de ceramidas: La </w:t>
      </w:r>
      <w:r w:rsidRPr="00D9592B">
        <w:rPr>
          <w:lang w:val="es-419"/>
        </w:rPr>
        <w:t xml:space="preserve">última incorporación a la cartera de ceramidas de Evonik es </w:t>
      </w:r>
      <w:r w:rsidRPr="00D9592B">
        <w:rPr>
          <w:b/>
          <w:bCs/>
          <w:lang w:val="es-419"/>
        </w:rPr>
        <w:t xml:space="preserve">HAIRMIMICS® </w:t>
      </w:r>
      <w:proofErr w:type="spellStart"/>
      <w:r w:rsidRPr="00D9592B">
        <w:rPr>
          <w:b/>
          <w:bCs/>
          <w:lang w:val="es-419"/>
        </w:rPr>
        <w:t>Boost</w:t>
      </w:r>
      <w:proofErr w:type="spellEnd"/>
      <w:r w:rsidRPr="00D9592B">
        <w:rPr>
          <w:lang w:val="es-419"/>
        </w:rPr>
        <w:t>, que imita</w:t>
      </w:r>
      <w:r w:rsidRPr="00D9592B">
        <w:rPr>
          <w:lang w:val="es-419"/>
        </w:rPr>
        <w:t xml:space="preserve"> los lípidos capilares esenciales para promover un cabello sano, fuerte y resistente, ofreciendo una alta eficacia y conteniendo aceite de ricino trazable.</w:t>
      </w:r>
    </w:p>
    <w:p w14:paraId="13FABA8A" w14:textId="123EB96B" w:rsidR="00895C5B" w:rsidRPr="00D9592B" w:rsidRDefault="006037A5">
      <w:pPr>
        <w:pStyle w:val="ListParagraph"/>
        <w:numPr>
          <w:ilvl w:val="0"/>
          <w:numId w:val="45"/>
        </w:numPr>
        <w:rPr>
          <w:lang w:val="es-419"/>
        </w:rPr>
      </w:pPr>
      <w:r w:rsidRPr="00D9592B">
        <w:rPr>
          <w:b/>
          <w:bCs/>
          <w:lang w:val="es-419"/>
        </w:rPr>
        <w:t xml:space="preserve">Defensa natural contra el olor corporal: </w:t>
      </w:r>
      <w:r w:rsidRPr="00D9592B">
        <w:rPr>
          <w:lang w:val="es-419"/>
        </w:rPr>
        <w:t>nuevos datos demuestran la eficacia durante 48 horas, los b</w:t>
      </w:r>
      <w:r w:rsidRPr="00D9592B">
        <w:rPr>
          <w:lang w:val="es-419"/>
        </w:rPr>
        <w:t xml:space="preserve">eneficios de la modulación del microbioma y la actividad a demanda de la cartera de soluciones desodorantes </w:t>
      </w:r>
      <w:r w:rsidR="0017152F">
        <w:rPr>
          <w:lang w:val="es-419"/>
        </w:rPr>
        <w:t xml:space="preserve">de Evonik </w:t>
      </w:r>
      <w:r w:rsidRPr="00D9592B">
        <w:rPr>
          <w:lang w:val="es-419"/>
        </w:rPr>
        <w:t xml:space="preserve">100% naturales y </w:t>
      </w:r>
      <w:r w:rsidR="004922CD" w:rsidRPr="00D9592B">
        <w:rPr>
          <w:lang w:val="es-419"/>
        </w:rPr>
        <w:t>que no manchan</w:t>
      </w:r>
      <w:r w:rsidRPr="00D9592B">
        <w:rPr>
          <w:lang w:val="es-419"/>
        </w:rPr>
        <w:t xml:space="preserve">, como </w:t>
      </w:r>
      <w:proofErr w:type="spellStart"/>
      <w:r w:rsidRPr="00D9592B">
        <w:rPr>
          <w:b/>
          <w:bCs/>
          <w:lang w:val="es-419"/>
        </w:rPr>
        <w:t>dermosoft</w:t>
      </w:r>
      <w:proofErr w:type="spellEnd"/>
      <w:r w:rsidRPr="00D9592B">
        <w:rPr>
          <w:b/>
          <w:bCs/>
          <w:lang w:val="es-419"/>
        </w:rPr>
        <w:t xml:space="preserve">® </w:t>
      </w:r>
      <w:proofErr w:type="spellStart"/>
      <w:r w:rsidRPr="00D9592B">
        <w:rPr>
          <w:b/>
          <w:bCs/>
          <w:lang w:val="es-419"/>
        </w:rPr>
        <w:t>decalact</w:t>
      </w:r>
      <w:proofErr w:type="spellEnd"/>
      <w:r w:rsidRPr="00D9592B">
        <w:rPr>
          <w:b/>
          <w:bCs/>
          <w:lang w:val="es-419"/>
        </w:rPr>
        <w:t xml:space="preserve"> </w:t>
      </w:r>
      <w:proofErr w:type="spellStart"/>
      <w:r w:rsidRPr="00D9592B">
        <w:rPr>
          <w:b/>
          <w:bCs/>
          <w:lang w:val="es-419"/>
        </w:rPr>
        <w:t>deo</w:t>
      </w:r>
      <w:proofErr w:type="spellEnd"/>
      <w:r w:rsidRPr="00D9592B">
        <w:rPr>
          <w:b/>
          <w:bCs/>
          <w:lang w:val="es-419"/>
        </w:rPr>
        <w:t xml:space="preserve"> MB </w:t>
      </w:r>
      <w:r w:rsidRPr="00D9592B">
        <w:rPr>
          <w:lang w:val="es-419"/>
        </w:rPr>
        <w:t xml:space="preserve">y </w:t>
      </w:r>
      <w:proofErr w:type="spellStart"/>
      <w:r w:rsidRPr="00D9592B">
        <w:rPr>
          <w:b/>
          <w:bCs/>
          <w:lang w:val="es-419"/>
        </w:rPr>
        <w:t>dermosoft</w:t>
      </w:r>
      <w:proofErr w:type="spellEnd"/>
      <w:r w:rsidRPr="00D9592B">
        <w:rPr>
          <w:b/>
          <w:bCs/>
          <w:lang w:val="es-419"/>
        </w:rPr>
        <w:t xml:space="preserve"> G 3 CY MB TEGODEO® A30 eco</w:t>
      </w:r>
      <w:r w:rsidRPr="00D9592B">
        <w:rPr>
          <w:lang w:val="es-419"/>
        </w:rPr>
        <w:t>.</w:t>
      </w:r>
    </w:p>
    <w:p w14:paraId="14D30020" w14:textId="77777777" w:rsidR="006C6532" w:rsidRDefault="006C6532" w:rsidP="006C6532">
      <w:pPr>
        <w:pStyle w:val="ListParagraph"/>
        <w:rPr>
          <w:lang w:val="es-419"/>
        </w:rPr>
      </w:pPr>
    </w:p>
    <w:p w14:paraId="303E3909" w14:textId="77777777" w:rsidR="0017152F" w:rsidRPr="00D9592B" w:rsidRDefault="0017152F" w:rsidP="006C6532">
      <w:pPr>
        <w:pStyle w:val="ListParagraph"/>
        <w:rPr>
          <w:lang w:val="es-419"/>
        </w:rPr>
      </w:pPr>
    </w:p>
    <w:p w14:paraId="7DB883BE" w14:textId="23023CB8" w:rsidR="00895C5B" w:rsidRPr="00D9592B" w:rsidRDefault="006037A5">
      <w:pPr>
        <w:rPr>
          <w:lang w:val="es-419"/>
        </w:rPr>
      </w:pPr>
      <w:r w:rsidRPr="00D9592B">
        <w:rPr>
          <w:lang w:val="es-419"/>
        </w:rPr>
        <w:t xml:space="preserve">Durante la feria, Evonik organiza una serie de seminarios para clientes sobre belleza personalizada, como desarrollo de productos cosméticos, productos fluidos para el cuidado de la piel, emulsiones </w:t>
      </w:r>
      <w:r w:rsidR="005707F4" w:rsidRPr="00D9592B">
        <w:rPr>
          <w:lang w:val="es-419"/>
        </w:rPr>
        <w:t xml:space="preserve">laminares </w:t>
      </w:r>
      <w:r w:rsidRPr="00D9592B">
        <w:rPr>
          <w:lang w:val="es-419"/>
        </w:rPr>
        <w:t xml:space="preserve">de cristal líquido y mucho más. Evonik también </w:t>
      </w:r>
      <w:r w:rsidR="00063BD2" w:rsidRPr="00D9592B">
        <w:rPr>
          <w:lang w:val="es-419"/>
        </w:rPr>
        <w:t xml:space="preserve">presentará </w:t>
      </w:r>
      <w:r w:rsidRPr="00D9592B">
        <w:rPr>
          <w:lang w:val="es-419"/>
        </w:rPr>
        <w:t xml:space="preserve">un seminario </w:t>
      </w:r>
      <w:r w:rsidR="00063BD2" w:rsidRPr="00D9592B">
        <w:rPr>
          <w:lang w:val="es-419"/>
        </w:rPr>
        <w:t xml:space="preserve">técnico </w:t>
      </w:r>
      <w:r w:rsidRPr="00D9592B">
        <w:rPr>
          <w:lang w:val="es-419"/>
        </w:rPr>
        <w:t xml:space="preserve">sobre </w:t>
      </w:r>
      <w:proofErr w:type="spellStart"/>
      <w:r w:rsidRPr="00D9592B">
        <w:rPr>
          <w:lang w:val="es-419"/>
        </w:rPr>
        <w:t>biosurfactantes</w:t>
      </w:r>
      <w:proofErr w:type="spellEnd"/>
      <w:r w:rsidRPr="00D9592B">
        <w:rPr>
          <w:lang w:val="es-419"/>
        </w:rPr>
        <w:t xml:space="preserve"> glicolípidos y una charla sobre el programa ECOHANCE® en la </w:t>
      </w:r>
      <w:proofErr w:type="spellStart"/>
      <w:r w:rsidR="0017152F" w:rsidRPr="0017152F">
        <w:rPr>
          <w:i/>
          <w:iCs/>
          <w:lang w:val="es-419"/>
        </w:rPr>
        <w:t>Sustainability</w:t>
      </w:r>
      <w:proofErr w:type="spellEnd"/>
      <w:r w:rsidR="0017152F" w:rsidRPr="0017152F">
        <w:rPr>
          <w:i/>
          <w:iCs/>
          <w:lang w:val="es-419"/>
        </w:rPr>
        <w:t xml:space="preserve"> </w:t>
      </w:r>
      <w:proofErr w:type="spellStart"/>
      <w:r w:rsidR="0017152F" w:rsidRPr="0017152F">
        <w:rPr>
          <w:i/>
          <w:iCs/>
          <w:lang w:val="es-419"/>
        </w:rPr>
        <w:t>Zone</w:t>
      </w:r>
      <w:proofErr w:type="spellEnd"/>
      <w:r w:rsidRPr="00D9592B">
        <w:rPr>
          <w:lang w:val="es-419"/>
        </w:rPr>
        <w:t>.</w:t>
      </w:r>
    </w:p>
    <w:p w14:paraId="28B98100" w14:textId="77777777" w:rsidR="0017152F" w:rsidRDefault="0017152F" w:rsidP="006C6532">
      <w:pPr>
        <w:rPr>
          <w:lang w:val="es-419"/>
        </w:rPr>
      </w:pPr>
    </w:p>
    <w:p w14:paraId="01398714" w14:textId="77777777" w:rsidR="0017152F" w:rsidRPr="00D9592B" w:rsidRDefault="0017152F" w:rsidP="006C6532">
      <w:pPr>
        <w:rPr>
          <w:lang w:val="es-419"/>
        </w:rPr>
      </w:pPr>
    </w:p>
    <w:p w14:paraId="4CFA2F82" w14:textId="77777777" w:rsidR="00895C5B" w:rsidRPr="00D9592B" w:rsidRDefault="006037A5">
      <w:pPr>
        <w:rPr>
          <w:b/>
          <w:bCs/>
          <w:lang w:val="es-419"/>
        </w:rPr>
      </w:pPr>
      <w:r w:rsidRPr="00D9592B">
        <w:rPr>
          <w:b/>
          <w:bCs/>
          <w:lang w:val="es-419"/>
        </w:rPr>
        <w:t>Más información</w:t>
      </w:r>
    </w:p>
    <w:p w14:paraId="34FD73AE" w14:textId="77777777" w:rsidR="006C6532" w:rsidRPr="00D9592B" w:rsidRDefault="006C6532" w:rsidP="006C6532">
      <w:pPr>
        <w:rPr>
          <w:lang w:val="es-419"/>
        </w:rPr>
      </w:pPr>
    </w:p>
    <w:p w14:paraId="7A4BB1CD" w14:textId="77777777" w:rsidR="00895C5B" w:rsidRPr="00D9592B" w:rsidRDefault="006037A5">
      <w:pPr>
        <w:rPr>
          <w:lang w:val="es-419"/>
        </w:rPr>
      </w:pPr>
      <w:r w:rsidRPr="00D9592B">
        <w:rPr>
          <w:lang w:val="es-419"/>
        </w:rPr>
        <w:t xml:space="preserve">Más información sobre Evonik en </w:t>
      </w:r>
      <w:r w:rsidR="00063BD2" w:rsidRPr="00D9592B">
        <w:rPr>
          <w:rFonts w:cs="Lucida Sans Unicode"/>
          <w:szCs w:val="22"/>
          <w:lang w:val="es-419"/>
        </w:rPr>
        <w:t xml:space="preserve">in-cosmetics® </w:t>
      </w:r>
      <w:r w:rsidRPr="00D9592B">
        <w:rPr>
          <w:lang w:val="es-419"/>
        </w:rPr>
        <w:t xml:space="preserve">global 2024: </w:t>
      </w:r>
      <w:r>
        <w:fldChar w:fldCharType="begin"/>
      </w:r>
      <w:r w:rsidRPr="006037A5">
        <w:rPr>
          <w:lang w:val="es-419"/>
        </w:rPr>
        <w:instrText>HYPERLINK "https://personal-care.evonik.c</w:instrText>
      </w:r>
      <w:r w:rsidRPr="006037A5">
        <w:rPr>
          <w:lang w:val="es-419"/>
        </w:rPr>
        <w:instrText>om/en/events/in-cosmetics"</w:instrText>
      </w:r>
      <w:r>
        <w:fldChar w:fldCharType="separate"/>
      </w:r>
      <w:r w:rsidRPr="00D9592B">
        <w:rPr>
          <w:rStyle w:val="Hyperlink"/>
          <w:lang w:val="es-419"/>
        </w:rPr>
        <w:t>https:</w:t>
      </w:r>
      <w:r>
        <w:rPr>
          <w:rStyle w:val="Hyperlink"/>
          <w:lang w:val="es-419"/>
        </w:rPr>
        <w:fldChar w:fldCharType="end"/>
      </w:r>
      <w:r w:rsidRPr="00D9592B">
        <w:rPr>
          <w:lang w:val="es-419"/>
        </w:rPr>
        <w:t xml:space="preserve">//personal-care.evonik.com/en/events/in-cosmetics </w:t>
      </w:r>
    </w:p>
    <w:p w14:paraId="44F0EC46" w14:textId="77777777" w:rsidR="006C6532" w:rsidRPr="00D9592B" w:rsidRDefault="006C6532" w:rsidP="006C6532">
      <w:pPr>
        <w:spacing w:line="220" w:lineRule="exact"/>
        <w:outlineLvl w:val="0"/>
        <w:rPr>
          <w:b/>
          <w:bCs/>
          <w:color w:val="000000"/>
          <w:sz w:val="18"/>
          <w:szCs w:val="18"/>
          <w:lang w:val="es-419"/>
        </w:rPr>
      </w:pPr>
    </w:p>
    <w:p w14:paraId="69A51B5C" w14:textId="77777777" w:rsidR="006C6532" w:rsidRPr="00D9592B" w:rsidRDefault="006C6532" w:rsidP="00C02FAB">
      <w:pPr>
        <w:rPr>
          <w:lang w:val="es-419"/>
        </w:rPr>
      </w:pPr>
    </w:p>
    <w:p w14:paraId="7E1781C5" w14:textId="77777777" w:rsidR="006C6532" w:rsidRDefault="006C6532" w:rsidP="00C02FAB">
      <w:pPr>
        <w:rPr>
          <w:lang w:val="es-419"/>
        </w:rPr>
      </w:pPr>
    </w:p>
    <w:p w14:paraId="154B7083" w14:textId="77777777" w:rsidR="00D9592B" w:rsidRDefault="00D9592B" w:rsidP="00D9592B">
      <w:pPr>
        <w:spacing w:line="240" w:lineRule="auto"/>
        <w:rPr>
          <w:lang w:val="es-419"/>
        </w:rPr>
      </w:pPr>
    </w:p>
    <w:p w14:paraId="0A280A77" w14:textId="77777777" w:rsidR="00D9592B" w:rsidRDefault="00D9592B" w:rsidP="00D9592B">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3D262589" w14:textId="77777777" w:rsidR="00D9592B" w:rsidRDefault="00D9592B" w:rsidP="00D9592B">
      <w:pPr>
        <w:spacing w:line="220" w:lineRule="exact"/>
        <w:rPr>
          <w:rFonts w:cs="Lucida Sans Unicode"/>
          <w:color w:val="000000"/>
          <w:sz w:val="18"/>
          <w:szCs w:val="18"/>
          <w:lang w:val="es-ES" w:eastAsia="pt-BR"/>
        </w:rPr>
      </w:pPr>
      <w:r>
        <w:rPr>
          <w:rFonts w:cs="Lucida Sans Unicode"/>
          <w:color w:val="000000"/>
          <w:sz w:val="18"/>
          <w:szCs w:val="18"/>
          <w:lang w:val="es-ES" w:eastAsia="pt-BR"/>
        </w:rPr>
        <w:lastRenderedPageBreak/>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7B7ADC59" w14:textId="77777777" w:rsidR="00D9592B" w:rsidRPr="00E03136" w:rsidRDefault="00D9592B" w:rsidP="00D9592B">
      <w:pPr>
        <w:spacing w:line="220" w:lineRule="exact"/>
        <w:jc w:val="both"/>
        <w:rPr>
          <w:rFonts w:cs="Lucida Sans Unicode"/>
          <w:color w:val="000000"/>
          <w:sz w:val="18"/>
          <w:szCs w:val="18"/>
          <w:lang w:val="es-419" w:eastAsia="pt-BR"/>
        </w:rPr>
      </w:pPr>
    </w:p>
    <w:p w14:paraId="33642B88" w14:textId="77777777" w:rsidR="00D9592B" w:rsidRDefault="00D9592B" w:rsidP="00D9592B">
      <w:pPr>
        <w:spacing w:line="220" w:lineRule="exact"/>
        <w:jc w:val="both"/>
        <w:rPr>
          <w:rFonts w:cs="Lucida Sans Unicode"/>
          <w:color w:val="000000"/>
          <w:sz w:val="18"/>
          <w:szCs w:val="18"/>
          <w:lang w:val="es-ES" w:eastAsia="pt-BR"/>
        </w:rPr>
      </w:pPr>
    </w:p>
    <w:p w14:paraId="24E6DB25" w14:textId="77777777" w:rsidR="00D9592B" w:rsidRPr="009910F6" w:rsidRDefault="00D9592B" w:rsidP="00D9592B">
      <w:pPr>
        <w:spacing w:line="220" w:lineRule="exact"/>
        <w:jc w:val="both"/>
        <w:rPr>
          <w:rFonts w:cs="Lucida Sans Unicode"/>
          <w:b/>
          <w:bCs/>
          <w:color w:val="000000"/>
          <w:sz w:val="18"/>
          <w:szCs w:val="18"/>
          <w:lang w:val="es-ES" w:eastAsia="pt-BR"/>
        </w:rPr>
      </w:pPr>
      <w:r w:rsidRPr="009910F6">
        <w:rPr>
          <w:rFonts w:cs="Lucida Sans Unicode"/>
          <w:b/>
          <w:bCs/>
          <w:color w:val="000000"/>
          <w:sz w:val="18"/>
          <w:szCs w:val="18"/>
          <w:lang w:val="es-ES" w:eastAsia="pt-BR"/>
        </w:rPr>
        <w:t>Sobre Nutrition &amp; Care</w:t>
      </w:r>
    </w:p>
    <w:p w14:paraId="4771F302" w14:textId="77777777" w:rsidR="00D9592B" w:rsidRDefault="00D9592B" w:rsidP="00D9592B">
      <w:pPr>
        <w:spacing w:line="220" w:lineRule="exact"/>
        <w:rPr>
          <w:rFonts w:cs="Lucida Sans Unicode"/>
          <w:color w:val="000000"/>
          <w:sz w:val="18"/>
          <w:szCs w:val="18"/>
          <w:lang w:val="es-ES" w:eastAsia="pt-BR"/>
        </w:rPr>
      </w:pPr>
      <w:r w:rsidRPr="009910F6">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79846206" w14:textId="77777777" w:rsidR="00D9592B" w:rsidRDefault="00D9592B" w:rsidP="00D9592B">
      <w:pPr>
        <w:spacing w:line="220" w:lineRule="exact"/>
        <w:jc w:val="both"/>
        <w:rPr>
          <w:rFonts w:cs="Lucida Sans Unicode"/>
          <w:color w:val="000000"/>
          <w:sz w:val="18"/>
          <w:szCs w:val="18"/>
          <w:lang w:val="es-ES" w:eastAsia="pt-BR"/>
        </w:rPr>
      </w:pPr>
    </w:p>
    <w:p w14:paraId="66B17943" w14:textId="77777777" w:rsidR="00D9592B" w:rsidRDefault="00D9592B" w:rsidP="00D9592B">
      <w:pPr>
        <w:spacing w:line="220" w:lineRule="exact"/>
        <w:jc w:val="both"/>
        <w:rPr>
          <w:rFonts w:cs="Lucida Sans Unicode"/>
          <w:color w:val="000000"/>
          <w:sz w:val="18"/>
          <w:szCs w:val="18"/>
          <w:lang w:val="es-ES" w:eastAsia="pt-BR"/>
        </w:rPr>
      </w:pPr>
    </w:p>
    <w:p w14:paraId="4185ED8F" w14:textId="77777777" w:rsidR="00D9592B" w:rsidRDefault="00D9592B" w:rsidP="00D9592B">
      <w:pPr>
        <w:spacing w:line="220" w:lineRule="exact"/>
        <w:jc w:val="both"/>
        <w:rPr>
          <w:rFonts w:cs="Lucida Sans Unicode"/>
          <w:color w:val="000000"/>
          <w:sz w:val="18"/>
          <w:szCs w:val="18"/>
          <w:lang w:val="es-ES" w:eastAsia="pt-BR"/>
        </w:rPr>
      </w:pPr>
    </w:p>
    <w:p w14:paraId="49F76835" w14:textId="77777777" w:rsidR="00D9592B" w:rsidRDefault="00D9592B" w:rsidP="00D9592B">
      <w:pPr>
        <w:spacing w:line="220" w:lineRule="exact"/>
        <w:jc w:val="both"/>
        <w:rPr>
          <w:b/>
          <w:bCs/>
          <w:sz w:val="18"/>
          <w:szCs w:val="18"/>
          <w:lang w:val="es-ES" w:eastAsia="pt-BR"/>
        </w:rPr>
      </w:pPr>
      <w:r>
        <w:rPr>
          <w:b/>
          <w:bCs/>
          <w:sz w:val="18"/>
          <w:szCs w:val="18"/>
          <w:lang w:val="es-ES" w:eastAsia="pt-BR"/>
        </w:rPr>
        <w:t>Nota legal</w:t>
      </w:r>
    </w:p>
    <w:p w14:paraId="33658A41" w14:textId="77777777" w:rsidR="00D9592B" w:rsidRDefault="00D9592B" w:rsidP="00D9592B">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975A0A6" w14:textId="77777777" w:rsidR="00D9592B" w:rsidRDefault="00D9592B" w:rsidP="00D9592B">
      <w:pPr>
        <w:spacing w:line="220" w:lineRule="exact"/>
        <w:jc w:val="both"/>
        <w:rPr>
          <w:rFonts w:cs="Lucida Sans Unicode"/>
          <w:b/>
          <w:bCs/>
          <w:color w:val="FF0000"/>
          <w:sz w:val="18"/>
          <w:szCs w:val="18"/>
          <w:lang w:val="es-ES" w:eastAsia="pt-BR"/>
        </w:rPr>
      </w:pPr>
    </w:p>
    <w:p w14:paraId="10A0F39F" w14:textId="77777777" w:rsidR="00D9592B" w:rsidRDefault="00D9592B" w:rsidP="00D9592B">
      <w:pPr>
        <w:outlineLvl w:val="0"/>
        <w:rPr>
          <w:rFonts w:cs="Arial"/>
          <w:b/>
          <w:bCs/>
          <w:kern w:val="28"/>
          <w:sz w:val="24"/>
          <w:szCs w:val="32"/>
          <w:lang w:val="es-ES" w:eastAsia="pt-BR"/>
        </w:rPr>
      </w:pPr>
    </w:p>
    <w:p w14:paraId="09AEE325" w14:textId="77777777" w:rsidR="00D9592B" w:rsidRDefault="00D9592B" w:rsidP="00D9592B">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154CC7C1" w14:textId="77777777" w:rsidR="00D9592B" w:rsidRDefault="00D9592B" w:rsidP="00D9592B">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3D97EB44" w14:textId="77777777" w:rsidR="00D9592B" w:rsidRDefault="00D9592B" w:rsidP="00D9592B">
      <w:pPr>
        <w:spacing w:line="240" w:lineRule="auto"/>
        <w:rPr>
          <w:rFonts w:cs="Lucida Sans Unicode"/>
          <w:sz w:val="18"/>
          <w:szCs w:val="18"/>
          <w:lang w:eastAsia="pt-BR"/>
        </w:rPr>
      </w:pPr>
      <w:r>
        <w:rPr>
          <w:rFonts w:cs="Lucida Sans Unicode"/>
          <w:sz w:val="18"/>
          <w:szCs w:val="18"/>
          <w:lang w:eastAsia="pt-BR"/>
        </w:rPr>
        <w:t>www.evonik.com.br</w:t>
      </w:r>
    </w:p>
    <w:p w14:paraId="0829535E" w14:textId="77777777" w:rsidR="00D9592B" w:rsidRDefault="00D9592B" w:rsidP="00D9592B">
      <w:pPr>
        <w:spacing w:line="240" w:lineRule="auto"/>
        <w:rPr>
          <w:rFonts w:cs="Lucida Sans Unicode"/>
          <w:sz w:val="18"/>
          <w:szCs w:val="18"/>
          <w:lang w:eastAsia="pt-BR"/>
        </w:rPr>
      </w:pPr>
      <w:r>
        <w:rPr>
          <w:rFonts w:cs="Lucida Sans Unicode"/>
          <w:sz w:val="18"/>
          <w:szCs w:val="18"/>
          <w:lang w:eastAsia="pt-BR"/>
        </w:rPr>
        <w:t>facebook.com/Evonik</w:t>
      </w:r>
    </w:p>
    <w:p w14:paraId="346FF173" w14:textId="77777777" w:rsidR="00D9592B" w:rsidRDefault="00D9592B" w:rsidP="00D9592B">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458E9A60" w14:textId="77777777" w:rsidR="00D9592B" w:rsidRPr="00A24223" w:rsidRDefault="00D9592B" w:rsidP="00D9592B">
      <w:pPr>
        <w:spacing w:line="240" w:lineRule="auto"/>
        <w:rPr>
          <w:rFonts w:cs="Lucida Sans Unicode"/>
          <w:sz w:val="18"/>
          <w:szCs w:val="18"/>
          <w:lang w:val="es-419" w:eastAsia="pt-BR"/>
        </w:rPr>
      </w:pPr>
      <w:r w:rsidRPr="00A24223">
        <w:rPr>
          <w:rFonts w:cs="Lucida Sans Unicode"/>
          <w:sz w:val="18"/>
          <w:szCs w:val="18"/>
          <w:lang w:val="es-419" w:eastAsia="pt-BR"/>
        </w:rPr>
        <w:t>youtube.com/</w:t>
      </w:r>
      <w:proofErr w:type="spellStart"/>
      <w:r w:rsidRPr="00A24223">
        <w:rPr>
          <w:rFonts w:cs="Lucida Sans Unicode"/>
          <w:sz w:val="18"/>
          <w:szCs w:val="18"/>
          <w:lang w:val="es-419" w:eastAsia="pt-BR"/>
        </w:rPr>
        <w:t>EvonikIndustries</w:t>
      </w:r>
      <w:proofErr w:type="spellEnd"/>
    </w:p>
    <w:p w14:paraId="0AC5274D" w14:textId="77777777" w:rsidR="00D9592B" w:rsidRPr="00A24223" w:rsidRDefault="00D9592B" w:rsidP="00D9592B">
      <w:pPr>
        <w:spacing w:line="240" w:lineRule="auto"/>
        <w:rPr>
          <w:rFonts w:cs="Lucida Sans Unicode"/>
          <w:sz w:val="18"/>
          <w:szCs w:val="18"/>
          <w:lang w:val="es-419" w:eastAsia="pt-BR"/>
        </w:rPr>
      </w:pPr>
      <w:r w:rsidRPr="00A24223">
        <w:rPr>
          <w:rFonts w:cs="Lucida Sans Unicode"/>
          <w:sz w:val="18"/>
          <w:szCs w:val="18"/>
          <w:lang w:val="es-419" w:eastAsia="pt-BR"/>
        </w:rPr>
        <w:t>linkedin.com/company/Evonik</w:t>
      </w:r>
    </w:p>
    <w:p w14:paraId="488160F5" w14:textId="77777777" w:rsidR="00D9592B" w:rsidRPr="00A24223" w:rsidRDefault="00D9592B" w:rsidP="00D9592B">
      <w:pPr>
        <w:spacing w:line="220" w:lineRule="exact"/>
        <w:outlineLvl w:val="0"/>
        <w:rPr>
          <w:b/>
          <w:bCs/>
          <w:sz w:val="18"/>
          <w:szCs w:val="18"/>
          <w:lang w:val="es-419" w:eastAsia="pt-BR"/>
        </w:rPr>
      </w:pPr>
    </w:p>
    <w:p w14:paraId="26716262" w14:textId="77777777" w:rsidR="00D9592B" w:rsidRPr="00A24223" w:rsidRDefault="00D9592B" w:rsidP="00D9592B">
      <w:pPr>
        <w:spacing w:line="220" w:lineRule="exact"/>
        <w:rPr>
          <w:rFonts w:eastAsia="Lucida Sans Unicode" w:cs="Lucida Sans Unicode"/>
          <w:sz w:val="18"/>
          <w:szCs w:val="18"/>
          <w:bdr w:val="none" w:sz="0" w:space="0" w:color="auto" w:frame="1"/>
          <w:lang w:val="es-419" w:eastAsia="pt-BR"/>
        </w:rPr>
      </w:pPr>
    </w:p>
    <w:p w14:paraId="66D81919" w14:textId="77777777" w:rsidR="00D9592B" w:rsidRDefault="00D9592B" w:rsidP="00D9592B">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0B47C993" w14:textId="77777777" w:rsidR="00D9592B" w:rsidRDefault="00D9592B" w:rsidP="00D9592B">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5C0CB8AF" w14:textId="77777777" w:rsidR="00D9592B" w:rsidRPr="006037A5" w:rsidRDefault="00D9592B" w:rsidP="00D9592B">
      <w:pPr>
        <w:spacing w:line="240" w:lineRule="auto"/>
        <w:rPr>
          <w:rFonts w:cs="Lucida Sans Unicode"/>
          <w:bCs/>
          <w:sz w:val="18"/>
          <w:szCs w:val="18"/>
          <w:lang w:eastAsia="pt-BR"/>
        </w:rPr>
      </w:pPr>
      <w:r w:rsidRPr="006037A5">
        <w:rPr>
          <w:rFonts w:cs="Lucida Sans Unicode"/>
          <w:bCs/>
          <w:sz w:val="18"/>
          <w:szCs w:val="18"/>
          <w:lang w:eastAsia="pt-BR"/>
        </w:rPr>
        <w:t>Sheila Diez: (11) 3473.0255 - sheila@viapublicacomunicacao.com.br</w:t>
      </w:r>
    </w:p>
    <w:p w14:paraId="6F15F8D3" w14:textId="77777777" w:rsidR="00D9592B" w:rsidRDefault="00D9592B" w:rsidP="00D9592B">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0"/>
    </w:p>
    <w:p w14:paraId="38F79C08" w14:textId="77777777" w:rsidR="00D9592B" w:rsidRDefault="00D9592B" w:rsidP="00D9592B"/>
    <w:p w14:paraId="799647BF" w14:textId="77777777" w:rsidR="00D9592B" w:rsidRPr="00D9592B" w:rsidRDefault="00D9592B" w:rsidP="00C02FAB"/>
    <w:sectPr w:rsidR="00D9592B" w:rsidRPr="00D9592B" w:rsidSect="00F1305D">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82B8" w14:textId="77777777" w:rsidR="00F1305D" w:rsidRDefault="00F1305D">
      <w:pPr>
        <w:spacing w:line="240" w:lineRule="auto"/>
      </w:pPr>
      <w:r>
        <w:separator/>
      </w:r>
    </w:p>
  </w:endnote>
  <w:endnote w:type="continuationSeparator" w:id="0">
    <w:p w14:paraId="31BE80C0" w14:textId="77777777" w:rsidR="00F1305D" w:rsidRDefault="00F1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89FA" w14:textId="77777777" w:rsidR="00BC1B97" w:rsidRDefault="00BC1B97">
    <w:pPr>
      <w:pStyle w:val="Footer"/>
    </w:pPr>
  </w:p>
  <w:p w14:paraId="0E06FE23" w14:textId="77777777" w:rsidR="00895C5B" w:rsidRDefault="006037A5">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D2CF" w14:textId="77777777" w:rsidR="00BC1B97" w:rsidRDefault="00BC1B97" w:rsidP="00316EC0">
    <w:pPr>
      <w:pStyle w:val="Footer"/>
    </w:pPr>
  </w:p>
  <w:p w14:paraId="62430DD6" w14:textId="77777777" w:rsidR="00895C5B" w:rsidRDefault="006037A5">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D09D" w14:textId="77777777" w:rsidR="00F1305D" w:rsidRDefault="00F1305D">
      <w:pPr>
        <w:spacing w:line="240" w:lineRule="auto"/>
      </w:pPr>
      <w:r>
        <w:separator/>
      </w:r>
    </w:p>
  </w:footnote>
  <w:footnote w:type="continuationSeparator" w:id="0">
    <w:p w14:paraId="5770F89B" w14:textId="77777777" w:rsidR="00F1305D" w:rsidRDefault="00F13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BCDA" w14:textId="77777777" w:rsidR="00895C5B" w:rsidRDefault="006037A5">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57951F31" wp14:editId="0EDA72EB">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6D776C39" wp14:editId="197FB228">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71E6" w14:textId="77777777" w:rsidR="00895C5B" w:rsidRDefault="006037A5">
    <w:pPr>
      <w:pStyle w:val="Header"/>
      <w:rPr>
        <w:sz w:val="2"/>
        <w:szCs w:val="2"/>
      </w:rPr>
    </w:pPr>
    <w:r>
      <w:rPr>
        <w:noProof/>
        <w:sz w:val="2"/>
        <w:szCs w:val="2"/>
      </w:rPr>
      <w:drawing>
        <wp:anchor distT="0" distB="0" distL="114300" distR="114300" simplePos="0" relativeHeight="251661312" behindDoc="0" locked="0" layoutInCell="1" allowOverlap="1" wp14:anchorId="52E26E4A" wp14:editId="53ADEAD8">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BDA254F"/>
    <w:multiLevelType w:val="hybridMultilevel"/>
    <w:tmpl w:val="75EEA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1"/>
  </w:num>
  <w:num w:numId="13" w16cid:durableId="242419562">
    <w:abstractNumId w:val="19"/>
  </w:num>
  <w:num w:numId="14" w16cid:durableId="84541705">
    <w:abstractNumId w:val="10"/>
  </w:num>
  <w:num w:numId="15" w16cid:durableId="925114115">
    <w:abstractNumId w:val="28"/>
  </w:num>
  <w:num w:numId="16" w16cid:durableId="719208808">
    <w:abstractNumId w:val="27"/>
  </w:num>
  <w:num w:numId="17" w16cid:durableId="835731004">
    <w:abstractNumId w:val="12"/>
  </w:num>
  <w:num w:numId="18" w16cid:durableId="293827327">
    <w:abstractNumId w:val="15"/>
  </w:num>
  <w:num w:numId="19" w16cid:durableId="1404134852">
    <w:abstractNumId w:val="21"/>
  </w:num>
  <w:num w:numId="20" w16cid:durableId="153491856">
    <w:abstractNumId w:val="19"/>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20"/>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282620082">
    <w:abstractNumId w:val="18"/>
  </w:num>
  <w:num w:numId="42" w16cid:durableId="1003554601">
    <w:abstractNumId w:val="22"/>
  </w:num>
  <w:num w:numId="43" w16cid:durableId="2117482139">
    <w:abstractNumId w:val="14"/>
  </w:num>
  <w:num w:numId="44" w16cid:durableId="39718626">
    <w:abstractNumId w:val="17"/>
  </w:num>
  <w:num w:numId="45" w16cid:durableId="1270701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2919"/>
    <w:rsid w:val="00035360"/>
    <w:rsid w:val="00037F3D"/>
    <w:rsid w:val="000400C5"/>
    <w:rsid w:val="0004180A"/>
    <w:rsid w:val="00046C72"/>
    <w:rsid w:val="00047E57"/>
    <w:rsid w:val="000624D8"/>
    <w:rsid w:val="00063BD2"/>
    <w:rsid w:val="00075713"/>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152F"/>
    <w:rsid w:val="0017414F"/>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F3F"/>
    <w:rsid w:val="001D70E9"/>
    <w:rsid w:val="001E2D6F"/>
    <w:rsid w:val="001F7C26"/>
    <w:rsid w:val="00211E92"/>
    <w:rsid w:val="00221C32"/>
    <w:rsid w:val="00227A21"/>
    <w:rsid w:val="002376F7"/>
    <w:rsid w:val="00241B78"/>
    <w:rsid w:val="002427AA"/>
    <w:rsid w:val="0024351A"/>
    <w:rsid w:val="0024351E"/>
    <w:rsid w:val="00243912"/>
    <w:rsid w:val="002527E3"/>
    <w:rsid w:val="002528B1"/>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3447"/>
    <w:rsid w:val="00356519"/>
    <w:rsid w:val="00360DD4"/>
    <w:rsid w:val="00362743"/>
    <w:rsid w:val="00364D2E"/>
    <w:rsid w:val="00367974"/>
    <w:rsid w:val="00370A49"/>
    <w:rsid w:val="00380845"/>
    <w:rsid w:val="00381686"/>
    <w:rsid w:val="00384C52"/>
    <w:rsid w:val="00387D79"/>
    <w:rsid w:val="00391FCB"/>
    <w:rsid w:val="003A023D"/>
    <w:rsid w:val="003A711C"/>
    <w:rsid w:val="003C0198"/>
    <w:rsid w:val="003D50B7"/>
    <w:rsid w:val="003D6E84"/>
    <w:rsid w:val="003E4D56"/>
    <w:rsid w:val="003F02E2"/>
    <w:rsid w:val="003F1B7A"/>
    <w:rsid w:val="003F4CD0"/>
    <w:rsid w:val="003F72E3"/>
    <w:rsid w:val="004016F5"/>
    <w:rsid w:val="00403CD6"/>
    <w:rsid w:val="00414386"/>
    <w:rsid w:val="004146D3"/>
    <w:rsid w:val="00420303"/>
    <w:rsid w:val="00422338"/>
    <w:rsid w:val="00424F52"/>
    <w:rsid w:val="00442A7D"/>
    <w:rsid w:val="00464856"/>
    <w:rsid w:val="00476F6F"/>
    <w:rsid w:val="0048125C"/>
    <w:rsid w:val="004820F9"/>
    <w:rsid w:val="00486462"/>
    <w:rsid w:val="004922CD"/>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B24"/>
    <w:rsid w:val="00516C49"/>
    <w:rsid w:val="00520B79"/>
    <w:rsid w:val="005225EC"/>
    <w:rsid w:val="00536032"/>
    <w:rsid w:val="00536E02"/>
    <w:rsid w:val="00537A93"/>
    <w:rsid w:val="00545FF8"/>
    <w:rsid w:val="00552ADA"/>
    <w:rsid w:val="00553F54"/>
    <w:rsid w:val="00567A22"/>
    <w:rsid w:val="005707F4"/>
    <w:rsid w:val="0057548A"/>
    <w:rsid w:val="00582643"/>
    <w:rsid w:val="00582C0E"/>
    <w:rsid w:val="00583E3E"/>
    <w:rsid w:val="00587C52"/>
    <w:rsid w:val="005A119C"/>
    <w:rsid w:val="005A20AE"/>
    <w:rsid w:val="005A73EC"/>
    <w:rsid w:val="005A7D03"/>
    <w:rsid w:val="005C43F2"/>
    <w:rsid w:val="005C5615"/>
    <w:rsid w:val="005D44CA"/>
    <w:rsid w:val="005D4F79"/>
    <w:rsid w:val="005E3211"/>
    <w:rsid w:val="005E6AE3"/>
    <w:rsid w:val="005E799F"/>
    <w:rsid w:val="005F234C"/>
    <w:rsid w:val="005F50D9"/>
    <w:rsid w:val="0060031A"/>
    <w:rsid w:val="00600E86"/>
    <w:rsid w:val="006037A5"/>
    <w:rsid w:val="00605C02"/>
    <w:rsid w:val="00606A38"/>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18DB"/>
    <w:rsid w:val="006A581A"/>
    <w:rsid w:val="006A5A6B"/>
    <w:rsid w:val="006B505B"/>
    <w:rsid w:val="006C087A"/>
    <w:rsid w:val="006C0E4C"/>
    <w:rsid w:val="006C6532"/>
    <w:rsid w:val="006C6EA8"/>
    <w:rsid w:val="006D3293"/>
    <w:rsid w:val="006D601A"/>
    <w:rsid w:val="006E2F15"/>
    <w:rsid w:val="006E434B"/>
    <w:rsid w:val="006F1466"/>
    <w:rsid w:val="006F30EA"/>
    <w:rsid w:val="006F3AB9"/>
    <w:rsid w:val="006F48B3"/>
    <w:rsid w:val="00716059"/>
    <w:rsid w:val="00717A5E"/>
    <w:rsid w:val="00717EDA"/>
    <w:rsid w:val="0072366D"/>
    <w:rsid w:val="00723778"/>
    <w:rsid w:val="00723B85"/>
    <w:rsid w:val="00725A8E"/>
    <w:rsid w:val="00731495"/>
    <w:rsid w:val="00737945"/>
    <w:rsid w:val="00742651"/>
    <w:rsid w:val="00744FA6"/>
    <w:rsid w:val="00763004"/>
    <w:rsid w:val="007676DC"/>
    <w:rsid w:val="00770879"/>
    <w:rsid w:val="00771A14"/>
    <w:rsid w:val="007733D3"/>
    <w:rsid w:val="00775D2E"/>
    <w:rsid w:val="007767AB"/>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05A62"/>
    <w:rsid w:val="0081515B"/>
    <w:rsid w:val="00816960"/>
    <w:rsid w:val="00816BD2"/>
    <w:rsid w:val="00825D88"/>
    <w:rsid w:val="008352AA"/>
    <w:rsid w:val="00836B9A"/>
    <w:rsid w:val="00840CD4"/>
    <w:rsid w:val="0084389E"/>
    <w:rsid w:val="00845DA8"/>
    <w:rsid w:val="008462C3"/>
    <w:rsid w:val="00850B77"/>
    <w:rsid w:val="00860A6B"/>
    <w:rsid w:val="0088508F"/>
    <w:rsid w:val="00885442"/>
    <w:rsid w:val="00885B1C"/>
    <w:rsid w:val="00895C5B"/>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138"/>
    <w:rsid w:val="009454A0"/>
    <w:rsid w:val="009456AF"/>
    <w:rsid w:val="00954060"/>
    <w:rsid w:val="009560C1"/>
    <w:rsid w:val="00961C28"/>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47E9B"/>
    <w:rsid w:val="00A525CB"/>
    <w:rsid w:val="00A54F2A"/>
    <w:rsid w:val="00A550E9"/>
    <w:rsid w:val="00A60CE5"/>
    <w:rsid w:val="00A63DF5"/>
    <w:rsid w:val="00A70C5E"/>
    <w:rsid w:val="00A712B8"/>
    <w:rsid w:val="00A755ED"/>
    <w:rsid w:val="00A804CC"/>
    <w:rsid w:val="00A81F2D"/>
    <w:rsid w:val="00A90CDB"/>
    <w:rsid w:val="00A94EC5"/>
    <w:rsid w:val="00A956AE"/>
    <w:rsid w:val="00A97CD7"/>
    <w:rsid w:val="00A97EAD"/>
    <w:rsid w:val="00AA15C6"/>
    <w:rsid w:val="00AB26DD"/>
    <w:rsid w:val="00AC052D"/>
    <w:rsid w:val="00AC0CA2"/>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3CE"/>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116C"/>
    <w:rsid w:val="00CE2E92"/>
    <w:rsid w:val="00CF2E07"/>
    <w:rsid w:val="00CF3942"/>
    <w:rsid w:val="00D04B00"/>
    <w:rsid w:val="00D101C2"/>
    <w:rsid w:val="00D12103"/>
    <w:rsid w:val="00D17A9A"/>
    <w:rsid w:val="00D21DA2"/>
    <w:rsid w:val="00D25A42"/>
    <w:rsid w:val="00D37F3A"/>
    <w:rsid w:val="00D46695"/>
    <w:rsid w:val="00D46B4F"/>
    <w:rsid w:val="00D46B68"/>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592B"/>
    <w:rsid w:val="00D96E04"/>
    <w:rsid w:val="00DA5029"/>
    <w:rsid w:val="00DB3E3C"/>
    <w:rsid w:val="00DC1267"/>
    <w:rsid w:val="00DC1494"/>
    <w:rsid w:val="00DD4537"/>
    <w:rsid w:val="00DD45B4"/>
    <w:rsid w:val="00DD77CD"/>
    <w:rsid w:val="00DE0CDA"/>
    <w:rsid w:val="00DE534A"/>
    <w:rsid w:val="00DE6ABF"/>
    <w:rsid w:val="00DE73B9"/>
    <w:rsid w:val="00DF6503"/>
    <w:rsid w:val="00E012F7"/>
    <w:rsid w:val="00E05BB2"/>
    <w:rsid w:val="00E120CF"/>
    <w:rsid w:val="00E122B8"/>
    <w:rsid w:val="00E15406"/>
    <w:rsid w:val="00E172A1"/>
    <w:rsid w:val="00E17C9E"/>
    <w:rsid w:val="00E17FDD"/>
    <w:rsid w:val="00E2307F"/>
    <w:rsid w:val="00E27FDF"/>
    <w:rsid w:val="00E326BA"/>
    <w:rsid w:val="00E363F0"/>
    <w:rsid w:val="00E430EA"/>
    <w:rsid w:val="00E44B62"/>
    <w:rsid w:val="00E46D1E"/>
    <w:rsid w:val="00E52EFF"/>
    <w:rsid w:val="00E5685D"/>
    <w:rsid w:val="00E6418A"/>
    <w:rsid w:val="00E67EA2"/>
    <w:rsid w:val="00E772A9"/>
    <w:rsid w:val="00E83FF0"/>
    <w:rsid w:val="00E86454"/>
    <w:rsid w:val="00E8737C"/>
    <w:rsid w:val="00E96EFD"/>
    <w:rsid w:val="00E97290"/>
    <w:rsid w:val="00EA2B42"/>
    <w:rsid w:val="00EA7E4E"/>
    <w:rsid w:val="00EB0C3E"/>
    <w:rsid w:val="00EC012C"/>
    <w:rsid w:val="00EC2C4D"/>
    <w:rsid w:val="00ED1D9C"/>
    <w:rsid w:val="00ED1DEA"/>
    <w:rsid w:val="00ED3808"/>
    <w:rsid w:val="00EE38DF"/>
    <w:rsid w:val="00EE4A72"/>
    <w:rsid w:val="00EF7EB3"/>
    <w:rsid w:val="00F018DC"/>
    <w:rsid w:val="00F05D57"/>
    <w:rsid w:val="00F1305D"/>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1640"/>
    <w:rsid w:val="00FA5F5C"/>
    <w:rsid w:val="00FB316C"/>
    <w:rsid w:val="00FB43DA"/>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D091D"/>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3570324">
      <w:bodyDiv w:val="1"/>
      <w:marLeft w:val="0"/>
      <w:marRight w:val="0"/>
      <w:marTop w:val="0"/>
      <w:marBottom w:val="0"/>
      <w:divBdr>
        <w:top w:val="none" w:sz="0" w:space="0" w:color="auto"/>
        <w:left w:val="none" w:sz="0" w:space="0" w:color="auto"/>
        <w:bottom w:val="none" w:sz="0" w:space="0" w:color="auto"/>
        <w:right w:val="none" w:sz="0" w:space="0" w:color="auto"/>
      </w:divBdr>
      <w:divsChild>
        <w:div w:id="138692697">
          <w:marLeft w:val="0"/>
          <w:marRight w:val="0"/>
          <w:marTop w:val="0"/>
          <w:marBottom w:val="0"/>
          <w:divBdr>
            <w:top w:val="none" w:sz="0" w:space="0" w:color="auto"/>
            <w:left w:val="none" w:sz="0" w:space="0" w:color="auto"/>
            <w:bottom w:val="none" w:sz="0" w:space="0" w:color="auto"/>
            <w:right w:val="none" w:sz="0" w:space="0" w:color="auto"/>
          </w:divBdr>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purl.org/dc/dcmitype/"/>
    <ds:schemaRef ds:uri="975ba0ad-2743-46d6-a51d-86035555cdd3"/>
    <ds:schemaRef ds:uri="http://purl.org/dc/terms/"/>
    <ds:schemaRef ds:uri="5aa82502-32e2-449a-ab91-8687627c3bc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6445</Characters>
  <Application>Microsoft Office Word</Application>
  <DocSecurity>0</DocSecurity>
  <Lines>53</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in-cosmetics global 2024</dc:subject>
  <dc:creator>Taís Augusto</dc:creator>
  <cp:keywords>, docId:09A98E4975D97E6006061FDCAFB9E7F7</cp:keywords>
  <dc:description>Abril 2024</dc:description>
  <cp:lastModifiedBy>Cabrera, Guilherme</cp:lastModifiedBy>
  <cp:revision>4</cp:revision>
  <cp:lastPrinted>2024-04-18T19:55:00Z</cp:lastPrinted>
  <dcterms:created xsi:type="dcterms:W3CDTF">2024-04-17T14:59:00Z</dcterms:created>
  <dcterms:modified xsi:type="dcterms:W3CDTF">2024-04-18T19:55:00Z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y fmtid="{D5CDD505-2E9C-101B-9397-08002B2CF9AE}" pid="12" name="MediaServiceImageTags">
    <vt:lpwstr/>
  </property>
</Properties>
</file>