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4FE1" w14:textId="77777777" w:rsidR="00CD1AD6" w:rsidRDefault="00E548D4" w:rsidP="00C23A89">
      <w:pPr>
        <w:framePr w:w="2659" w:wrap="around" w:hAnchor="page" w:x="8971" w:yAlign="bottom" w:anchorLock="1"/>
        <w:tabs>
          <w:tab w:val="left" w:pos="518"/>
        </w:tabs>
        <w:spacing w:line="180" w:lineRule="exact"/>
        <w:rPr>
          <w:rFonts w:eastAsia="Lucida Sans Unicode" w:cs="Lucida Sans Unicode"/>
          <w:sz w:val="13"/>
          <w:szCs w:val="13"/>
          <w:bdr w:val="nil"/>
        </w:rPr>
      </w:pPr>
      <w:r w:rsidRPr="00123D32">
        <w:rPr>
          <w:rFonts w:eastAsia="Lucida Sans Unicode" w:cs="Lucida Sans Unicode"/>
          <w:b/>
          <w:bCs/>
          <w:sz w:val="13"/>
          <w:szCs w:val="13"/>
          <w:bdr w:val="nil"/>
        </w:rPr>
        <w:t>Evonik Argentina S.A.</w:t>
      </w:r>
    </w:p>
    <w:p w14:paraId="0600E21A" w14:textId="2E0D462F" w:rsidR="00E548D4" w:rsidRPr="00123D32" w:rsidRDefault="00E548D4" w:rsidP="00C23A89">
      <w:pPr>
        <w:framePr w:w="2659" w:wrap="around" w:hAnchor="page" w:x="8971" w:yAlign="bottom" w:anchorLock="1"/>
        <w:tabs>
          <w:tab w:val="left" w:pos="518"/>
        </w:tabs>
        <w:spacing w:line="180" w:lineRule="exact"/>
        <w:rPr>
          <w:rFonts w:eastAsia="Lucida Sans Unicode" w:cs="Lucida Sans Unicode"/>
          <w:sz w:val="13"/>
          <w:szCs w:val="13"/>
          <w:bdr w:val="nil"/>
        </w:rPr>
      </w:pPr>
      <w:r w:rsidRPr="00123D32">
        <w:rPr>
          <w:rFonts w:eastAsia="Lucida Sans Unicode" w:cs="Lucida Sans Unicode"/>
          <w:sz w:val="13"/>
          <w:szCs w:val="13"/>
          <w:bdr w:val="nil"/>
        </w:rPr>
        <w:t xml:space="preserve">Darragueira 38 (CP 1609) </w:t>
      </w:r>
    </w:p>
    <w:p w14:paraId="73A9B994" w14:textId="77777777" w:rsidR="00E548D4" w:rsidRPr="00F135F8" w:rsidRDefault="00E548D4" w:rsidP="00C23A89">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F135F8">
        <w:rPr>
          <w:rFonts w:eastAsia="Lucida Sans Unicode" w:cs="Lucida Sans Unicode"/>
          <w:sz w:val="13"/>
          <w:szCs w:val="13"/>
          <w:bdr w:val="nil"/>
          <w:lang w:val="es-419"/>
        </w:rPr>
        <w:t xml:space="preserve">San Isidro – Buenos Aires </w:t>
      </w:r>
    </w:p>
    <w:p w14:paraId="4EB31377" w14:textId="5253CB43" w:rsidR="00D04B00" w:rsidRPr="00F135F8" w:rsidRDefault="00E548D4" w:rsidP="00C23A89">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F135F8">
        <w:rPr>
          <w:rFonts w:eastAsia="Lucida Sans Unicode" w:cs="Lucida Sans Unicode"/>
          <w:sz w:val="13"/>
          <w:szCs w:val="13"/>
          <w:bdr w:val="nil"/>
          <w:lang w:val="es-419"/>
        </w:rPr>
        <w:t>Argentina</w:t>
      </w:r>
    </w:p>
    <w:p w14:paraId="46FE91E0" w14:textId="77777777" w:rsidR="00D04B00" w:rsidRPr="00F135F8" w:rsidRDefault="00D04B00" w:rsidP="00C23A89">
      <w:pPr>
        <w:framePr w:w="2659" w:wrap="around" w:hAnchor="page" w:x="8971" w:yAlign="bottom" w:anchorLock="1"/>
        <w:tabs>
          <w:tab w:val="left" w:pos="518"/>
        </w:tabs>
        <w:spacing w:line="180" w:lineRule="exact"/>
        <w:rPr>
          <w:rFonts w:eastAsia="Lucida Sans Unicode" w:cs="Lucida Sans Unicode"/>
          <w:sz w:val="13"/>
          <w:szCs w:val="13"/>
          <w:bdr w:val="nil"/>
          <w:lang w:val="es-419"/>
        </w:rPr>
      </w:pPr>
    </w:p>
    <w:p w14:paraId="3A8A8121" w14:textId="7AE4D6FC" w:rsidR="00D04B00" w:rsidRPr="00F135F8" w:rsidRDefault="00E548D4" w:rsidP="00C23A89">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F135F8">
        <w:rPr>
          <w:rFonts w:eastAsia="Lucida Sans Unicode" w:cs="Lucida Sans Unicode"/>
          <w:sz w:val="13"/>
          <w:szCs w:val="13"/>
          <w:bdr w:val="nil"/>
          <w:lang w:val="es-419"/>
        </w:rPr>
        <w:t>www.evonik.com</w:t>
      </w:r>
    </w:p>
    <w:p w14:paraId="6E88AE98" w14:textId="77777777" w:rsidR="00D04B00" w:rsidRPr="00F135F8" w:rsidRDefault="00D04B00" w:rsidP="00C23A89">
      <w:pPr>
        <w:framePr w:w="2659" w:wrap="around" w:hAnchor="page" w:x="8971" w:yAlign="bottom" w:anchorLock="1"/>
        <w:tabs>
          <w:tab w:val="left" w:pos="518"/>
        </w:tabs>
        <w:spacing w:line="180" w:lineRule="exact"/>
        <w:rPr>
          <w:rFonts w:eastAsia="Lucida Sans Unicode" w:cs="Lucida Sans Unicode"/>
          <w:sz w:val="13"/>
          <w:szCs w:val="13"/>
          <w:bdr w:val="nil"/>
          <w:lang w:val="es-419"/>
        </w:rPr>
      </w:pPr>
    </w:p>
    <w:p w14:paraId="0C9EF4BC" w14:textId="77777777" w:rsidR="00D04B00" w:rsidRPr="00DC1EB3" w:rsidRDefault="002B49D6" w:rsidP="00C23A89">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facebook.com/Evonik</w:t>
      </w:r>
    </w:p>
    <w:p w14:paraId="0A117528" w14:textId="253D08B4" w:rsidR="00E548D4" w:rsidRPr="00E548D4" w:rsidRDefault="002B49D6" w:rsidP="00C23A89">
      <w:pPr>
        <w:framePr w:w="2659" w:wrap="around" w:hAnchor="page" w:x="8971" w:yAlign="bottom" w:anchorLock="1"/>
        <w:tabs>
          <w:tab w:val="left" w:pos="518"/>
        </w:tabs>
        <w:spacing w:line="180" w:lineRule="exact"/>
        <w:rPr>
          <w:rFonts w:eastAsia="Lucida Sans Unicode" w:cs="Lucida Sans Unicode"/>
          <w:sz w:val="13"/>
          <w:szCs w:val="13"/>
          <w:bdr w:val="nil"/>
        </w:rPr>
      </w:pPr>
      <w:r w:rsidRPr="00E548D4">
        <w:rPr>
          <w:rFonts w:eastAsia="Lucida Sans Unicode" w:cs="Lucida Sans Unicode"/>
          <w:sz w:val="13"/>
          <w:szCs w:val="13"/>
          <w:bdr w:val="nil"/>
        </w:rPr>
        <w:t>instagram.com/</w:t>
      </w:r>
      <w:r w:rsidR="00E548D4" w:rsidRPr="00E548D4">
        <w:rPr>
          <w:rFonts w:eastAsia="Lucida Sans Unicode" w:cs="Lucida Sans Unicode"/>
          <w:sz w:val="13"/>
          <w:szCs w:val="13"/>
          <w:bdr w:val="nil"/>
        </w:rPr>
        <w:t>evonikofficial</w:t>
      </w:r>
    </w:p>
    <w:p w14:paraId="57712739" w14:textId="77777777" w:rsidR="00D04B00" w:rsidRPr="00DC1EB3" w:rsidRDefault="002B49D6" w:rsidP="00C23A89">
      <w:pPr>
        <w:framePr w:w="2659" w:wrap="around" w:hAnchor="page" w:x="8971" w:yAlign="bottom" w:anchorLock="1"/>
        <w:tabs>
          <w:tab w:val="left" w:pos="518"/>
        </w:tabs>
        <w:spacing w:line="180" w:lineRule="exact"/>
        <w:rPr>
          <w:rFonts w:eastAsia="Lucida Sans Unicode" w:cs="Lucida Sans Unicode"/>
          <w:sz w:val="13"/>
          <w:szCs w:val="13"/>
          <w:bdr w:val="nil"/>
        </w:rPr>
      </w:pPr>
      <w:r w:rsidRPr="00DC1EB3">
        <w:rPr>
          <w:rFonts w:eastAsia="Lucida Sans Unicode" w:cs="Lucida Sans Unicode"/>
          <w:sz w:val="13"/>
          <w:szCs w:val="13"/>
          <w:bdr w:val="nil"/>
        </w:rPr>
        <w:t>youtube.com/EvonikIndustries</w:t>
      </w:r>
    </w:p>
    <w:p w14:paraId="2AFAA115" w14:textId="77777777" w:rsidR="00D04B00" w:rsidRPr="001D366D" w:rsidRDefault="002B49D6" w:rsidP="00C23A89">
      <w:pPr>
        <w:framePr w:w="2659" w:wrap="around" w:hAnchor="page" w:x="8971" w:yAlign="bottom" w:anchorLock="1"/>
        <w:tabs>
          <w:tab w:val="left" w:pos="518"/>
        </w:tabs>
        <w:spacing w:line="180" w:lineRule="exact"/>
        <w:rPr>
          <w:rFonts w:eastAsia="Lucida Sans Unicode" w:cs="Lucida Sans Unicode"/>
          <w:sz w:val="13"/>
          <w:szCs w:val="13"/>
          <w:bdr w:val="nil"/>
        </w:rPr>
      </w:pPr>
      <w:r w:rsidRPr="001D366D">
        <w:rPr>
          <w:rFonts w:eastAsia="Lucida Sans Unicode" w:cs="Lucida Sans Unicode"/>
          <w:sz w:val="13"/>
          <w:szCs w:val="13"/>
          <w:bdr w:val="nil"/>
        </w:rPr>
        <w:t>linkedin.com/company/Evonik</w:t>
      </w:r>
    </w:p>
    <w:p w14:paraId="5A9AD07A" w14:textId="79DF802F" w:rsidR="00FA73B4" w:rsidRPr="00575005" w:rsidRDefault="00FA73B4" w:rsidP="00C23A89">
      <w:pPr>
        <w:pStyle w:val="Ttulo"/>
        <w:rPr>
          <w:sz w:val="28"/>
          <w:szCs w:val="28"/>
          <w:lang w:val="en-US"/>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23D32" w:rsidRPr="00400083" w14:paraId="54E3D02C" w14:textId="77777777" w:rsidTr="00EF56CD">
        <w:trPr>
          <w:trHeight w:val="851"/>
        </w:trPr>
        <w:tc>
          <w:tcPr>
            <w:tcW w:w="2552" w:type="dxa"/>
            <w:shd w:val="clear" w:color="auto" w:fill="auto"/>
          </w:tcPr>
          <w:p w14:paraId="003CB78F" w14:textId="2446B5DC" w:rsidR="00FA73B4" w:rsidRPr="00123D32" w:rsidRDefault="00400083" w:rsidP="00C23A89">
            <w:pPr>
              <w:pStyle w:val="M7"/>
              <w:framePr w:wrap="auto" w:vAnchor="margin" w:hAnchor="text" w:xAlign="left" w:yAlign="inline"/>
              <w:suppressOverlap w:val="0"/>
              <w:rPr>
                <w:b w:val="0"/>
                <w:sz w:val="18"/>
                <w:szCs w:val="18"/>
                <w:lang w:val="es-419"/>
              </w:rPr>
            </w:pPr>
            <w:r w:rsidRPr="00400083">
              <w:rPr>
                <w:b w:val="0"/>
                <w:sz w:val="18"/>
                <w:szCs w:val="18"/>
                <w:lang w:val="es-419"/>
              </w:rPr>
              <w:t>2</w:t>
            </w:r>
            <w:r w:rsidR="006231F3">
              <w:rPr>
                <w:b w:val="0"/>
                <w:sz w:val="18"/>
                <w:szCs w:val="18"/>
                <w:lang w:val="es-419"/>
              </w:rPr>
              <w:t>8</w:t>
            </w:r>
            <w:r w:rsidR="00FA73B4" w:rsidRPr="00400083">
              <w:rPr>
                <w:b w:val="0"/>
                <w:sz w:val="18"/>
                <w:szCs w:val="18"/>
                <w:lang w:val="es-419"/>
              </w:rPr>
              <w:t xml:space="preserve"> de </w:t>
            </w:r>
            <w:r w:rsidRPr="00400083">
              <w:rPr>
                <w:b w:val="0"/>
                <w:sz w:val="18"/>
                <w:szCs w:val="18"/>
                <w:lang w:val="es-419"/>
              </w:rPr>
              <w:t>abril</w:t>
            </w:r>
            <w:r w:rsidR="00FA73B4" w:rsidRPr="00400083">
              <w:rPr>
                <w:b w:val="0"/>
                <w:sz w:val="18"/>
                <w:szCs w:val="18"/>
                <w:lang w:val="es-419"/>
              </w:rPr>
              <w:t xml:space="preserve"> de 2025</w:t>
            </w:r>
          </w:p>
          <w:p w14:paraId="345A9742" w14:textId="77777777" w:rsidR="00FA73B4" w:rsidRPr="00123D32" w:rsidRDefault="00FA73B4" w:rsidP="00C23A89">
            <w:pPr>
              <w:pStyle w:val="M7"/>
              <w:framePr w:wrap="auto" w:vAnchor="margin" w:hAnchor="text" w:xAlign="left" w:yAlign="inline"/>
              <w:suppressOverlap w:val="0"/>
              <w:rPr>
                <w:lang w:val="es-419"/>
              </w:rPr>
            </w:pPr>
          </w:p>
          <w:p w14:paraId="12697C33" w14:textId="77777777" w:rsidR="00FA73B4" w:rsidRPr="00123D32" w:rsidRDefault="00FA73B4" w:rsidP="00C23A89">
            <w:pPr>
              <w:pStyle w:val="M7"/>
              <w:framePr w:wrap="auto" w:vAnchor="margin" w:hAnchor="text" w:xAlign="left" w:yAlign="inline"/>
              <w:suppressOverlap w:val="0"/>
              <w:rPr>
                <w:lang w:val="es-419"/>
              </w:rPr>
            </w:pPr>
          </w:p>
          <w:p w14:paraId="73CE5B62" w14:textId="3E1607F8" w:rsidR="00FA73B4" w:rsidRPr="00123D32" w:rsidRDefault="006140D9" w:rsidP="00C23A89">
            <w:pPr>
              <w:pStyle w:val="M7"/>
              <w:framePr w:wrap="auto" w:vAnchor="margin" w:hAnchor="text" w:xAlign="left" w:yAlign="inline"/>
              <w:suppressOverlap w:val="0"/>
              <w:rPr>
                <w:lang w:val="es-419"/>
              </w:rPr>
            </w:pPr>
            <w:r w:rsidRPr="00123D32">
              <w:rPr>
                <w:rFonts w:eastAsia="Lucida Sans Unicode" w:cs="Lucida Sans Unicode"/>
                <w:szCs w:val="13"/>
                <w:bdr w:val="nil"/>
                <w:lang w:val="es-419"/>
              </w:rPr>
              <w:t>Sonia Batista</w:t>
            </w:r>
          </w:p>
          <w:p w14:paraId="6C827614" w14:textId="453CF09E" w:rsidR="006140D9" w:rsidRPr="00123D32" w:rsidRDefault="00FA73B4" w:rsidP="00C23A89">
            <w:pPr>
              <w:pStyle w:val="M7"/>
              <w:framePr w:wrap="auto" w:vAnchor="margin" w:hAnchor="text" w:xAlign="left" w:yAlign="inline"/>
              <w:suppressOverlap w:val="0"/>
              <w:rPr>
                <w:rFonts w:eastAsia="Lucida Sans Unicode" w:cs="Lucida Sans Unicode"/>
                <w:b w:val="0"/>
                <w:bCs w:val="0"/>
                <w:szCs w:val="13"/>
                <w:bdr w:val="nil"/>
                <w:lang w:val="es-419"/>
              </w:rPr>
            </w:pPr>
            <w:r w:rsidRPr="00123D32">
              <w:rPr>
                <w:rFonts w:eastAsia="Lucida Sans Unicode" w:cs="Lucida Sans Unicode"/>
                <w:b w:val="0"/>
                <w:bCs w:val="0"/>
                <w:szCs w:val="13"/>
                <w:bdr w:val="nil"/>
                <w:lang w:val="es-419"/>
              </w:rPr>
              <w:t>Comunicación</w:t>
            </w:r>
          </w:p>
          <w:p w14:paraId="76CD108B" w14:textId="15BE705A" w:rsidR="006140D9" w:rsidRPr="00123D32" w:rsidRDefault="00FA73B4" w:rsidP="00C23A89">
            <w:pPr>
              <w:pStyle w:val="M7"/>
              <w:framePr w:wrap="auto" w:vAnchor="margin" w:hAnchor="text" w:xAlign="left" w:yAlign="inline"/>
              <w:suppressOverlap w:val="0"/>
              <w:rPr>
                <w:rFonts w:eastAsia="Lucida Sans Unicode" w:cs="Lucida Sans Unicode"/>
                <w:b w:val="0"/>
                <w:bCs w:val="0"/>
                <w:szCs w:val="13"/>
                <w:bdr w:val="nil"/>
                <w:lang w:val="es-419"/>
              </w:rPr>
            </w:pPr>
            <w:r w:rsidRPr="00123D32">
              <w:rPr>
                <w:rFonts w:eastAsia="Lucida Sans Unicode" w:cs="Lucida Sans Unicode"/>
                <w:b w:val="0"/>
                <w:bCs w:val="0"/>
                <w:szCs w:val="13"/>
                <w:bdr w:val="nil"/>
                <w:lang w:val="es-419"/>
              </w:rPr>
              <w:t>América Central y del Sur</w:t>
            </w:r>
          </w:p>
          <w:p w14:paraId="40B77753" w14:textId="27A2F183" w:rsidR="006140D9" w:rsidRPr="00575005" w:rsidRDefault="006140D9" w:rsidP="00C23A89">
            <w:pPr>
              <w:pStyle w:val="M7"/>
              <w:framePr w:wrap="auto" w:vAnchor="margin" w:hAnchor="text" w:xAlign="left" w:yAlign="inline"/>
              <w:suppressOverlap w:val="0"/>
              <w:rPr>
                <w:rFonts w:eastAsia="Lucida Sans Unicode" w:cs="Lucida Sans Unicode"/>
                <w:b w:val="0"/>
                <w:bCs w:val="0"/>
                <w:szCs w:val="13"/>
                <w:bdr w:val="nil"/>
                <w:lang w:val="es-ES"/>
              </w:rPr>
            </w:pPr>
            <w:r w:rsidRPr="00575005">
              <w:rPr>
                <w:rFonts w:eastAsia="Lucida Sans Unicode" w:cs="Lucida Sans Unicode"/>
                <w:b w:val="0"/>
                <w:bCs w:val="0"/>
                <w:szCs w:val="13"/>
                <w:bdr w:val="nil"/>
                <w:lang w:val="es-ES"/>
              </w:rPr>
              <w:t>p</w:t>
            </w:r>
            <w:r w:rsidR="00FA73B4" w:rsidRPr="00575005">
              <w:rPr>
                <w:rFonts w:eastAsia="Lucida Sans Unicode" w:cs="Lucida Sans Unicode"/>
                <w:b w:val="0"/>
                <w:bCs w:val="0"/>
                <w:szCs w:val="13"/>
                <w:bdr w:val="nil"/>
                <w:lang w:val="es-ES"/>
              </w:rPr>
              <w:t>hone +5</w:t>
            </w:r>
            <w:r w:rsidRPr="00575005">
              <w:rPr>
                <w:rFonts w:eastAsia="Lucida Sans Unicode" w:cs="Lucida Sans Unicode"/>
                <w:b w:val="0"/>
                <w:bCs w:val="0"/>
                <w:szCs w:val="13"/>
                <w:bdr w:val="nil"/>
                <w:lang w:val="es-ES"/>
              </w:rPr>
              <w:t>4</w:t>
            </w:r>
            <w:r w:rsidR="00FA73B4" w:rsidRPr="00575005">
              <w:rPr>
                <w:rFonts w:eastAsia="Lucida Sans Unicode" w:cs="Lucida Sans Unicode"/>
                <w:b w:val="0"/>
                <w:bCs w:val="0"/>
                <w:szCs w:val="13"/>
                <w:bdr w:val="nil"/>
                <w:lang w:val="es-ES"/>
              </w:rPr>
              <w:t xml:space="preserve"> 11 </w:t>
            </w:r>
            <w:r w:rsidRPr="00575005">
              <w:rPr>
                <w:rFonts w:eastAsia="Lucida Sans Unicode" w:cs="Lucida Sans Unicode"/>
                <w:b w:val="0"/>
                <w:bCs w:val="0"/>
                <w:szCs w:val="13"/>
                <w:bdr w:val="nil"/>
                <w:lang w:val="es-ES"/>
              </w:rPr>
              <w:t xml:space="preserve">2807 </w:t>
            </w:r>
            <w:r w:rsidR="006B297B" w:rsidRPr="00575005">
              <w:rPr>
                <w:rFonts w:eastAsia="Lucida Sans Unicode" w:cs="Lucida Sans Unicode"/>
                <w:b w:val="0"/>
                <w:bCs w:val="0"/>
                <w:szCs w:val="13"/>
                <w:bdr w:val="nil"/>
                <w:lang w:val="es-ES"/>
              </w:rPr>
              <w:t>7</w:t>
            </w:r>
            <w:r w:rsidRPr="00575005">
              <w:rPr>
                <w:rFonts w:eastAsia="Lucida Sans Unicode" w:cs="Lucida Sans Unicode"/>
                <w:b w:val="0"/>
                <w:bCs w:val="0"/>
                <w:szCs w:val="13"/>
                <w:bdr w:val="nil"/>
                <w:lang w:val="es-ES"/>
              </w:rPr>
              <w:t>268</w:t>
            </w:r>
          </w:p>
          <w:p w14:paraId="3AD33D4F" w14:textId="6B84AD75" w:rsidR="00FA73B4" w:rsidRPr="00123D32" w:rsidRDefault="006140D9" w:rsidP="00C23A89">
            <w:pPr>
              <w:pStyle w:val="M7"/>
              <w:framePr w:wrap="auto" w:vAnchor="margin" w:hAnchor="text" w:xAlign="left" w:yAlign="inline"/>
              <w:suppressOverlap w:val="0"/>
              <w:rPr>
                <w:b w:val="0"/>
                <w:bCs w:val="0"/>
                <w:lang w:val="en-US"/>
              </w:rPr>
            </w:pPr>
            <w:r w:rsidRPr="00123D32">
              <w:rPr>
                <w:rFonts w:cs="Lucida Sans Unicode"/>
                <w:b w:val="0"/>
                <w:bCs w:val="0"/>
                <w:szCs w:val="13"/>
                <w:shd w:val="clear" w:color="auto" w:fill="FFFFFF"/>
              </w:rPr>
              <w:t>sonia.batista@evonik.com</w:t>
            </w:r>
            <w:r w:rsidR="00FA73B4" w:rsidRPr="00123D32">
              <w:rPr>
                <w:rFonts w:eastAsia="Lucida Sans Unicode" w:cs="Lucida Sans Unicode"/>
                <w:szCs w:val="13"/>
                <w:bdr w:val="nil"/>
                <w:lang w:val="en-US"/>
              </w:rPr>
              <w:t xml:space="preserve"> </w:t>
            </w:r>
          </w:p>
        </w:tc>
      </w:tr>
      <w:tr w:rsidR="00123D32" w:rsidRPr="00400083" w14:paraId="7FC060D2" w14:textId="77777777" w:rsidTr="00EF56CD">
        <w:trPr>
          <w:trHeight w:val="851"/>
        </w:trPr>
        <w:tc>
          <w:tcPr>
            <w:tcW w:w="2552" w:type="dxa"/>
            <w:shd w:val="clear" w:color="auto" w:fill="auto"/>
          </w:tcPr>
          <w:p w14:paraId="2BAF50ED" w14:textId="77777777" w:rsidR="006140D9" w:rsidRPr="00123D32" w:rsidRDefault="006140D9" w:rsidP="00C23A89">
            <w:pPr>
              <w:pStyle w:val="M7"/>
              <w:framePr w:wrap="auto" w:vAnchor="margin" w:hAnchor="text" w:xAlign="left" w:yAlign="inline"/>
              <w:suppressOverlap w:val="0"/>
              <w:rPr>
                <w:b w:val="0"/>
                <w:sz w:val="18"/>
                <w:szCs w:val="18"/>
                <w:lang w:val="en-US"/>
              </w:rPr>
            </w:pPr>
          </w:p>
        </w:tc>
      </w:tr>
      <w:tr w:rsidR="00123D32" w:rsidRPr="00400083" w14:paraId="5BE987E4" w14:textId="77777777" w:rsidTr="00EF56CD">
        <w:trPr>
          <w:trHeight w:val="851"/>
        </w:trPr>
        <w:tc>
          <w:tcPr>
            <w:tcW w:w="2552" w:type="dxa"/>
            <w:shd w:val="clear" w:color="auto" w:fill="auto"/>
          </w:tcPr>
          <w:p w14:paraId="42B604F8" w14:textId="77777777" w:rsidR="00FA73B4" w:rsidRPr="00123D32" w:rsidRDefault="00FA73B4" w:rsidP="00C23A89">
            <w:pPr>
              <w:pStyle w:val="M10"/>
              <w:framePr w:wrap="auto" w:vAnchor="margin" w:hAnchor="text" w:xAlign="left" w:yAlign="inline"/>
              <w:suppressOverlap w:val="0"/>
              <w:rPr>
                <w:lang w:val="en-US"/>
              </w:rPr>
            </w:pPr>
          </w:p>
        </w:tc>
      </w:tr>
    </w:tbl>
    <w:p w14:paraId="6D2D7DE7" w14:textId="4909D16C" w:rsidR="00400083" w:rsidRPr="00575005" w:rsidRDefault="00400083" w:rsidP="00400083">
      <w:pPr>
        <w:rPr>
          <w:rFonts w:cs="Lucida Sans Unicode"/>
          <w:b/>
          <w:bCs/>
          <w:sz w:val="28"/>
          <w:szCs w:val="28"/>
          <w:lang w:val="es-419"/>
        </w:rPr>
      </w:pPr>
      <w:r w:rsidRPr="00575005">
        <w:rPr>
          <w:rFonts w:cs="Lucida Sans Unicode"/>
          <w:b/>
          <w:bCs/>
          <w:sz w:val="28"/>
          <w:szCs w:val="28"/>
          <w:lang w:val="es-419"/>
        </w:rPr>
        <w:t xml:space="preserve">Evonik lanza TEGO® Foamex 8420 para los desafíos más difíciles de combatir la espuma en barnices </w:t>
      </w:r>
      <w:r w:rsidR="00575005" w:rsidRPr="00575005">
        <w:rPr>
          <w:rFonts w:cs="Lucida Sans Unicode"/>
          <w:b/>
          <w:bCs/>
          <w:sz w:val="28"/>
          <w:szCs w:val="28"/>
          <w:lang w:val="es-419"/>
        </w:rPr>
        <w:t xml:space="preserve">y tintas de sobreimpresión </w:t>
      </w:r>
      <w:r w:rsidRPr="00575005">
        <w:rPr>
          <w:rFonts w:cs="Lucida Sans Unicode"/>
          <w:b/>
          <w:bCs/>
          <w:sz w:val="28"/>
          <w:szCs w:val="28"/>
          <w:lang w:val="es-419"/>
        </w:rPr>
        <w:t>a base de agua</w:t>
      </w:r>
    </w:p>
    <w:p w14:paraId="0543E58E" w14:textId="77777777" w:rsidR="00400083" w:rsidRDefault="00400083" w:rsidP="00400083">
      <w:pPr>
        <w:rPr>
          <w:szCs w:val="22"/>
          <w:lang w:val="es-419"/>
        </w:rPr>
      </w:pPr>
    </w:p>
    <w:p w14:paraId="18CA3BF3" w14:textId="77777777" w:rsidR="00400083" w:rsidRDefault="00400083" w:rsidP="00400083">
      <w:pPr>
        <w:rPr>
          <w:szCs w:val="22"/>
          <w:lang w:val="es-419"/>
        </w:rPr>
      </w:pPr>
    </w:p>
    <w:p w14:paraId="216A9812" w14:textId="652A634B" w:rsidR="00400083" w:rsidRPr="00F06B56" w:rsidRDefault="00575005" w:rsidP="00400083">
      <w:pPr>
        <w:pStyle w:val="PargrafodaLista"/>
        <w:numPr>
          <w:ilvl w:val="0"/>
          <w:numId w:val="23"/>
        </w:numPr>
        <w:rPr>
          <w:b/>
          <w:bCs/>
          <w:i/>
          <w:iCs/>
          <w:szCs w:val="22"/>
          <w:lang w:val="es-419"/>
        </w:rPr>
      </w:pPr>
      <w:r w:rsidRPr="00F06B56">
        <w:rPr>
          <w:b/>
          <w:bCs/>
          <w:i/>
          <w:iCs/>
          <w:szCs w:val="22"/>
          <w:lang w:val="es-419"/>
        </w:rPr>
        <w:t>R</w:t>
      </w:r>
      <w:r w:rsidR="00400083" w:rsidRPr="00F06B56">
        <w:rPr>
          <w:b/>
          <w:bCs/>
          <w:i/>
          <w:iCs/>
          <w:szCs w:val="22"/>
          <w:lang w:val="es-419"/>
        </w:rPr>
        <w:t xml:space="preserve">endimiento antiespumante </w:t>
      </w:r>
      <w:r w:rsidRPr="00F06B56">
        <w:rPr>
          <w:b/>
          <w:bCs/>
          <w:i/>
          <w:iCs/>
          <w:szCs w:val="22"/>
          <w:lang w:val="es-419"/>
        </w:rPr>
        <w:t xml:space="preserve">superior </w:t>
      </w:r>
      <w:r w:rsidR="00400083" w:rsidRPr="00F06B56">
        <w:rPr>
          <w:b/>
          <w:bCs/>
          <w:i/>
          <w:iCs/>
          <w:szCs w:val="22"/>
          <w:lang w:val="es-419"/>
        </w:rPr>
        <w:t>en barnices y tintas de sobreimpresión a base de agua</w:t>
      </w:r>
    </w:p>
    <w:p w14:paraId="1158A643" w14:textId="77777777" w:rsidR="00400083" w:rsidRPr="00F06B56" w:rsidRDefault="00400083" w:rsidP="00400083">
      <w:pPr>
        <w:pStyle w:val="PargrafodaLista"/>
        <w:numPr>
          <w:ilvl w:val="0"/>
          <w:numId w:val="23"/>
        </w:numPr>
        <w:rPr>
          <w:b/>
          <w:bCs/>
          <w:i/>
          <w:iCs/>
          <w:szCs w:val="22"/>
          <w:lang w:val="es-419"/>
        </w:rPr>
      </w:pPr>
      <w:r w:rsidRPr="00F06B56">
        <w:rPr>
          <w:b/>
          <w:bCs/>
          <w:i/>
          <w:iCs/>
          <w:szCs w:val="22"/>
          <w:lang w:val="es-419"/>
        </w:rPr>
        <w:t>Excelente eficacia a largo plazo</w:t>
      </w:r>
    </w:p>
    <w:p w14:paraId="10EF02E7" w14:textId="77777777" w:rsidR="00400083" w:rsidRPr="00F06B56" w:rsidRDefault="00400083" w:rsidP="00400083">
      <w:pPr>
        <w:pStyle w:val="PargrafodaLista"/>
        <w:numPr>
          <w:ilvl w:val="0"/>
          <w:numId w:val="23"/>
        </w:numPr>
        <w:rPr>
          <w:b/>
          <w:bCs/>
          <w:i/>
          <w:iCs/>
          <w:szCs w:val="22"/>
          <w:lang w:val="es-419"/>
        </w:rPr>
      </w:pPr>
      <w:r w:rsidRPr="00F06B56">
        <w:rPr>
          <w:b/>
          <w:bCs/>
          <w:i/>
          <w:iCs/>
          <w:szCs w:val="22"/>
          <w:lang w:val="es-419"/>
        </w:rPr>
        <w:t>Dosificación baja y económica</w:t>
      </w:r>
    </w:p>
    <w:p w14:paraId="3C4F11FD" w14:textId="77777777" w:rsidR="00400083" w:rsidRPr="00F06B56" w:rsidRDefault="00400083" w:rsidP="00400083">
      <w:pPr>
        <w:pStyle w:val="PargrafodaLista"/>
        <w:numPr>
          <w:ilvl w:val="0"/>
          <w:numId w:val="23"/>
        </w:numPr>
        <w:rPr>
          <w:b/>
          <w:bCs/>
          <w:i/>
          <w:iCs/>
          <w:szCs w:val="22"/>
          <w:lang w:val="es-419"/>
        </w:rPr>
      </w:pPr>
      <w:r w:rsidRPr="00F06B56">
        <w:rPr>
          <w:b/>
          <w:bCs/>
          <w:i/>
          <w:iCs/>
          <w:szCs w:val="22"/>
          <w:lang w:val="es-419"/>
        </w:rPr>
        <w:t>Amplia compatibilidad con el contacto con alimentos</w:t>
      </w:r>
    </w:p>
    <w:p w14:paraId="4071E7FC" w14:textId="77777777" w:rsidR="00400083" w:rsidRPr="005E7802" w:rsidRDefault="00400083" w:rsidP="00400083">
      <w:pPr>
        <w:rPr>
          <w:szCs w:val="22"/>
          <w:lang w:val="es-419"/>
        </w:rPr>
      </w:pPr>
    </w:p>
    <w:p w14:paraId="6CDD768D" w14:textId="77777777" w:rsidR="00400083" w:rsidRDefault="00400083" w:rsidP="00400083">
      <w:pPr>
        <w:rPr>
          <w:szCs w:val="22"/>
          <w:lang w:val="es-419"/>
        </w:rPr>
      </w:pPr>
    </w:p>
    <w:p w14:paraId="0719EE6C" w14:textId="77777777" w:rsidR="00400083" w:rsidRPr="005E7802" w:rsidRDefault="00400083" w:rsidP="00400083">
      <w:pPr>
        <w:rPr>
          <w:szCs w:val="22"/>
          <w:lang w:val="es-419"/>
        </w:rPr>
      </w:pPr>
      <w:r w:rsidRPr="005E7802">
        <w:rPr>
          <w:szCs w:val="22"/>
          <w:lang w:val="es-419"/>
        </w:rPr>
        <w:t>Evonik Coating Additives amplía su gama de antiespumantes de alto</w:t>
      </w:r>
      <w:r>
        <w:rPr>
          <w:szCs w:val="22"/>
          <w:lang w:val="es-419"/>
        </w:rPr>
        <w:t xml:space="preserve"> </w:t>
      </w:r>
      <w:r w:rsidRPr="005E7802">
        <w:rPr>
          <w:szCs w:val="22"/>
          <w:lang w:val="es-419"/>
        </w:rPr>
        <w:t xml:space="preserve">rendimiento para formulaciones acuosas con el lanzamiento de </w:t>
      </w:r>
      <w:r w:rsidRPr="00695AF6">
        <w:rPr>
          <w:b/>
          <w:bCs/>
          <w:szCs w:val="22"/>
          <w:lang w:val="es-419"/>
        </w:rPr>
        <w:t>TEGO® Foamex 8420</w:t>
      </w:r>
      <w:r w:rsidRPr="005E7802">
        <w:rPr>
          <w:szCs w:val="22"/>
          <w:lang w:val="es-419"/>
        </w:rPr>
        <w:t>. Este</w:t>
      </w:r>
      <w:r>
        <w:rPr>
          <w:szCs w:val="22"/>
          <w:lang w:val="es-419"/>
        </w:rPr>
        <w:t xml:space="preserve"> </w:t>
      </w:r>
      <w:r w:rsidRPr="005E7802">
        <w:rPr>
          <w:szCs w:val="22"/>
          <w:lang w:val="es-419"/>
        </w:rPr>
        <w:t>antiespumante concentrado a base de siloxano está diseñado para los retos de antiespumado</w:t>
      </w:r>
    </w:p>
    <w:p w14:paraId="08DC47A1" w14:textId="57903E33" w:rsidR="00400083" w:rsidRPr="005E7802" w:rsidRDefault="00400083" w:rsidP="00400083">
      <w:pPr>
        <w:rPr>
          <w:szCs w:val="22"/>
          <w:lang w:val="es-419"/>
        </w:rPr>
      </w:pPr>
      <w:r w:rsidRPr="005E7802">
        <w:rPr>
          <w:szCs w:val="22"/>
          <w:lang w:val="es-419"/>
        </w:rPr>
        <w:t>más exigentes. La formación de espuma durante la producción de tintas de impresión y</w:t>
      </w:r>
      <w:r w:rsidR="00004DCC">
        <w:rPr>
          <w:szCs w:val="22"/>
          <w:lang w:val="es-419"/>
        </w:rPr>
        <w:t xml:space="preserve"> </w:t>
      </w:r>
      <w:r w:rsidRPr="005E7802">
        <w:rPr>
          <w:szCs w:val="22"/>
          <w:lang w:val="es-419"/>
        </w:rPr>
        <w:t>barnices de sobreimpresión puede interrumpir el proceso y dificultar la transferencia de tinta o</w:t>
      </w:r>
    </w:p>
    <w:p w14:paraId="05B4AD47" w14:textId="77777777" w:rsidR="00400083" w:rsidRDefault="00400083" w:rsidP="00400083">
      <w:pPr>
        <w:rPr>
          <w:szCs w:val="22"/>
          <w:lang w:val="es-419"/>
        </w:rPr>
      </w:pPr>
      <w:r w:rsidRPr="005E7802">
        <w:rPr>
          <w:szCs w:val="22"/>
          <w:lang w:val="es-419"/>
        </w:rPr>
        <w:t>revestimiento, lo que resulta en una calidad de impresión inaceptable.</w:t>
      </w:r>
    </w:p>
    <w:p w14:paraId="7F6842B3" w14:textId="77777777" w:rsidR="00400083" w:rsidRPr="005E7802" w:rsidRDefault="00400083" w:rsidP="00400083">
      <w:pPr>
        <w:rPr>
          <w:szCs w:val="22"/>
          <w:lang w:val="es-419"/>
        </w:rPr>
      </w:pPr>
    </w:p>
    <w:p w14:paraId="5DD3B8EC" w14:textId="77777777" w:rsidR="00400083" w:rsidRPr="005E7802" w:rsidRDefault="00400083" w:rsidP="00400083">
      <w:pPr>
        <w:rPr>
          <w:szCs w:val="22"/>
          <w:lang w:val="es-419"/>
        </w:rPr>
      </w:pPr>
      <w:r w:rsidRPr="005E7802">
        <w:rPr>
          <w:szCs w:val="22"/>
          <w:lang w:val="es-419"/>
        </w:rPr>
        <w:t>Algunas tintas y barnices al agua, en particular los barnices de sobreimpresión, contienen</w:t>
      </w:r>
      <w:r>
        <w:rPr>
          <w:szCs w:val="22"/>
          <w:lang w:val="es-419"/>
        </w:rPr>
        <w:t xml:space="preserve"> </w:t>
      </w:r>
      <w:r w:rsidRPr="005E7802">
        <w:rPr>
          <w:szCs w:val="22"/>
          <w:lang w:val="es-419"/>
        </w:rPr>
        <w:t>altos niveles de tensioactivos estabilizadores de la espuma como el DOSS (diisooctil</w:t>
      </w:r>
    </w:p>
    <w:p w14:paraId="1E6A2528" w14:textId="77777777" w:rsidR="00400083" w:rsidRDefault="00400083" w:rsidP="00400083">
      <w:pPr>
        <w:rPr>
          <w:szCs w:val="22"/>
          <w:lang w:val="es-419"/>
        </w:rPr>
      </w:pPr>
      <w:r w:rsidRPr="005E7802">
        <w:rPr>
          <w:szCs w:val="22"/>
          <w:lang w:val="es-419"/>
        </w:rPr>
        <w:t>sulfosuccinato). Lo mismo ocurre con diversos pigmentos molidos y tintas y las materias</w:t>
      </w:r>
      <w:r>
        <w:rPr>
          <w:szCs w:val="22"/>
          <w:lang w:val="es-419"/>
        </w:rPr>
        <w:t xml:space="preserve"> </w:t>
      </w:r>
      <w:r w:rsidRPr="005E7802">
        <w:rPr>
          <w:szCs w:val="22"/>
          <w:lang w:val="es-419"/>
        </w:rPr>
        <w:t>primas estabilizadoras de la espuma que contienen, lo que los hace excepcionalmente</w:t>
      </w:r>
      <w:r>
        <w:rPr>
          <w:szCs w:val="22"/>
          <w:lang w:val="es-419"/>
        </w:rPr>
        <w:t xml:space="preserve"> </w:t>
      </w:r>
      <w:r w:rsidRPr="005E7802">
        <w:rPr>
          <w:szCs w:val="22"/>
          <w:lang w:val="es-419"/>
        </w:rPr>
        <w:t>difíciles de desespumar.</w:t>
      </w:r>
    </w:p>
    <w:p w14:paraId="692026D3" w14:textId="77777777" w:rsidR="00400083" w:rsidRPr="005E7802" w:rsidRDefault="00400083" w:rsidP="00400083">
      <w:pPr>
        <w:rPr>
          <w:szCs w:val="22"/>
          <w:lang w:val="es-419"/>
        </w:rPr>
      </w:pPr>
    </w:p>
    <w:p w14:paraId="117E6ECE" w14:textId="77777777" w:rsidR="00400083" w:rsidRDefault="00400083" w:rsidP="00400083">
      <w:pPr>
        <w:rPr>
          <w:szCs w:val="22"/>
          <w:lang w:val="es-419"/>
        </w:rPr>
      </w:pPr>
      <w:r w:rsidRPr="005E7802">
        <w:rPr>
          <w:szCs w:val="22"/>
          <w:lang w:val="es-419"/>
        </w:rPr>
        <w:t>El nuevo TEGO® Foamex 8420 está específicamente formulado para hacer frente a estos retos,</w:t>
      </w:r>
      <w:r>
        <w:rPr>
          <w:szCs w:val="22"/>
          <w:lang w:val="es-419"/>
        </w:rPr>
        <w:t xml:space="preserve"> </w:t>
      </w:r>
      <w:r w:rsidRPr="005E7802">
        <w:rPr>
          <w:szCs w:val="22"/>
          <w:lang w:val="es-419"/>
        </w:rPr>
        <w:t>proporcionando el máximo poder antiespumante en barnices y tintas al agua.</w:t>
      </w:r>
      <w:r>
        <w:rPr>
          <w:szCs w:val="22"/>
          <w:lang w:val="es-419"/>
        </w:rPr>
        <w:t xml:space="preserve"> </w:t>
      </w:r>
      <w:r w:rsidRPr="005E7802">
        <w:rPr>
          <w:szCs w:val="22"/>
          <w:lang w:val="es-419"/>
        </w:rPr>
        <w:t>"En los últimos años, hemos desarrollado una completa cartera de antiespumantes de alto</w:t>
      </w:r>
      <w:r>
        <w:rPr>
          <w:szCs w:val="22"/>
          <w:lang w:val="es-419"/>
        </w:rPr>
        <w:t xml:space="preserve"> </w:t>
      </w:r>
      <w:r w:rsidRPr="005E7802">
        <w:rPr>
          <w:szCs w:val="22"/>
          <w:lang w:val="es-419"/>
        </w:rPr>
        <w:t>rendimiento para la industria de las tintas", afirma Susanne Struck, Directora Global del</w:t>
      </w:r>
      <w:r>
        <w:rPr>
          <w:szCs w:val="22"/>
          <w:lang w:val="es-419"/>
        </w:rPr>
        <w:t xml:space="preserve"> s</w:t>
      </w:r>
      <w:r w:rsidRPr="005E7802">
        <w:rPr>
          <w:szCs w:val="22"/>
          <w:lang w:val="es-419"/>
        </w:rPr>
        <w:t xml:space="preserve">egmento de </w:t>
      </w:r>
      <w:r>
        <w:rPr>
          <w:szCs w:val="22"/>
          <w:lang w:val="es-419"/>
        </w:rPr>
        <w:t>m</w:t>
      </w:r>
      <w:r w:rsidRPr="005E7802">
        <w:rPr>
          <w:szCs w:val="22"/>
          <w:lang w:val="es-419"/>
        </w:rPr>
        <w:t xml:space="preserve">ercado de </w:t>
      </w:r>
      <w:r>
        <w:rPr>
          <w:szCs w:val="22"/>
          <w:lang w:val="es-419"/>
        </w:rPr>
        <w:t>t</w:t>
      </w:r>
      <w:r w:rsidRPr="005E7802">
        <w:rPr>
          <w:szCs w:val="22"/>
          <w:lang w:val="es-419"/>
        </w:rPr>
        <w:t>intas en Evonik Coating Additives. "Estos productos TEGO® Foamex</w:t>
      </w:r>
    </w:p>
    <w:p w14:paraId="3A6D9BDE" w14:textId="77777777" w:rsidR="00400083" w:rsidRDefault="00400083" w:rsidP="00400083">
      <w:pPr>
        <w:rPr>
          <w:szCs w:val="22"/>
          <w:lang w:val="es-419"/>
        </w:rPr>
      </w:pPr>
      <w:r w:rsidRPr="00695AF6">
        <w:rPr>
          <w:szCs w:val="22"/>
          <w:lang w:val="es-419"/>
        </w:rPr>
        <w:t>ofrecen compatibilidad a medida, eficacia y una excelente conformidad con el contacto con los</w:t>
      </w:r>
      <w:r>
        <w:rPr>
          <w:szCs w:val="22"/>
          <w:lang w:val="es-419"/>
        </w:rPr>
        <w:t xml:space="preserve"> </w:t>
      </w:r>
      <w:r w:rsidRPr="00695AF6">
        <w:rPr>
          <w:szCs w:val="22"/>
          <w:lang w:val="es-419"/>
        </w:rPr>
        <w:t xml:space="preserve">alimentos, tanto en opciones </w:t>
      </w:r>
      <w:r w:rsidRPr="00695AF6">
        <w:rPr>
          <w:szCs w:val="22"/>
          <w:lang w:val="es-419"/>
        </w:rPr>
        <w:lastRenderedPageBreak/>
        <w:t>con siloxano como sin siloxano. TEGO® Foamex 8420 es un</w:t>
      </w:r>
      <w:r>
        <w:rPr>
          <w:szCs w:val="22"/>
          <w:lang w:val="es-419"/>
        </w:rPr>
        <w:t xml:space="preserve"> </w:t>
      </w:r>
      <w:r w:rsidRPr="00695AF6">
        <w:rPr>
          <w:szCs w:val="22"/>
          <w:lang w:val="es-419"/>
        </w:rPr>
        <w:t>complemento perfecto para esta cartera".</w:t>
      </w:r>
    </w:p>
    <w:p w14:paraId="1A0174FC" w14:textId="77777777" w:rsidR="00400083" w:rsidRPr="00695AF6" w:rsidRDefault="00400083" w:rsidP="00400083">
      <w:pPr>
        <w:rPr>
          <w:szCs w:val="22"/>
          <w:lang w:val="es-419"/>
        </w:rPr>
      </w:pPr>
    </w:p>
    <w:p w14:paraId="44F19926" w14:textId="1A88040B" w:rsidR="00400083" w:rsidRPr="00695AF6" w:rsidRDefault="00400083" w:rsidP="00400083">
      <w:pPr>
        <w:rPr>
          <w:szCs w:val="22"/>
          <w:lang w:val="es-419"/>
        </w:rPr>
      </w:pPr>
      <w:r w:rsidRPr="00695AF6">
        <w:rPr>
          <w:szCs w:val="22"/>
          <w:lang w:val="es-419"/>
        </w:rPr>
        <w:t>Evonik Coating Additives ofrece una amplia gama de coaglutinantes para tintas, junto con</w:t>
      </w:r>
      <w:r>
        <w:rPr>
          <w:szCs w:val="22"/>
          <w:lang w:val="es-419"/>
        </w:rPr>
        <w:t xml:space="preserve"> </w:t>
      </w:r>
      <w:r w:rsidRPr="00695AF6">
        <w:rPr>
          <w:szCs w:val="22"/>
          <w:lang w:val="es-419"/>
        </w:rPr>
        <w:t>una amplia selección de aditivos para tintas de impresión y tintas de inyección a</w:t>
      </w:r>
    </w:p>
    <w:p w14:paraId="038D2A17" w14:textId="77777777" w:rsidR="00400083" w:rsidRDefault="00400083" w:rsidP="00400083">
      <w:pPr>
        <w:rPr>
          <w:szCs w:val="22"/>
          <w:lang w:val="es-419"/>
        </w:rPr>
      </w:pPr>
      <w:r w:rsidRPr="00695AF6">
        <w:rPr>
          <w:szCs w:val="22"/>
          <w:lang w:val="es-419"/>
        </w:rPr>
        <w:t>base de agua, curables por radiación y a base de disolvente.</w:t>
      </w:r>
    </w:p>
    <w:p w14:paraId="59945B51" w14:textId="77777777" w:rsidR="00400083" w:rsidRDefault="00400083" w:rsidP="00400083">
      <w:pPr>
        <w:rPr>
          <w:szCs w:val="22"/>
          <w:lang w:val="es-419"/>
        </w:rPr>
      </w:pPr>
    </w:p>
    <w:p w14:paraId="109C5463" w14:textId="77777777" w:rsidR="00400083" w:rsidRDefault="00400083" w:rsidP="00400083">
      <w:pPr>
        <w:rPr>
          <w:szCs w:val="22"/>
          <w:lang w:val="es-419"/>
        </w:rPr>
      </w:pPr>
    </w:p>
    <w:p w14:paraId="2B801DA6" w14:textId="77777777" w:rsidR="00400083" w:rsidRPr="00162FEA" w:rsidRDefault="00400083" w:rsidP="00400083">
      <w:pPr>
        <w:rPr>
          <w:szCs w:val="22"/>
          <w:lang w:val="es-419"/>
        </w:rPr>
      </w:pPr>
    </w:p>
    <w:p w14:paraId="302068EA" w14:textId="77777777" w:rsidR="00400083" w:rsidRPr="00FC07E1" w:rsidRDefault="00400083" w:rsidP="00400083">
      <w:pPr>
        <w:spacing w:line="220" w:lineRule="exact"/>
        <w:outlineLvl w:val="0"/>
        <w:rPr>
          <w:rFonts w:eastAsia="Lucida Sans Unicode" w:cs="Lucida Sans Unicode"/>
          <w:b/>
          <w:sz w:val="18"/>
          <w:szCs w:val="18"/>
          <w:bdr w:val="none" w:sz="0" w:space="0" w:color="auto" w:frame="1"/>
          <w:lang w:val="es-419"/>
        </w:rPr>
      </w:pPr>
      <w:r w:rsidRPr="00FC07E1">
        <w:rPr>
          <w:b/>
          <w:bCs/>
          <w:sz w:val="18"/>
          <w:szCs w:val="18"/>
          <w:lang w:val="es-ES" w:eastAsia="pt-BR"/>
        </w:rPr>
        <w:t>Información de la empresa</w:t>
      </w:r>
    </w:p>
    <w:p w14:paraId="66659A1E" w14:textId="77777777" w:rsidR="00400083" w:rsidRPr="0078630C" w:rsidRDefault="00400083" w:rsidP="00400083">
      <w:pPr>
        <w:spacing w:line="220" w:lineRule="exact"/>
        <w:outlineLvl w:val="0"/>
        <w:rPr>
          <w:rFonts w:eastAsia="Lucida Sans Unicode" w:cs="Lucida Sans Unicode"/>
          <w:sz w:val="18"/>
          <w:szCs w:val="18"/>
          <w:bdr w:val="none" w:sz="0" w:space="0" w:color="auto" w:frame="1"/>
          <w:lang w:val="es-419"/>
        </w:rPr>
      </w:pPr>
      <w:r w:rsidRPr="0078630C">
        <w:rPr>
          <w:rFonts w:cs="Lucida Sans Unicode"/>
          <w:sz w:val="18"/>
          <w:szCs w:val="18"/>
          <w:lang w:val="es-ES" w:eastAsia="pt-BR"/>
        </w:rPr>
        <w:t>Evonik es uno de los líderes mundiales en productos químicos especializados. La empresa opera en más de 100 países de todo el mundo. En 2024, registró ventas por 15.200 millones de euros y una ganancia operativa (margen EBITDA ajustado) de 2.100 millones de euros. Evonik va mucho más allá de la química para crear soluciones innovadoras, redituables y sustentables para sus clientes. Más de 32.000 colaboradores trabajan juntos con un objetivo en común: mejorar la vida de las personas, todos los días.</w:t>
      </w:r>
      <w:r w:rsidRPr="0078630C">
        <w:rPr>
          <w:rFonts w:eastAsia="Lucida Sans Unicode" w:cs="Lucida Sans Unicode"/>
          <w:sz w:val="18"/>
          <w:szCs w:val="18"/>
          <w:bdr w:val="none" w:sz="0" w:space="0" w:color="auto" w:frame="1"/>
          <w:lang w:val="es-419"/>
        </w:rPr>
        <w:t xml:space="preserve"> </w:t>
      </w:r>
    </w:p>
    <w:p w14:paraId="3513BBC4" w14:textId="77777777" w:rsidR="00400083" w:rsidRDefault="00400083" w:rsidP="00400083">
      <w:pPr>
        <w:spacing w:line="220" w:lineRule="exact"/>
        <w:outlineLvl w:val="0"/>
        <w:rPr>
          <w:rFonts w:eastAsia="Lucida Sans Unicode" w:cs="Lucida Sans Unicode"/>
          <w:bCs/>
          <w:sz w:val="18"/>
          <w:szCs w:val="18"/>
          <w:bdr w:val="none" w:sz="0" w:space="0" w:color="auto" w:frame="1"/>
          <w:lang w:val="es-419"/>
        </w:rPr>
      </w:pPr>
    </w:p>
    <w:p w14:paraId="1CC3B6A6" w14:textId="77777777" w:rsidR="003E492C" w:rsidRPr="0047269B" w:rsidRDefault="003E492C" w:rsidP="003E492C">
      <w:pPr>
        <w:shd w:val="clear" w:color="auto" w:fill="FFFFFF"/>
        <w:spacing w:line="192" w:lineRule="auto"/>
        <w:rPr>
          <w:rFonts w:cs="Lucida Sans Unicode"/>
          <w:b/>
          <w:bCs/>
          <w:color w:val="222222"/>
          <w:sz w:val="18"/>
          <w:szCs w:val="18"/>
          <w:lang w:val="es-ES" w:eastAsia="pt-BR"/>
        </w:rPr>
      </w:pPr>
      <w:r w:rsidRPr="0047269B">
        <w:rPr>
          <w:rFonts w:cs="Lucida Sans Unicode"/>
          <w:b/>
          <w:bCs/>
          <w:color w:val="0D0D0D"/>
          <w:sz w:val="18"/>
          <w:szCs w:val="18"/>
          <w:lang w:val="es-ES" w:eastAsia="pt-BR"/>
        </w:rPr>
        <w:t>Acerca de Custom Solutions</w:t>
      </w:r>
    </w:p>
    <w:p w14:paraId="1B42CC88" w14:textId="77777777" w:rsidR="003E492C" w:rsidRPr="0047269B" w:rsidRDefault="003E492C" w:rsidP="003E492C">
      <w:pPr>
        <w:shd w:val="clear" w:color="auto" w:fill="FFFFFF"/>
        <w:spacing w:line="192" w:lineRule="auto"/>
        <w:rPr>
          <w:rFonts w:cs="Lucida Sans Unicode"/>
          <w:color w:val="222222"/>
          <w:sz w:val="18"/>
          <w:szCs w:val="18"/>
          <w:lang w:val="es-ES" w:eastAsia="pt-BR"/>
        </w:rPr>
      </w:pPr>
      <w:r w:rsidRPr="0047269B">
        <w:rPr>
          <w:rFonts w:cs="Lucida Sans Unicode"/>
          <w:color w:val="0D0D0D"/>
          <w:sz w:val="18"/>
          <w:szCs w:val="18"/>
          <w:lang w:val="es-ES" w:eastAsia="pt-BR"/>
        </w:rPr>
        <w:t>El segmento de Custom Solutions se centra en soluciones personalizadas e impulsadas por la innovación para clientes en mercados específicos en crecimiento. Estas soluciones incluyen aditivos de recubrimiento, adhesivos y selladores, espumas y lubricantes de poliuretano, catalizadores e ingredientes para las industrias cosmética, de limpieza y farmacéutica. En 2024, el segmento generó ventas por 5.700 millones de euros, contando con alrededor de 7.000 colaboradores.</w:t>
      </w:r>
    </w:p>
    <w:p w14:paraId="08093CFD" w14:textId="77777777" w:rsidR="00400083" w:rsidRPr="003E492C" w:rsidRDefault="00400083" w:rsidP="00400083">
      <w:pPr>
        <w:spacing w:line="220" w:lineRule="exact"/>
        <w:outlineLvl w:val="0"/>
        <w:rPr>
          <w:rFonts w:eastAsia="Lucida Sans Unicode" w:cs="Lucida Sans Unicode"/>
          <w:bCs/>
          <w:sz w:val="18"/>
          <w:szCs w:val="18"/>
          <w:bdr w:val="none" w:sz="0" w:space="0" w:color="auto" w:frame="1"/>
          <w:lang w:val="es-ES"/>
        </w:rPr>
      </w:pPr>
    </w:p>
    <w:p w14:paraId="41A87223" w14:textId="77777777" w:rsidR="00400083" w:rsidRPr="00242472" w:rsidRDefault="00400083" w:rsidP="00400083">
      <w:pPr>
        <w:spacing w:line="220" w:lineRule="exact"/>
        <w:outlineLvl w:val="0"/>
        <w:rPr>
          <w:rFonts w:cs="Lucida Sans Unicode"/>
          <w:b/>
          <w:bCs/>
          <w:sz w:val="18"/>
          <w:szCs w:val="18"/>
          <w:lang w:val="es-419"/>
        </w:rPr>
      </w:pPr>
      <w:r w:rsidRPr="00E84862">
        <w:rPr>
          <w:b/>
          <w:bCs/>
          <w:sz w:val="18"/>
          <w:szCs w:val="18"/>
          <w:lang w:val="es-ES" w:eastAsia="pt-BR"/>
        </w:rPr>
        <w:t>Nota legal</w:t>
      </w:r>
      <w:r w:rsidRPr="00242472">
        <w:rPr>
          <w:b/>
          <w:bCs/>
          <w:sz w:val="18"/>
          <w:szCs w:val="18"/>
          <w:lang w:val="es-419"/>
        </w:rPr>
        <w:t xml:space="preserve"> </w:t>
      </w:r>
    </w:p>
    <w:p w14:paraId="762F7630" w14:textId="77777777" w:rsidR="00400083" w:rsidRPr="0078630C" w:rsidRDefault="00400083" w:rsidP="00400083">
      <w:pPr>
        <w:spacing w:line="220" w:lineRule="exact"/>
        <w:rPr>
          <w:rFonts w:eastAsia="Lucida Sans Unicode" w:cs="Lucida Sans Unicode"/>
          <w:sz w:val="18"/>
          <w:szCs w:val="18"/>
          <w:bdr w:val="none" w:sz="0" w:space="0" w:color="auto" w:frame="1"/>
          <w:lang w:val="es-419"/>
        </w:rPr>
      </w:pPr>
      <w:r w:rsidRPr="0078630C">
        <w:rPr>
          <w:rFonts w:cs="Lucida Sans Unicode"/>
          <w:sz w:val="18"/>
          <w:szCs w:val="18"/>
          <w:lang w:val="es-ES" w:eastAsia="pt-BR"/>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15D60899" w14:textId="77777777" w:rsidR="00400083" w:rsidRPr="00F135F8" w:rsidRDefault="00400083" w:rsidP="00400083">
      <w:pPr>
        <w:spacing w:line="240" w:lineRule="auto"/>
        <w:rPr>
          <w:rFonts w:cs="Lucida Sans Unicode"/>
          <w:color w:val="FF0000"/>
          <w:sz w:val="18"/>
          <w:szCs w:val="18"/>
          <w:lang w:val="es-419" w:eastAsia="pt-BR"/>
        </w:rPr>
      </w:pPr>
    </w:p>
    <w:p w14:paraId="65F6E6C9" w14:textId="77777777" w:rsidR="00400083" w:rsidRPr="00123D32" w:rsidRDefault="00400083" w:rsidP="00400083">
      <w:pPr>
        <w:spacing w:line="240" w:lineRule="auto"/>
        <w:rPr>
          <w:rFonts w:cs="Lucida Sans Unicode"/>
          <w:b/>
          <w:sz w:val="18"/>
          <w:szCs w:val="18"/>
          <w:lang w:eastAsia="pt-BR"/>
        </w:rPr>
      </w:pPr>
      <w:r w:rsidRPr="00123D32">
        <w:rPr>
          <w:rFonts w:cs="Lucida Sans Unicode"/>
          <w:b/>
          <w:sz w:val="18"/>
          <w:szCs w:val="18"/>
          <w:lang w:eastAsia="pt-BR"/>
        </w:rPr>
        <w:t>Evonik Argentina S.A.</w:t>
      </w:r>
    </w:p>
    <w:p w14:paraId="4C00A0A2" w14:textId="77777777" w:rsidR="00400083" w:rsidRPr="00123D32" w:rsidRDefault="00400083" w:rsidP="00400083">
      <w:pPr>
        <w:spacing w:line="240" w:lineRule="auto"/>
        <w:rPr>
          <w:rFonts w:cs="Lucida Sans Unicode"/>
          <w:sz w:val="18"/>
          <w:szCs w:val="18"/>
          <w:lang w:eastAsia="pt-BR"/>
        </w:rPr>
      </w:pPr>
      <w:r w:rsidRPr="00123D32">
        <w:rPr>
          <w:rFonts w:cs="Lucida Sans Unicode"/>
          <w:sz w:val="18"/>
          <w:szCs w:val="18"/>
          <w:lang w:eastAsia="pt-BR"/>
        </w:rPr>
        <w:t>Teléfono: +54 11 4708 2000</w:t>
      </w:r>
    </w:p>
    <w:p w14:paraId="4F1F4B1B" w14:textId="77777777" w:rsidR="00400083" w:rsidRPr="006140D9" w:rsidRDefault="00400083" w:rsidP="00400083">
      <w:pPr>
        <w:spacing w:line="240" w:lineRule="auto"/>
        <w:rPr>
          <w:rFonts w:cs="Lucida Sans Unicode"/>
          <w:sz w:val="18"/>
          <w:szCs w:val="18"/>
          <w:lang w:eastAsia="pt-BR"/>
        </w:rPr>
      </w:pPr>
      <w:r w:rsidRPr="006140D9">
        <w:rPr>
          <w:rFonts w:cs="Lucida Sans Unicode"/>
          <w:sz w:val="18"/>
          <w:szCs w:val="18"/>
          <w:lang w:eastAsia="pt-BR"/>
        </w:rPr>
        <w:t>www.evonik.com.br</w:t>
      </w:r>
    </w:p>
    <w:p w14:paraId="7E9125FE" w14:textId="77777777" w:rsidR="00400083" w:rsidRPr="00123D32" w:rsidRDefault="00400083" w:rsidP="00400083">
      <w:pPr>
        <w:spacing w:line="240" w:lineRule="auto"/>
        <w:rPr>
          <w:rFonts w:cs="Lucida Sans Unicode"/>
          <w:sz w:val="18"/>
          <w:szCs w:val="18"/>
          <w:lang w:eastAsia="pt-BR"/>
        </w:rPr>
      </w:pPr>
      <w:r w:rsidRPr="006140D9">
        <w:rPr>
          <w:rFonts w:cs="Lucida Sans Unicode"/>
          <w:sz w:val="18"/>
          <w:szCs w:val="18"/>
          <w:lang w:eastAsia="pt-BR"/>
        </w:rPr>
        <w:t>facebook.com/Evonik</w:t>
      </w:r>
    </w:p>
    <w:p w14:paraId="216B83A7" w14:textId="77777777" w:rsidR="00400083" w:rsidRPr="00123D32" w:rsidRDefault="00400083" w:rsidP="00400083">
      <w:pPr>
        <w:spacing w:line="240" w:lineRule="auto"/>
        <w:rPr>
          <w:rFonts w:cs="Lucida Sans Unicode"/>
          <w:sz w:val="18"/>
          <w:szCs w:val="18"/>
          <w:lang w:eastAsia="pt-BR"/>
        </w:rPr>
      </w:pPr>
      <w:r w:rsidRPr="00123D32">
        <w:rPr>
          <w:rFonts w:cs="Lucida Sans Unicode"/>
          <w:sz w:val="18"/>
          <w:szCs w:val="18"/>
          <w:lang w:eastAsia="pt-BR"/>
        </w:rPr>
        <w:t>instagram.com/evonikofficial</w:t>
      </w:r>
    </w:p>
    <w:p w14:paraId="34A6533E" w14:textId="77777777" w:rsidR="00400083" w:rsidRPr="00CD1AD6" w:rsidRDefault="00400083" w:rsidP="00400083">
      <w:pPr>
        <w:spacing w:line="240" w:lineRule="auto"/>
        <w:rPr>
          <w:rFonts w:cs="Lucida Sans Unicode"/>
          <w:sz w:val="18"/>
          <w:szCs w:val="18"/>
          <w:lang w:eastAsia="pt-BR"/>
        </w:rPr>
      </w:pPr>
      <w:r w:rsidRPr="00CD1AD6">
        <w:rPr>
          <w:rFonts w:cs="Lucida Sans Unicode"/>
          <w:sz w:val="18"/>
          <w:szCs w:val="18"/>
          <w:lang w:eastAsia="pt-BR"/>
        </w:rPr>
        <w:t>youtube.com/EvonikIndustries</w:t>
      </w:r>
    </w:p>
    <w:p w14:paraId="6E086E59" w14:textId="113C363E" w:rsidR="006140D9" w:rsidRDefault="00400083" w:rsidP="00400083">
      <w:pPr>
        <w:spacing w:line="240" w:lineRule="auto"/>
        <w:rPr>
          <w:rFonts w:cs="Lucida Sans Unicode"/>
          <w:sz w:val="18"/>
          <w:szCs w:val="18"/>
          <w:lang w:eastAsia="pt-BR"/>
        </w:rPr>
      </w:pPr>
      <w:r w:rsidRPr="00400083">
        <w:rPr>
          <w:rFonts w:cs="Lucida Sans Unicode"/>
          <w:sz w:val="18"/>
          <w:szCs w:val="18"/>
          <w:lang w:eastAsia="pt-BR"/>
        </w:rPr>
        <w:t>linkedin.com/company/Evonik</w:t>
      </w:r>
    </w:p>
    <w:p w14:paraId="7A1F31F9" w14:textId="77777777" w:rsidR="00400083" w:rsidRPr="00400083" w:rsidRDefault="00400083" w:rsidP="00400083">
      <w:pPr>
        <w:spacing w:line="240" w:lineRule="auto"/>
        <w:rPr>
          <w:rFonts w:cs="Lucida Sans Unicode"/>
          <w:sz w:val="18"/>
          <w:szCs w:val="18"/>
          <w:lang w:eastAsia="pt-BR"/>
        </w:rPr>
      </w:pPr>
    </w:p>
    <w:sectPr w:rsidR="00400083" w:rsidRPr="00400083" w:rsidSect="00F16DC1">
      <w:headerReference w:type="default" r:id="rId11"/>
      <w:footerReference w:type="even"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0CE2" w14:textId="77777777" w:rsidR="00083185" w:rsidRDefault="00083185">
      <w:pPr>
        <w:spacing w:line="240" w:lineRule="auto"/>
      </w:pPr>
      <w:r>
        <w:separator/>
      </w:r>
    </w:p>
  </w:endnote>
  <w:endnote w:type="continuationSeparator" w:id="0">
    <w:p w14:paraId="00FD9D48" w14:textId="77777777" w:rsidR="00083185" w:rsidRDefault="00083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762B" w14:textId="77777777" w:rsidR="00083185" w:rsidRDefault="00083185">
      <w:pPr>
        <w:spacing w:line="240" w:lineRule="auto"/>
      </w:pPr>
      <w:r>
        <w:separator/>
      </w:r>
    </w:p>
  </w:footnote>
  <w:footnote w:type="continuationSeparator" w:id="0">
    <w:p w14:paraId="5D8CF2A4" w14:textId="77777777" w:rsidR="00083185" w:rsidRDefault="000831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77F07A4B"/>
    <w:multiLevelType w:val="hybridMultilevel"/>
    <w:tmpl w:val="A5146D2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894055">
    <w:abstractNumId w:val="11"/>
  </w:num>
  <w:num w:numId="2" w16cid:durableId="1189682603">
    <w:abstractNumId w:val="16"/>
  </w:num>
  <w:num w:numId="3" w16cid:durableId="243419809">
    <w:abstractNumId w:val="13"/>
  </w:num>
  <w:num w:numId="4" w16cid:durableId="154758717">
    <w:abstractNumId w:val="10"/>
  </w:num>
  <w:num w:numId="5" w16cid:durableId="787965890">
    <w:abstractNumId w:val="9"/>
  </w:num>
  <w:num w:numId="6" w16cid:durableId="648677701">
    <w:abstractNumId w:val="7"/>
  </w:num>
  <w:num w:numId="7" w16cid:durableId="1972831251">
    <w:abstractNumId w:val="6"/>
  </w:num>
  <w:num w:numId="8" w16cid:durableId="1198279537">
    <w:abstractNumId w:val="5"/>
  </w:num>
  <w:num w:numId="9" w16cid:durableId="1218861909">
    <w:abstractNumId w:val="4"/>
  </w:num>
  <w:num w:numId="10" w16cid:durableId="1714311171">
    <w:abstractNumId w:val="8"/>
  </w:num>
  <w:num w:numId="11" w16cid:durableId="1667124819">
    <w:abstractNumId w:val="3"/>
  </w:num>
  <w:num w:numId="12" w16cid:durableId="1779376297">
    <w:abstractNumId w:val="2"/>
  </w:num>
  <w:num w:numId="13" w16cid:durableId="1543011877">
    <w:abstractNumId w:val="1"/>
  </w:num>
  <w:num w:numId="14" w16cid:durableId="844249372">
    <w:abstractNumId w:val="0"/>
  </w:num>
  <w:num w:numId="15" w16cid:durableId="1516115916">
    <w:abstractNumId w:val="20"/>
  </w:num>
  <w:num w:numId="16" w16cid:durableId="1664819997">
    <w:abstractNumId w:val="15"/>
  </w:num>
  <w:num w:numId="17" w16cid:durableId="1535846188">
    <w:abstractNumId w:val="12"/>
  </w:num>
  <w:num w:numId="18" w16cid:durableId="259990616">
    <w:abstractNumId w:val="14"/>
  </w:num>
  <w:num w:numId="19" w16cid:durableId="693846911">
    <w:abstractNumId w:val="18"/>
  </w:num>
  <w:num w:numId="20" w16cid:durableId="981424319">
    <w:abstractNumId w:val="22"/>
  </w:num>
  <w:num w:numId="21" w16cid:durableId="1549953014">
    <w:abstractNumId w:val="17"/>
  </w:num>
  <w:num w:numId="22" w16cid:durableId="537284699">
    <w:abstractNumId w:val="19"/>
  </w:num>
  <w:num w:numId="23" w16cid:durableId="153283962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3E2D"/>
    <w:rsid w:val="00004DCC"/>
    <w:rsid w:val="00004F66"/>
    <w:rsid w:val="00005215"/>
    <w:rsid w:val="00007459"/>
    <w:rsid w:val="00011EE0"/>
    <w:rsid w:val="00013722"/>
    <w:rsid w:val="00013E16"/>
    <w:rsid w:val="0001573E"/>
    <w:rsid w:val="000159C3"/>
    <w:rsid w:val="00020EC3"/>
    <w:rsid w:val="00021F55"/>
    <w:rsid w:val="000268F6"/>
    <w:rsid w:val="0003071B"/>
    <w:rsid w:val="00035360"/>
    <w:rsid w:val="00037F3D"/>
    <w:rsid w:val="000400C5"/>
    <w:rsid w:val="000469A8"/>
    <w:rsid w:val="00046C72"/>
    <w:rsid w:val="000479A4"/>
    <w:rsid w:val="00047E57"/>
    <w:rsid w:val="00060D07"/>
    <w:rsid w:val="00064BAA"/>
    <w:rsid w:val="00083185"/>
    <w:rsid w:val="00084555"/>
    <w:rsid w:val="00084EC8"/>
    <w:rsid w:val="00086556"/>
    <w:rsid w:val="00092F83"/>
    <w:rsid w:val="000952D9"/>
    <w:rsid w:val="000A0DDB"/>
    <w:rsid w:val="000A4654"/>
    <w:rsid w:val="000A4EB6"/>
    <w:rsid w:val="000A54B2"/>
    <w:rsid w:val="000B23D9"/>
    <w:rsid w:val="000B4D73"/>
    <w:rsid w:val="000C24DD"/>
    <w:rsid w:val="000C2585"/>
    <w:rsid w:val="000C754E"/>
    <w:rsid w:val="000C7CBD"/>
    <w:rsid w:val="000D081A"/>
    <w:rsid w:val="000D1DD8"/>
    <w:rsid w:val="000D4198"/>
    <w:rsid w:val="000D68EF"/>
    <w:rsid w:val="000D7DF9"/>
    <w:rsid w:val="000E06AB"/>
    <w:rsid w:val="000E10E0"/>
    <w:rsid w:val="000E2184"/>
    <w:rsid w:val="000E2BFA"/>
    <w:rsid w:val="000E3701"/>
    <w:rsid w:val="000E476A"/>
    <w:rsid w:val="000E5135"/>
    <w:rsid w:val="000F694D"/>
    <w:rsid w:val="000F70A3"/>
    <w:rsid w:val="000F7816"/>
    <w:rsid w:val="00103837"/>
    <w:rsid w:val="00104C4F"/>
    <w:rsid w:val="00106413"/>
    <w:rsid w:val="00111AA3"/>
    <w:rsid w:val="00112083"/>
    <w:rsid w:val="001120D8"/>
    <w:rsid w:val="00117CF2"/>
    <w:rsid w:val="00117E34"/>
    <w:rsid w:val="00123D32"/>
    <w:rsid w:val="00124443"/>
    <w:rsid w:val="001254D3"/>
    <w:rsid w:val="001351D2"/>
    <w:rsid w:val="00136FAF"/>
    <w:rsid w:val="001409F9"/>
    <w:rsid w:val="0014346F"/>
    <w:rsid w:val="00144FBB"/>
    <w:rsid w:val="00146ADE"/>
    <w:rsid w:val="00152126"/>
    <w:rsid w:val="00161920"/>
    <w:rsid w:val="00162B4B"/>
    <w:rsid w:val="001631E8"/>
    <w:rsid w:val="001641CF"/>
    <w:rsid w:val="00165932"/>
    <w:rsid w:val="00166485"/>
    <w:rsid w:val="0017064A"/>
    <w:rsid w:val="00172936"/>
    <w:rsid w:val="0017414F"/>
    <w:rsid w:val="00174E9F"/>
    <w:rsid w:val="00180335"/>
    <w:rsid w:val="00180482"/>
    <w:rsid w:val="00180DC0"/>
    <w:rsid w:val="00182B4B"/>
    <w:rsid w:val="001837C2"/>
    <w:rsid w:val="00183D60"/>
    <w:rsid w:val="00183F73"/>
    <w:rsid w:val="0018557E"/>
    <w:rsid w:val="0018666A"/>
    <w:rsid w:val="00191AC3"/>
    <w:rsid w:val="00191B6A"/>
    <w:rsid w:val="001936C1"/>
    <w:rsid w:val="00196518"/>
    <w:rsid w:val="00197A52"/>
    <w:rsid w:val="001A02BA"/>
    <w:rsid w:val="001A268E"/>
    <w:rsid w:val="001B129B"/>
    <w:rsid w:val="001B1455"/>
    <w:rsid w:val="001B5921"/>
    <w:rsid w:val="001D0F3F"/>
    <w:rsid w:val="001D366D"/>
    <w:rsid w:val="001D55EF"/>
    <w:rsid w:val="001D74A3"/>
    <w:rsid w:val="001E3C07"/>
    <w:rsid w:val="001E7942"/>
    <w:rsid w:val="001F0C1B"/>
    <w:rsid w:val="001F5CED"/>
    <w:rsid w:val="001F7C26"/>
    <w:rsid w:val="00203EFA"/>
    <w:rsid w:val="002070B3"/>
    <w:rsid w:val="002071AA"/>
    <w:rsid w:val="00210BED"/>
    <w:rsid w:val="00221C32"/>
    <w:rsid w:val="002229D5"/>
    <w:rsid w:val="00223582"/>
    <w:rsid w:val="00225342"/>
    <w:rsid w:val="002376F7"/>
    <w:rsid w:val="00241B78"/>
    <w:rsid w:val="00242472"/>
    <w:rsid w:val="002427AA"/>
    <w:rsid w:val="0024351A"/>
    <w:rsid w:val="0024351E"/>
    <w:rsid w:val="00243912"/>
    <w:rsid w:val="002474BF"/>
    <w:rsid w:val="002527E3"/>
    <w:rsid w:val="00261534"/>
    <w:rsid w:val="0027624B"/>
    <w:rsid w:val="0027659F"/>
    <w:rsid w:val="00284BBA"/>
    <w:rsid w:val="002864C7"/>
    <w:rsid w:val="00287090"/>
    <w:rsid w:val="00290F07"/>
    <w:rsid w:val="00292005"/>
    <w:rsid w:val="002A0595"/>
    <w:rsid w:val="002A3233"/>
    <w:rsid w:val="002A50AE"/>
    <w:rsid w:val="002B1589"/>
    <w:rsid w:val="002B1CBB"/>
    <w:rsid w:val="002B49D6"/>
    <w:rsid w:val="002B6293"/>
    <w:rsid w:val="002B645E"/>
    <w:rsid w:val="002C10C6"/>
    <w:rsid w:val="002C12A0"/>
    <w:rsid w:val="002C243F"/>
    <w:rsid w:val="002C2B01"/>
    <w:rsid w:val="002D056F"/>
    <w:rsid w:val="002D206A"/>
    <w:rsid w:val="002D2996"/>
    <w:rsid w:val="002D4B02"/>
    <w:rsid w:val="002D4E6A"/>
    <w:rsid w:val="002D4EF0"/>
    <w:rsid w:val="002D5F0C"/>
    <w:rsid w:val="002D7814"/>
    <w:rsid w:val="002E517D"/>
    <w:rsid w:val="002F364E"/>
    <w:rsid w:val="002F49B3"/>
    <w:rsid w:val="003004BF"/>
    <w:rsid w:val="00301998"/>
    <w:rsid w:val="0030389B"/>
    <w:rsid w:val="0030489D"/>
    <w:rsid w:val="003067D4"/>
    <w:rsid w:val="0030726B"/>
    <w:rsid w:val="0031020E"/>
    <w:rsid w:val="00310BD6"/>
    <w:rsid w:val="00313AA5"/>
    <w:rsid w:val="00316EC0"/>
    <w:rsid w:val="00325A7D"/>
    <w:rsid w:val="0032793B"/>
    <w:rsid w:val="00327FAD"/>
    <w:rsid w:val="003378C1"/>
    <w:rsid w:val="00340DB1"/>
    <w:rsid w:val="00345B60"/>
    <w:rsid w:val="003508E4"/>
    <w:rsid w:val="0035138C"/>
    <w:rsid w:val="00356519"/>
    <w:rsid w:val="00360DD4"/>
    <w:rsid w:val="00362743"/>
    <w:rsid w:val="00364D2E"/>
    <w:rsid w:val="00364D6F"/>
    <w:rsid w:val="00367974"/>
    <w:rsid w:val="00373526"/>
    <w:rsid w:val="00380845"/>
    <w:rsid w:val="00383532"/>
    <w:rsid w:val="00384C52"/>
    <w:rsid w:val="00391FCB"/>
    <w:rsid w:val="00394FB7"/>
    <w:rsid w:val="003A023D"/>
    <w:rsid w:val="003A711C"/>
    <w:rsid w:val="003A7366"/>
    <w:rsid w:val="003A736B"/>
    <w:rsid w:val="003B127D"/>
    <w:rsid w:val="003B7D6D"/>
    <w:rsid w:val="003C0198"/>
    <w:rsid w:val="003C09F2"/>
    <w:rsid w:val="003C21A9"/>
    <w:rsid w:val="003D289F"/>
    <w:rsid w:val="003D4358"/>
    <w:rsid w:val="003D50B7"/>
    <w:rsid w:val="003D679A"/>
    <w:rsid w:val="003D6E84"/>
    <w:rsid w:val="003E492C"/>
    <w:rsid w:val="003E4D56"/>
    <w:rsid w:val="003E54B9"/>
    <w:rsid w:val="003F1B7A"/>
    <w:rsid w:val="003F4CD0"/>
    <w:rsid w:val="003F72E3"/>
    <w:rsid w:val="00400083"/>
    <w:rsid w:val="004016F5"/>
    <w:rsid w:val="00403CD6"/>
    <w:rsid w:val="00404C32"/>
    <w:rsid w:val="00406562"/>
    <w:rsid w:val="004146D3"/>
    <w:rsid w:val="00420303"/>
    <w:rsid w:val="00422338"/>
    <w:rsid w:val="00424F52"/>
    <w:rsid w:val="00430C26"/>
    <w:rsid w:val="00431404"/>
    <w:rsid w:val="00434649"/>
    <w:rsid w:val="00435FE9"/>
    <w:rsid w:val="004379C0"/>
    <w:rsid w:val="00461EC7"/>
    <w:rsid w:val="004633A3"/>
    <w:rsid w:val="00463A7B"/>
    <w:rsid w:val="00464856"/>
    <w:rsid w:val="00471FAE"/>
    <w:rsid w:val="00476F6F"/>
    <w:rsid w:val="0048125C"/>
    <w:rsid w:val="004820F9"/>
    <w:rsid w:val="0048394D"/>
    <w:rsid w:val="00486462"/>
    <w:rsid w:val="0049367A"/>
    <w:rsid w:val="0049465A"/>
    <w:rsid w:val="004A0839"/>
    <w:rsid w:val="004A17C4"/>
    <w:rsid w:val="004A3F7D"/>
    <w:rsid w:val="004A5E45"/>
    <w:rsid w:val="004B7C16"/>
    <w:rsid w:val="004C04DB"/>
    <w:rsid w:val="004C240B"/>
    <w:rsid w:val="004C520C"/>
    <w:rsid w:val="004C5E53"/>
    <w:rsid w:val="004C672E"/>
    <w:rsid w:val="004C7B9F"/>
    <w:rsid w:val="004D1849"/>
    <w:rsid w:val="004D2976"/>
    <w:rsid w:val="004E04B2"/>
    <w:rsid w:val="004E1DCE"/>
    <w:rsid w:val="004E2770"/>
    <w:rsid w:val="004E3505"/>
    <w:rsid w:val="004E4003"/>
    <w:rsid w:val="004E4E1F"/>
    <w:rsid w:val="004E5635"/>
    <w:rsid w:val="004E5B40"/>
    <w:rsid w:val="004E6C53"/>
    <w:rsid w:val="004E6F48"/>
    <w:rsid w:val="004F0B24"/>
    <w:rsid w:val="004F11D2"/>
    <w:rsid w:val="004F1444"/>
    <w:rsid w:val="004F1918"/>
    <w:rsid w:val="004F576E"/>
    <w:rsid w:val="004F59E4"/>
    <w:rsid w:val="00501938"/>
    <w:rsid w:val="00501C6C"/>
    <w:rsid w:val="0050796D"/>
    <w:rsid w:val="00516C49"/>
    <w:rsid w:val="00517402"/>
    <w:rsid w:val="005206F5"/>
    <w:rsid w:val="005225EC"/>
    <w:rsid w:val="005233AC"/>
    <w:rsid w:val="00536E02"/>
    <w:rsid w:val="00537A93"/>
    <w:rsid w:val="0054072F"/>
    <w:rsid w:val="0054180C"/>
    <w:rsid w:val="00551A39"/>
    <w:rsid w:val="00552ADA"/>
    <w:rsid w:val="00553A86"/>
    <w:rsid w:val="005606D3"/>
    <w:rsid w:val="00560CF2"/>
    <w:rsid w:val="005637E2"/>
    <w:rsid w:val="00575005"/>
    <w:rsid w:val="0057548A"/>
    <w:rsid w:val="005759C1"/>
    <w:rsid w:val="00582643"/>
    <w:rsid w:val="00582C0E"/>
    <w:rsid w:val="00583CC2"/>
    <w:rsid w:val="00583E3E"/>
    <w:rsid w:val="00587C52"/>
    <w:rsid w:val="00593F77"/>
    <w:rsid w:val="0059414C"/>
    <w:rsid w:val="005A119C"/>
    <w:rsid w:val="005A15FD"/>
    <w:rsid w:val="005A20AE"/>
    <w:rsid w:val="005A6E7A"/>
    <w:rsid w:val="005A73EC"/>
    <w:rsid w:val="005A7D03"/>
    <w:rsid w:val="005B4DB9"/>
    <w:rsid w:val="005C0045"/>
    <w:rsid w:val="005C3056"/>
    <w:rsid w:val="005C5615"/>
    <w:rsid w:val="005C5F06"/>
    <w:rsid w:val="005D3160"/>
    <w:rsid w:val="005D3417"/>
    <w:rsid w:val="005D44CA"/>
    <w:rsid w:val="005E108F"/>
    <w:rsid w:val="005E3211"/>
    <w:rsid w:val="005E5AD9"/>
    <w:rsid w:val="005E6AE3"/>
    <w:rsid w:val="005E799F"/>
    <w:rsid w:val="005F179E"/>
    <w:rsid w:val="005F234C"/>
    <w:rsid w:val="005F23F8"/>
    <w:rsid w:val="005F50D9"/>
    <w:rsid w:val="0060031A"/>
    <w:rsid w:val="00600E86"/>
    <w:rsid w:val="00601C3F"/>
    <w:rsid w:val="00602141"/>
    <w:rsid w:val="00605C02"/>
    <w:rsid w:val="00606A38"/>
    <w:rsid w:val="00607F71"/>
    <w:rsid w:val="006140D9"/>
    <w:rsid w:val="00617D2F"/>
    <w:rsid w:val="00620933"/>
    <w:rsid w:val="00622C3C"/>
    <w:rsid w:val="006231F3"/>
    <w:rsid w:val="006245AF"/>
    <w:rsid w:val="00635F70"/>
    <w:rsid w:val="00637D96"/>
    <w:rsid w:val="00643995"/>
    <w:rsid w:val="00645F2F"/>
    <w:rsid w:val="00650E27"/>
    <w:rsid w:val="00652A75"/>
    <w:rsid w:val="00662B76"/>
    <w:rsid w:val="00665150"/>
    <w:rsid w:val="006651E2"/>
    <w:rsid w:val="00665595"/>
    <w:rsid w:val="00665EC9"/>
    <w:rsid w:val="00672AFA"/>
    <w:rsid w:val="0067755C"/>
    <w:rsid w:val="00681046"/>
    <w:rsid w:val="00681BE5"/>
    <w:rsid w:val="00683134"/>
    <w:rsid w:val="00686BC7"/>
    <w:rsid w:val="006920B5"/>
    <w:rsid w:val="006968E3"/>
    <w:rsid w:val="006A02F3"/>
    <w:rsid w:val="006A3BC6"/>
    <w:rsid w:val="006A4FF0"/>
    <w:rsid w:val="006A581A"/>
    <w:rsid w:val="006A5A6B"/>
    <w:rsid w:val="006A5F13"/>
    <w:rsid w:val="006B297B"/>
    <w:rsid w:val="006B35A4"/>
    <w:rsid w:val="006B505B"/>
    <w:rsid w:val="006C0864"/>
    <w:rsid w:val="006C5831"/>
    <w:rsid w:val="006C69C9"/>
    <w:rsid w:val="006C6EA8"/>
    <w:rsid w:val="006C6FD9"/>
    <w:rsid w:val="006D050F"/>
    <w:rsid w:val="006D0BA5"/>
    <w:rsid w:val="006D19D8"/>
    <w:rsid w:val="006D3293"/>
    <w:rsid w:val="006D601A"/>
    <w:rsid w:val="006E00A2"/>
    <w:rsid w:val="006E2F15"/>
    <w:rsid w:val="006E37D2"/>
    <w:rsid w:val="006E434B"/>
    <w:rsid w:val="006E7EA2"/>
    <w:rsid w:val="006F3AB9"/>
    <w:rsid w:val="006F48B3"/>
    <w:rsid w:val="006F66B7"/>
    <w:rsid w:val="007010B5"/>
    <w:rsid w:val="00702E62"/>
    <w:rsid w:val="0071231E"/>
    <w:rsid w:val="00712A1F"/>
    <w:rsid w:val="00713574"/>
    <w:rsid w:val="00717EDA"/>
    <w:rsid w:val="007218B6"/>
    <w:rsid w:val="0072366D"/>
    <w:rsid w:val="00723778"/>
    <w:rsid w:val="00723B85"/>
    <w:rsid w:val="007270E7"/>
    <w:rsid w:val="00731495"/>
    <w:rsid w:val="0073449F"/>
    <w:rsid w:val="00735053"/>
    <w:rsid w:val="0073627A"/>
    <w:rsid w:val="00737945"/>
    <w:rsid w:val="00740407"/>
    <w:rsid w:val="00742651"/>
    <w:rsid w:val="0074288C"/>
    <w:rsid w:val="007449A7"/>
    <w:rsid w:val="00744FA6"/>
    <w:rsid w:val="00747AA4"/>
    <w:rsid w:val="00763004"/>
    <w:rsid w:val="007676DC"/>
    <w:rsid w:val="00767D75"/>
    <w:rsid w:val="00770879"/>
    <w:rsid w:val="00772DA0"/>
    <w:rsid w:val="007733D3"/>
    <w:rsid w:val="00775D2E"/>
    <w:rsid w:val="007767AB"/>
    <w:rsid w:val="00780408"/>
    <w:rsid w:val="00780A60"/>
    <w:rsid w:val="00784360"/>
    <w:rsid w:val="00784564"/>
    <w:rsid w:val="0078630C"/>
    <w:rsid w:val="0079279D"/>
    <w:rsid w:val="007A2C47"/>
    <w:rsid w:val="007B0BB6"/>
    <w:rsid w:val="007C1E2C"/>
    <w:rsid w:val="007C4857"/>
    <w:rsid w:val="007C74FD"/>
    <w:rsid w:val="007D02AA"/>
    <w:rsid w:val="007D19EC"/>
    <w:rsid w:val="007D6D9A"/>
    <w:rsid w:val="007E025C"/>
    <w:rsid w:val="007E49FE"/>
    <w:rsid w:val="007E69B9"/>
    <w:rsid w:val="007E7C76"/>
    <w:rsid w:val="007F1506"/>
    <w:rsid w:val="007F200A"/>
    <w:rsid w:val="007F3646"/>
    <w:rsid w:val="007F59C2"/>
    <w:rsid w:val="007F7820"/>
    <w:rsid w:val="00800AA9"/>
    <w:rsid w:val="00802A97"/>
    <w:rsid w:val="008047E1"/>
    <w:rsid w:val="00810474"/>
    <w:rsid w:val="0081392E"/>
    <w:rsid w:val="00814926"/>
    <w:rsid w:val="0081515B"/>
    <w:rsid w:val="00816960"/>
    <w:rsid w:val="00816BD2"/>
    <w:rsid w:val="00825D88"/>
    <w:rsid w:val="00831165"/>
    <w:rsid w:val="008352AA"/>
    <w:rsid w:val="00836B9A"/>
    <w:rsid w:val="00840B89"/>
    <w:rsid w:val="00840CD4"/>
    <w:rsid w:val="0084389E"/>
    <w:rsid w:val="00843BCD"/>
    <w:rsid w:val="008462C3"/>
    <w:rsid w:val="00850B77"/>
    <w:rsid w:val="008521FB"/>
    <w:rsid w:val="0085301E"/>
    <w:rsid w:val="0085721D"/>
    <w:rsid w:val="00860A6B"/>
    <w:rsid w:val="00863454"/>
    <w:rsid w:val="00866141"/>
    <w:rsid w:val="00867E5E"/>
    <w:rsid w:val="00875D6F"/>
    <w:rsid w:val="00876C69"/>
    <w:rsid w:val="00883A0D"/>
    <w:rsid w:val="0088508F"/>
    <w:rsid w:val="00885442"/>
    <w:rsid w:val="00886A8E"/>
    <w:rsid w:val="00890085"/>
    <w:rsid w:val="00897078"/>
    <w:rsid w:val="008A0D35"/>
    <w:rsid w:val="008A1107"/>
    <w:rsid w:val="008A2AE8"/>
    <w:rsid w:val="008B03E0"/>
    <w:rsid w:val="008B0D81"/>
    <w:rsid w:val="008B0E3C"/>
    <w:rsid w:val="008B1084"/>
    <w:rsid w:val="008B13C8"/>
    <w:rsid w:val="008B2A04"/>
    <w:rsid w:val="008B3A20"/>
    <w:rsid w:val="008B7AFE"/>
    <w:rsid w:val="008B7D4F"/>
    <w:rsid w:val="008C00D3"/>
    <w:rsid w:val="008C52EF"/>
    <w:rsid w:val="008C74F6"/>
    <w:rsid w:val="008D0E06"/>
    <w:rsid w:val="008D59A8"/>
    <w:rsid w:val="008D6C5B"/>
    <w:rsid w:val="008E3B0F"/>
    <w:rsid w:val="008E622D"/>
    <w:rsid w:val="008E7921"/>
    <w:rsid w:val="008F1CB7"/>
    <w:rsid w:val="008F45F9"/>
    <w:rsid w:val="008F49C5"/>
    <w:rsid w:val="008F5C81"/>
    <w:rsid w:val="0090621C"/>
    <w:rsid w:val="00910702"/>
    <w:rsid w:val="00913C5F"/>
    <w:rsid w:val="00916544"/>
    <w:rsid w:val="009339D6"/>
    <w:rsid w:val="00935881"/>
    <w:rsid w:val="0093774D"/>
    <w:rsid w:val="009406B3"/>
    <w:rsid w:val="009423B0"/>
    <w:rsid w:val="009440D2"/>
    <w:rsid w:val="009454A0"/>
    <w:rsid w:val="00953E0B"/>
    <w:rsid w:val="00954060"/>
    <w:rsid w:val="009560C1"/>
    <w:rsid w:val="00966112"/>
    <w:rsid w:val="00971345"/>
    <w:rsid w:val="00972915"/>
    <w:rsid w:val="009752DC"/>
    <w:rsid w:val="0097547F"/>
    <w:rsid w:val="00977987"/>
    <w:rsid w:val="00981371"/>
    <w:rsid w:val="009814C9"/>
    <w:rsid w:val="00983883"/>
    <w:rsid w:val="00984E63"/>
    <w:rsid w:val="0098727A"/>
    <w:rsid w:val="0098747F"/>
    <w:rsid w:val="00992647"/>
    <w:rsid w:val="009A16A5"/>
    <w:rsid w:val="009A1A02"/>
    <w:rsid w:val="009A7CDC"/>
    <w:rsid w:val="009B710C"/>
    <w:rsid w:val="009C028F"/>
    <w:rsid w:val="009C0B75"/>
    <w:rsid w:val="009C0CD3"/>
    <w:rsid w:val="009C1CFF"/>
    <w:rsid w:val="009C2B65"/>
    <w:rsid w:val="009C40DA"/>
    <w:rsid w:val="009C42C0"/>
    <w:rsid w:val="009C4AE8"/>
    <w:rsid w:val="009C5F4B"/>
    <w:rsid w:val="009D2BB4"/>
    <w:rsid w:val="009E4892"/>
    <w:rsid w:val="009E709B"/>
    <w:rsid w:val="009F11DF"/>
    <w:rsid w:val="009F15AC"/>
    <w:rsid w:val="009F29FD"/>
    <w:rsid w:val="009F57D1"/>
    <w:rsid w:val="009F6AA2"/>
    <w:rsid w:val="00A055F2"/>
    <w:rsid w:val="00A1426F"/>
    <w:rsid w:val="00A15153"/>
    <w:rsid w:val="00A16154"/>
    <w:rsid w:val="00A1677D"/>
    <w:rsid w:val="00A24DF4"/>
    <w:rsid w:val="00A3020F"/>
    <w:rsid w:val="00A30572"/>
    <w:rsid w:val="00A30BD0"/>
    <w:rsid w:val="00A333FB"/>
    <w:rsid w:val="00A34137"/>
    <w:rsid w:val="00A3644E"/>
    <w:rsid w:val="00A375B5"/>
    <w:rsid w:val="00A41C88"/>
    <w:rsid w:val="00A41D1A"/>
    <w:rsid w:val="00A4400E"/>
    <w:rsid w:val="00A525CB"/>
    <w:rsid w:val="00A54F2A"/>
    <w:rsid w:val="00A55685"/>
    <w:rsid w:val="00A60CE5"/>
    <w:rsid w:val="00A60E34"/>
    <w:rsid w:val="00A63DF5"/>
    <w:rsid w:val="00A70C5E"/>
    <w:rsid w:val="00A7105D"/>
    <w:rsid w:val="00A712B8"/>
    <w:rsid w:val="00A74B6C"/>
    <w:rsid w:val="00A804CC"/>
    <w:rsid w:val="00A81F2D"/>
    <w:rsid w:val="00A83B79"/>
    <w:rsid w:val="00A90CDB"/>
    <w:rsid w:val="00A930A1"/>
    <w:rsid w:val="00A94EC5"/>
    <w:rsid w:val="00A97CD7"/>
    <w:rsid w:val="00A97EAD"/>
    <w:rsid w:val="00AA15C6"/>
    <w:rsid w:val="00AA291B"/>
    <w:rsid w:val="00AA3A49"/>
    <w:rsid w:val="00AB1A5B"/>
    <w:rsid w:val="00AB26DD"/>
    <w:rsid w:val="00AC3817"/>
    <w:rsid w:val="00AC6239"/>
    <w:rsid w:val="00AD6C48"/>
    <w:rsid w:val="00AE1FAA"/>
    <w:rsid w:val="00AE329F"/>
    <w:rsid w:val="00AE354A"/>
    <w:rsid w:val="00AE3848"/>
    <w:rsid w:val="00AE601F"/>
    <w:rsid w:val="00AE681C"/>
    <w:rsid w:val="00AF0606"/>
    <w:rsid w:val="00AF6529"/>
    <w:rsid w:val="00AF7D27"/>
    <w:rsid w:val="00B00FC4"/>
    <w:rsid w:val="00B07363"/>
    <w:rsid w:val="00B11411"/>
    <w:rsid w:val="00B127DB"/>
    <w:rsid w:val="00B1299F"/>
    <w:rsid w:val="00B175C1"/>
    <w:rsid w:val="00B2025B"/>
    <w:rsid w:val="00B31D5A"/>
    <w:rsid w:val="00B3254D"/>
    <w:rsid w:val="00B34160"/>
    <w:rsid w:val="00B50ECC"/>
    <w:rsid w:val="00B5137F"/>
    <w:rsid w:val="00B513BC"/>
    <w:rsid w:val="00B5525C"/>
    <w:rsid w:val="00B56705"/>
    <w:rsid w:val="00B56D4A"/>
    <w:rsid w:val="00B60308"/>
    <w:rsid w:val="00B64EAD"/>
    <w:rsid w:val="00B656C6"/>
    <w:rsid w:val="00B73500"/>
    <w:rsid w:val="00B7575C"/>
    <w:rsid w:val="00B75CA9"/>
    <w:rsid w:val="00B765EE"/>
    <w:rsid w:val="00B811DE"/>
    <w:rsid w:val="00B816E8"/>
    <w:rsid w:val="00B919EF"/>
    <w:rsid w:val="00B92E20"/>
    <w:rsid w:val="00B9317E"/>
    <w:rsid w:val="00BA1EFA"/>
    <w:rsid w:val="00BA41A7"/>
    <w:rsid w:val="00BA4C6A"/>
    <w:rsid w:val="00BA584D"/>
    <w:rsid w:val="00BB13E5"/>
    <w:rsid w:val="00BB2C57"/>
    <w:rsid w:val="00BB49D0"/>
    <w:rsid w:val="00BC1B97"/>
    <w:rsid w:val="00BC1BEC"/>
    <w:rsid w:val="00BC1D7E"/>
    <w:rsid w:val="00BC4141"/>
    <w:rsid w:val="00BC65FF"/>
    <w:rsid w:val="00BD07B0"/>
    <w:rsid w:val="00BD25EC"/>
    <w:rsid w:val="00BD5D12"/>
    <w:rsid w:val="00BD7058"/>
    <w:rsid w:val="00BE1628"/>
    <w:rsid w:val="00BE2F57"/>
    <w:rsid w:val="00BE30E7"/>
    <w:rsid w:val="00BE36CD"/>
    <w:rsid w:val="00BE69EF"/>
    <w:rsid w:val="00BF2CEC"/>
    <w:rsid w:val="00BF30BC"/>
    <w:rsid w:val="00BF67B5"/>
    <w:rsid w:val="00BF70B0"/>
    <w:rsid w:val="00BF7733"/>
    <w:rsid w:val="00BF7C77"/>
    <w:rsid w:val="00C02045"/>
    <w:rsid w:val="00C100C6"/>
    <w:rsid w:val="00C11626"/>
    <w:rsid w:val="00C21BCE"/>
    <w:rsid w:val="00C21FFE"/>
    <w:rsid w:val="00C2259A"/>
    <w:rsid w:val="00C22FA3"/>
    <w:rsid w:val="00C23A89"/>
    <w:rsid w:val="00C242F2"/>
    <w:rsid w:val="00C251AD"/>
    <w:rsid w:val="00C259AB"/>
    <w:rsid w:val="00C310A2"/>
    <w:rsid w:val="00C31302"/>
    <w:rsid w:val="00C31DF7"/>
    <w:rsid w:val="00C325D0"/>
    <w:rsid w:val="00C33407"/>
    <w:rsid w:val="00C35687"/>
    <w:rsid w:val="00C41173"/>
    <w:rsid w:val="00C4228E"/>
    <w:rsid w:val="00C42EC6"/>
    <w:rsid w:val="00C4300F"/>
    <w:rsid w:val="00C44564"/>
    <w:rsid w:val="00C46ADD"/>
    <w:rsid w:val="00C51334"/>
    <w:rsid w:val="00C514FC"/>
    <w:rsid w:val="00C519DA"/>
    <w:rsid w:val="00C5660C"/>
    <w:rsid w:val="00C56FF8"/>
    <w:rsid w:val="00C60F15"/>
    <w:rsid w:val="00C614C0"/>
    <w:rsid w:val="00C6694E"/>
    <w:rsid w:val="00C709A9"/>
    <w:rsid w:val="00C7114A"/>
    <w:rsid w:val="00C81D55"/>
    <w:rsid w:val="00C86D4A"/>
    <w:rsid w:val="00C930F0"/>
    <w:rsid w:val="00C94042"/>
    <w:rsid w:val="00C94C0D"/>
    <w:rsid w:val="00C96C7A"/>
    <w:rsid w:val="00CA2E79"/>
    <w:rsid w:val="00CA3B59"/>
    <w:rsid w:val="00CA6F45"/>
    <w:rsid w:val="00CB1AE0"/>
    <w:rsid w:val="00CB29E5"/>
    <w:rsid w:val="00CB3A53"/>
    <w:rsid w:val="00CB7456"/>
    <w:rsid w:val="00CB7A42"/>
    <w:rsid w:val="00CC72BE"/>
    <w:rsid w:val="00CD1AD6"/>
    <w:rsid w:val="00CD1EE7"/>
    <w:rsid w:val="00CD4800"/>
    <w:rsid w:val="00CD6819"/>
    <w:rsid w:val="00CD7209"/>
    <w:rsid w:val="00CD72B4"/>
    <w:rsid w:val="00CE2BFE"/>
    <w:rsid w:val="00CE2E92"/>
    <w:rsid w:val="00CE4D54"/>
    <w:rsid w:val="00CF2E07"/>
    <w:rsid w:val="00CF3942"/>
    <w:rsid w:val="00D02F40"/>
    <w:rsid w:val="00D04622"/>
    <w:rsid w:val="00D04B00"/>
    <w:rsid w:val="00D05BFF"/>
    <w:rsid w:val="00D101C2"/>
    <w:rsid w:val="00D1062A"/>
    <w:rsid w:val="00D12103"/>
    <w:rsid w:val="00D17A9A"/>
    <w:rsid w:val="00D22F32"/>
    <w:rsid w:val="00D27C03"/>
    <w:rsid w:val="00D32180"/>
    <w:rsid w:val="00D321CA"/>
    <w:rsid w:val="00D36CE3"/>
    <w:rsid w:val="00D37F3A"/>
    <w:rsid w:val="00D44BFE"/>
    <w:rsid w:val="00D46695"/>
    <w:rsid w:val="00D46B4F"/>
    <w:rsid w:val="00D46DAB"/>
    <w:rsid w:val="00D47141"/>
    <w:rsid w:val="00D50B3E"/>
    <w:rsid w:val="00D5275A"/>
    <w:rsid w:val="00D571CA"/>
    <w:rsid w:val="00D60C11"/>
    <w:rsid w:val="00D630D8"/>
    <w:rsid w:val="00D641F2"/>
    <w:rsid w:val="00D647E6"/>
    <w:rsid w:val="00D70539"/>
    <w:rsid w:val="00D70DD4"/>
    <w:rsid w:val="00D72A07"/>
    <w:rsid w:val="00D76287"/>
    <w:rsid w:val="00D763B2"/>
    <w:rsid w:val="00D81410"/>
    <w:rsid w:val="00D82E40"/>
    <w:rsid w:val="00D83F4F"/>
    <w:rsid w:val="00D84239"/>
    <w:rsid w:val="00D87565"/>
    <w:rsid w:val="00D90774"/>
    <w:rsid w:val="00D95388"/>
    <w:rsid w:val="00D96E04"/>
    <w:rsid w:val="00DA7B9B"/>
    <w:rsid w:val="00DB2923"/>
    <w:rsid w:val="00DB3ABB"/>
    <w:rsid w:val="00DB3E3C"/>
    <w:rsid w:val="00DC0955"/>
    <w:rsid w:val="00DC1267"/>
    <w:rsid w:val="00DC1494"/>
    <w:rsid w:val="00DC1EB3"/>
    <w:rsid w:val="00DD21F3"/>
    <w:rsid w:val="00DD2EC0"/>
    <w:rsid w:val="00DD341C"/>
    <w:rsid w:val="00DD4537"/>
    <w:rsid w:val="00DD52D3"/>
    <w:rsid w:val="00DD77CD"/>
    <w:rsid w:val="00DE0C78"/>
    <w:rsid w:val="00DE534A"/>
    <w:rsid w:val="00DF5F22"/>
    <w:rsid w:val="00DF6503"/>
    <w:rsid w:val="00E012F7"/>
    <w:rsid w:val="00E03FEC"/>
    <w:rsid w:val="00E05BB2"/>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29CE"/>
    <w:rsid w:val="00E430EA"/>
    <w:rsid w:val="00E44B62"/>
    <w:rsid w:val="00E46D1E"/>
    <w:rsid w:val="00E52A2E"/>
    <w:rsid w:val="00E52EFF"/>
    <w:rsid w:val="00E53339"/>
    <w:rsid w:val="00E548D4"/>
    <w:rsid w:val="00E5685D"/>
    <w:rsid w:val="00E6418A"/>
    <w:rsid w:val="00E67EA2"/>
    <w:rsid w:val="00E72CEF"/>
    <w:rsid w:val="00E83F74"/>
    <w:rsid w:val="00E83FF0"/>
    <w:rsid w:val="00E86454"/>
    <w:rsid w:val="00E86D20"/>
    <w:rsid w:val="00E86E24"/>
    <w:rsid w:val="00E8737C"/>
    <w:rsid w:val="00E91637"/>
    <w:rsid w:val="00E92FB2"/>
    <w:rsid w:val="00E93C44"/>
    <w:rsid w:val="00E95900"/>
    <w:rsid w:val="00E97290"/>
    <w:rsid w:val="00EA2B42"/>
    <w:rsid w:val="00EA7E4E"/>
    <w:rsid w:val="00EB0105"/>
    <w:rsid w:val="00EB0C3E"/>
    <w:rsid w:val="00EC012C"/>
    <w:rsid w:val="00EC0767"/>
    <w:rsid w:val="00EC17BE"/>
    <w:rsid w:val="00EC2C4D"/>
    <w:rsid w:val="00EC3F09"/>
    <w:rsid w:val="00EC7017"/>
    <w:rsid w:val="00ED1D9C"/>
    <w:rsid w:val="00ED1DEA"/>
    <w:rsid w:val="00ED3808"/>
    <w:rsid w:val="00EE0CE1"/>
    <w:rsid w:val="00EE39AC"/>
    <w:rsid w:val="00EE4A72"/>
    <w:rsid w:val="00EE64D3"/>
    <w:rsid w:val="00EF1A89"/>
    <w:rsid w:val="00EF207E"/>
    <w:rsid w:val="00EF7EB3"/>
    <w:rsid w:val="00F018DC"/>
    <w:rsid w:val="00F03B6F"/>
    <w:rsid w:val="00F04685"/>
    <w:rsid w:val="00F06B56"/>
    <w:rsid w:val="00F12A55"/>
    <w:rsid w:val="00F12C84"/>
    <w:rsid w:val="00F135F8"/>
    <w:rsid w:val="00F15938"/>
    <w:rsid w:val="00F16B56"/>
    <w:rsid w:val="00F16DC1"/>
    <w:rsid w:val="00F230A2"/>
    <w:rsid w:val="00F264B0"/>
    <w:rsid w:val="00F31F7C"/>
    <w:rsid w:val="00F32AAD"/>
    <w:rsid w:val="00F37503"/>
    <w:rsid w:val="00F37A23"/>
    <w:rsid w:val="00F40271"/>
    <w:rsid w:val="00F40F61"/>
    <w:rsid w:val="00F45C12"/>
    <w:rsid w:val="00F50937"/>
    <w:rsid w:val="00F5203F"/>
    <w:rsid w:val="00F52595"/>
    <w:rsid w:val="00F5602B"/>
    <w:rsid w:val="00F569EF"/>
    <w:rsid w:val="00F57C72"/>
    <w:rsid w:val="00F6598A"/>
    <w:rsid w:val="00F65A70"/>
    <w:rsid w:val="00F66FEE"/>
    <w:rsid w:val="00F70209"/>
    <w:rsid w:val="00F714A8"/>
    <w:rsid w:val="00F83E3A"/>
    <w:rsid w:val="00F87E4C"/>
    <w:rsid w:val="00F944A7"/>
    <w:rsid w:val="00F94E80"/>
    <w:rsid w:val="00F96B9B"/>
    <w:rsid w:val="00F977CB"/>
    <w:rsid w:val="00FA151A"/>
    <w:rsid w:val="00FA5319"/>
    <w:rsid w:val="00FA5F5C"/>
    <w:rsid w:val="00FA72C9"/>
    <w:rsid w:val="00FA73B4"/>
    <w:rsid w:val="00FB316C"/>
    <w:rsid w:val="00FC07E1"/>
    <w:rsid w:val="00FC641F"/>
    <w:rsid w:val="00FC7A2A"/>
    <w:rsid w:val="00FD0461"/>
    <w:rsid w:val="00FD1184"/>
    <w:rsid w:val="00FD4A40"/>
    <w:rsid w:val="00FD5DEA"/>
    <w:rsid w:val="00FE0381"/>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3020F"/>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67178702">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46766900">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Release Internacional epicite CALM - Espanhol</DocumentTitle>
    <LanguageTree xmlns="e07854b6-a587-48d3-9227-07135cb48b70">
      <Value>DE</Value>
      <Value>EN</Value>
    </LanguageTre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3754EB91-A16F-4DB2-8AF7-E1E9CBC307FA}">
  <ds:schemaRefs>
    <ds:schemaRef ds:uri="http://schemas.openxmlformats.org/officeDocument/2006/bibliography"/>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3482</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
  <Company/>
  <LinksUpToDate>false</LinksUpToDate>
  <CharactersWithSpaces>4118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
  <dc:creator>Batista, Sonia</dc:creator>
  <cp:keywords/>
  <dc:description/>
  <cp:lastModifiedBy>Cabrera, Guilherme</cp:lastModifiedBy>
  <cp:revision>8</cp:revision>
  <cp:lastPrinted>2025-04-30T16:23:00Z</cp:lastPrinted>
  <dcterms:created xsi:type="dcterms:W3CDTF">2025-04-25T18:50:00Z</dcterms:created>
  <dcterms:modified xsi:type="dcterms:W3CDTF">2025-04-30T16:23:00Z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