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DC1EB3" w14:paraId="2613034A" w14:textId="77777777" w:rsidTr="00D81410">
        <w:trPr>
          <w:trHeight w:val="851"/>
        </w:trPr>
        <w:tc>
          <w:tcPr>
            <w:tcW w:w="2552" w:type="dxa"/>
            <w:shd w:val="clear" w:color="auto" w:fill="auto"/>
          </w:tcPr>
          <w:p w14:paraId="17B3A864" w14:textId="28163600" w:rsidR="004F1918" w:rsidRPr="000F4B79" w:rsidRDefault="007B0F1A" w:rsidP="004F1918">
            <w:pPr>
              <w:pStyle w:val="M7"/>
              <w:framePr w:wrap="auto" w:vAnchor="margin" w:hAnchor="text" w:xAlign="left" w:yAlign="inline"/>
              <w:suppressOverlap w:val="0"/>
              <w:rPr>
                <w:b w:val="0"/>
                <w:sz w:val="18"/>
                <w:szCs w:val="18"/>
                <w:lang w:val="es-419"/>
              </w:rPr>
            </w:pPr>
            <w:r>
              <w:rPr>
                <w:b w:val="0"/>
                <w:sz w:val="18"/>
                <w:szCs w:val="18"/>
                <w:lang w:val="es-419"/>
              </w:rPr>
              <w:t>11</w:t>
            </w:r>
            <w:r w:rsidR="00C5231E" w:rsidRPr="000F4B79">
              <w:rPr>
                <w:b w:val="0"/>
                <w:sz w:val="18"/>
                <w:szCs w:val="18"/>
                <w:lang w:val="es-419"/>
              </w:rPr>
              <w:t xml:space="preserve"> de </w:t>
            </w:r>
            <w:r w:rsidR="005A2D2A">
              <w:rPr>
                <w:b w:val="0"/>
                <w:sz w:val="18"/>
                <w:szCs w:val="18"/>
                <w:lang w:val="es-419"/>
              </w:rPr>
              <w:t xml:space="preserve">junio </w:t>
            </w:r>
            <w:r w:rsidR="001A615F" w:rsidRPr="000F4B79">
              <w:rPr>
                <w:b w:val="0"/>
                <w:sz w:val="18"/>
                <w:szCs w:val="18"/>
                <w:lang w:val="es-419"/>
              </w:rPr>
              <w:t>de 2025</w:t>
            </w:r>
          </w:p>
          <w:p w14:paraId="624FC4EA" w14:textId="77777777" w:rsidR="004F1918" w:rsidRPr="000F4B79" w:rsidRDefault="004F1918" w:rsidP="004F1918">
            <w:pPr>
              <w:pStyle w:val="M7"/>
              <w:framePr w:wrap="auto" w:vAnchor="margin" w:hAnchor="text" w:xAlign="left" w:yAlign="inline"/>
              <w:suppressOverlap w:val="0"/>
              <w:rPr>
                <w:lang w:val="es-419"/>
              </w:rPr>
            </w:pPr>
          </w:p>
          <w:p w14:paraId="294234E1" w14:textId="77777777" w:rsidR="004F1918" w:rsidRPr="000F4B79" w:rsidRDefault="004F1918" w:rsidP="004F1918">
            <w:pPr>
              <w:pStyle w:val="M7"/>
              <w:framePr w:wrap="auto" w:vAnchor="margin" w:hAnchor="text" w:xAlign="left" w:yAlign="inline"/>
              <w:suppressOverlap w:val="0"/>
              <w:rPr>
                <w:lang w:val="es-419"/>
              </w:rPr>
            </w:pPr>
          </w:p>
          <w:p w14:paraId="6BF3567B" w14:textId="77777777" w:rsidR="00840CD4" w:rsidRPr="000F4B79" w:rsidRDefault="002B49D6" w:rsidP="004F1918">
            <w:pPr>
              <w:pStyle w:val="M7"/>
              <w:framePr w:wrap="auto" w:vAnchor="margin" w:hAnchor="text" w:xAlign="left" w:yAlign="inline"/>
              <w:suppressOverlap w:val="0"/>
              <w:rPr>
                <w:lang w:val="es-419"/>
              </w:rPr>
            </w:pPr>
            <w:r w:rsidRPr="000F4B79">
              <w:rPr>
                <w:rFonts w:eastAsia="Lucida Sans Unicode" w:cs="Lucida Sans Unicode"/>
                <w:szCs w:val="13"/>
                <w:bdr w:val="nil"/>
                <w:lang w:val="es-419"/>
              </w:rPr>
              <w:t>Regina Bárbara</w:t>
            </w:r>
          </w:p>
          <w:p w14:paraId="7149961B" w14:textId="41A275C2" w:rsidR="004F1918" w:rsidRPr="000F4B79" w:rsidRDefault="002B49D6" w:rsidP="00840CD4">
            <w:pPr>
              <w:pStyle w:val="M7"/>
              <w:framePr w:wrap="auto" w:vAnchor="margin" w:hAnchor="text" w:xAlign="left" w:yAlign="inline"/>
              <w:suppressOverlap w:val="0"/>
              <w:rPr>
                <w:b w:val="0"/>
                <w:lang w:val="es-419"/>
              </w:rPr>
            </w:pPr>
            <w:r w:rsidRPr="000F4B79">
              <w:rPr>
                <w:rFonts w:eastAsia="Lucida Sans Unicode" w:cs="Lucida Sans Unicode"/>
                <w:b w:val="0"/>
                <w:bCs w:val="0"/>
                <w:szCs w:val="13"/>
                <w:bdr w:val="nil"/>
                <w:lang w:val="es-419"/>
              </w:rPr>
              <w:t>Comunicación y eventos</w:t>
            </w:r>
            <w:r w:rsidRPr="000F4B79">
              <w:rPr>
                <w:rFonts w:eastAsia="Lucida Sans Unicode" w:cs="Lucida Sans Unicode"/>
                <w:b w:val="0"/>
                <w:bCs w:val="0"/>
                <w:szCs w:val="13"/>
                <w:bdr w:val="nil"/>
                <w:lang w:val="es-419"/>
              </w:rPr>
              <w:br/>
              <w:t xml:space="preserve">América Central y Sur </w:t>
            </w:r>
            <w:r w:rsidRPr="000F4B79">
              <w:rPr>
                <w:rFonts w:eastAsia="Lucida Sans Unicode" w:cs="Lucida Sans Unicode"/>
                <w:szCs w:val="13"/>
                <w:bdr w:val="nil"/>
                <w:lang w:val="es-419"/>
              </w:rPr>
              <w:br/>
            </w:r>
            <w:r w:rsidRPr="000F4B79">
              <w:rPr>
                <w:rFonts w:eastAsia="Lucida Sans Unicode" w:cs="Lucida Sans Unicode"/>
                <w:b w:val="0"/>
                <w:bCs w:val="0"/>
                <w:szCs w:val="13"/>
                <w:bdr w:val="nil"/>
                <w:lang w:val="es-419"/>
              </w:rPr>
              <w:t>Teléfono +55 11 3146-4170</w:t>
            </w:r>
          </w:p>
          <w:p w14:paraId="2F107987" w14:textId="77777777" w:rsidR="004F1918" w:rsidRPr="00DC1EB3" w:rsidRDefault="002B49D6" w:rsidP="004F1918">
            <w:pPr>
              <w:pStyle w:val="M10"/>
              <w:framePr w:wrap="auto" w:vAnchor="margin" w:hAnchor="text" w:xAlign="left" w:yAlign="inline"/>
              <w:suppressOverlap w:val="0"/>
              <w:rPr>
                <w:lang w:val="pt-BR"/>
              </w:rPr>
            </w:pPr>
            <w:r w:rsidRPr="00DC1EB3">
              <w:rPr>
                <w:rFonts w:eastAsia="Lucida Sans Unicode" w:cs="Lucida Sans Unicode"/>
                <w:szCs w:val="13"/>
                <w:bdr w:val="nil"/>
                <w:lang w:val="pt-BR"/>
              </w:rPr>
              <w:t xml:space="preserve">regina.barbara@evonik.com </w:t>
            </w:r>
          </w:p>
        </w:tc>
      </w:tr>
      <w:tr w:rsidR="008D6C5B" w:rsidRPr="00DC1EB3" w14:paraId="2A7CC2F1" w14:textId="77777777" w:rsidTr="00D81410">
        <w:trPr>
          <w:trHeight w:val="851"/>
        </w:trPr>
        <w:tc>
          <w:tcPr>
            <w:tcW w:w="2552" w:type="dxa"/>
            <w:shd w:val="clear" w:color="auto" w:fill="auto"/>
          </w:tcPr>
          <w:p w14:paraId="42720027" w14:textId="77777777" w:rsidR="004F1918" w:rsidRPr="00DC1EB3" w:rsidRDefault="004F1918" w:rsidP="008F5C81">
            <w:pPr>
              <w:pStyle w:val="M10"/>
              <w:framePr w:wrap="auto" w:vAnchor="margin" w:hAnchor="text" w:xAlign="left" w:yAlign="inline"/>
              <w:suppressOverlap w:val="0"/>
              <w:rPr>
                <w:lang w:val="pt-BR"/>
              </w:rPr>
            </w:pPr>
          </w:p>
        </w:tc>
      </w:tr>
    </w:tbl>
    <w:p w14:paraId="0F4F6B2D" w14:textId="77777777" w:rsidR="00D04B00" w:rsidRPr="00DC1EB3" w:rsidRDefault="002B49D6" w:rsidP="00D04B00">
      <w:pPr>
        <w:framePr w:w="2659" w:wrap="around" w:hAnchor="page" w:x="8971" w:yAlign="bottom" w:anchorLock="1"/>
        <w:tabs>
          <w:tab w:val="left" w:pos="518"/>
        </w:tabs>
        <w:spacing w:line="180" w:lineRule="exact"/>
        <w:rPr>
          <w:sz w:val="13"/>
        </w:rPr>
      </w:pPr>
      <w:r w:rsidRPr="00DC1EB3">
        <w:rPr>
          <w:rFonts w:eastAsia="Lucida Sans Unicode" w:cs="Lucida Sans Unicode"/>
          <w:b/>
          <w:bCs/>
          <w:sz w:val="13"/>
          <w:szCs w:val="13"/>
          <w:bdr w:val="nil"/>
        </w:rPr>
        <w:t>Evonik Brasil Ltda.</w:t>
      </w:r>
    </w:p>
    <w:p w14:paraId="74CF45BB"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Rua Arq. Olavo Redig de Campos, 105</w:t>
      </w:r>
    </w:p>
    <w:p w14:paraId="4EB31377"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Torre A - 04711-904 - São Paulo - SP Brasil</w:t>
      </w:r>
    </w:p>
    <w:p w14:paraId="46FE91E0"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DC1EB3">
          <w:rPr>
            <w:rFonts w:eastAsia="Lucida Sans Unicode" w:cs="Lucida Sans Unicode"/>
            <w:sz w:val="13"/>
            <w:szCs w:val="13"/>
            <w:bdr w:val="nil"/>
          </w:rPr>
          <w:t>www.evonik.com.br</w:t>
        </w:r>
      </w:hyperlink>
    </w:p>
    <w:p w14:paraId="3A8A8121"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facebook.com/Evonik</w:t>
      </w:r>
    </w:p>
    <w:p w14:paraId="491F78F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instagram.com/Evonik.Brasil</w:t>
      </w:r>
    </w:p>
    <w:p w14:paraId="57712739"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youtube.com/EvonikIndustries</w:t>
      </w:r>
    </w:p>
    <w:p w14:paraId="2AFAA115" w14:textId="77777777" w:rsidR="00D04B00" w:rsidRPr="000F4B79"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0F4B79">
        <w:rPr>
          <w:rFonts w:eastAsia="Lucida Sans Unicode" w:cs="Lucida Sans Unicode"/>
          <w:sz w:val="13"/>
          <w:szCs w:val="13"/>
          <w:bdr w:val="nil"/>
          <w:lang w:val="es-419"/>
        </w:rPr>
        <w:t>linkedin.com/empresa/Evonik</w:t>
      </w:r>
    </w:p>
    <w:p w14:paraId="11EBB113" w14:textId="00B8D987" w:rsidR="005A2D2A" w:rsidRPr="005A2D2A" w:rsidRDefault="005A2D2A" w:rsidP="005A2D2A">
      <w:pPr>
        <w:rPr>
          <w:b/>
          <w:bCs/>
          <w:sz w:val="24"/>
          <w:lang w:val="es-419"/>
        </w:rPr>
      </w:pPr>
      <w:r w:rsidRPr="005A2D2A">
        <w:rPr>
          <w:b/>
          <w:bCs/>
          <w:sz w:val="24"/>
          <w:lang w:val="es-419"/>
        </w:rPr>
        <w:t>Evonik</w:t>
      </w:r>
      <w:r w:rsidR="002828D1">
        <w:rPr>
          <w:b/>
          <w:bCs/>
          <w:sz w:val="24"/>
          <w:lang w:val="es-419"/>
        </w:rPr>
        <w:t xml:space="preserve"> </w:t>
      </w:r>
      <w:r w:rsidR="00DE6CBF">
        <w:rPr>
          <w:b/>
          <w:bCs/>
          <w:sz w:val="24"/>
          <w:lang w:val="es-419"/>
        </w:rPr>
        <w:t>continúa</w:t>
      </w:r>
      <w:r w:rsidR="002828D1">
        <w:rPr>
          <w:b/>
          <w:bCs/>
          <w:sz w:val="24"/>
          <w:lang w:val="es-419"/>
        </w:rPr>
        <w:t xml:space="preserve"> </w:t>
      </w:r>
      <w:r w:rsidRPr="005A2D2A">
        <w:rPr>
          <w:b/>
          <w:bCs/>
          <w:sz w:val="24"/>
          <w:lang w:val="es-419"/>
        </w:rPr>
        <w:t xml:space="preserve">optimizando su red global de producción de </w:t>
      </w:r>
      <w:proofErr w:type="spellStart"/>
      <w:r w:rsidRPr="005A2D2A">
        <w:rPr>
          <w:b/>
          <w:bCs/>
          <w:sz w:val="24"/>
          <w:lang w:val="es-419"/>
        </w:rPr>
        <w:t>MetAMINO</w:t>
      </w:r>
      <w:proofErr w:type="spellEnd"/>
      <w:r w:rsidRPr="005A2D2A">
        <w:rPr>
          <w:b/>
          <w:bCs/>
          <w:sz w:val="24"/>
          <w:lang w:val="es-419"/>
        </w:rPr>
        <w:t>®</w:t>
      </w:r>
    </w:p>
    <w:p w14:paraId="596574B4" w14:textId="77777777" w:rsidR="005A2D2A" w:rsidRPr="005A2D2A" w:rsidRDefault="005A2D2A" w:rsidP="005A2D2A">
      <w:pPr>
        <w:rPr>
          <w:sz w:val="24"/>
          <w:lang w:val="es-419"/>
        </w:rPr>
      </w:pPr>
    </w:p>
    <w:p w14:paraId="474EF158" w14:textId="5EC9A17D" w:rsidR="005A2D2A" w:rsidRDefault="005A2D2A" w:rsidP="005A2D2A">
      <w:pPr>
        <w:pStyle w:val="PargrafodaLista"/>
        <w:numPr>
          <w:ilvl w:val="0"/>
          <w:numId w:val="16"/>
        </w:numPr>
        <w:rPr>
          <w:sz w:val="24"/>
          <w:lang w:val="es-419"/>
        </w:rPr>
      </w:pPr>
      <w:r w:rsidRPr="005A2D2A">
        <w:rPr>
          <w:sz w:val="24"/>
          <w:lang w:val="es-419"/>
        </w:rPr>
        <w:t xml:space="preserve">Nuevas medidas técnicas </w:t>
      </w:r>
      <w:r w:rsidR="00092035" w:rsidRPr="005A2D2A">
        <w:rPr>
          <w:sz w:val="24"/>
          <w:lang w:val="es-419"/>
        </w:rPr>
        <w:t>p</w:t>
      </w:r>
      <w:r w:rsidR="00092035">
        <w:rPr>
          <w:sz w:val="24"/>
          <w:lang w:val="es-419"/>
        </w:rPr>
        <w:t>laneadas</w:t>
      </w:r>
      <w:r w:rsidR="00092035" w:rsidRPr="005A2D2A">
        <w:rPr>
          <w:sz w:val="24"/>
          <w:lang w:val="es-419"/>
        </w:rPr>
        <w:t xml:space="preserve"> </w:t>
      </w:r>
      <w:r w:rsidRPr="005A2D2A">
        <w:rPr>
          <w:sz w:val="24"/>
          <w:lang w:val="es-419"/>
        </w:rPr>
        <w:t>en las plantas de producción de metionina de Evonik en Singapur y Amberes</w:t>
      </w:r>
    </w:p>
    <w:p w14:paraId="0E661412" w14:textId="3EE686AD" w:rsidR="005A2D2A" w:rsidRDefault="00DE6CBF" w:rsidP="005A2D2A">
      <w:pPr>
        <w:pStyle w:val="PargrafodaLista"/>
        <w:numPr>
          <w:ilvl w:val="0"/>
          <w:numId w:val="16"/>
        </w:numPr>
        <w:rPr>
          <w:sz w:val="24"/>
          <w:lang w:val="es-419"/>
        </w:rPr>
      </w:pPr>
      <w:r>
        <w:rPr>
          <w:sz w:val="24"/>
          <w:lang w:val="es-419"/>
        </w:rPr>
        <w:t>E</w:t>
      </w:r>
      <w:r w:rsidR="005A2D2A" w:rsidRPr="005A2D2A">
        <w:rPr>
          <w:sz w:val="24"/>
          <w:lang w:val="es-419"/>
        </w:rPr>
        <w:t xml:space="preserve">nfoque en el cambio de catalizadores, </w:t>
      </w:r>
      <w:r w:rsidR="001409A0">
        <w:rPr>
          <w:sz w:val="24"/>
          <w:lang w:val="es-419"/>
        </w:rPr>
        <w:t xml:space="preserve">mejoras de </w:t>
      </w:r>
      <w:r w:rsidR="005A2D2A" w:rsidRPr="005A2D2A">
        <w:rPr>
          <w:sz w:val="24"/>
          <w:lang w:val="es-419"/>
        </w:rPr>
        <w:t>eficiencia energética y sostenibilidad</w:t>
      </w:r>
    </w:p>
    <w:p w14:paraId="19F4EDE9" w14:textId="63780509" w:rsidR="005A2D2A" w:rsidRPr="005A2D2A" w:rsidRDefault="005A2D2A" w:rsidP="005A2D2A">
      <w:pPr>
        <w:pStyle w:val="PargrafodaLista"/>
        <w:numPr>
          <w:ilvl w:val="0"/>
          <w:numId w:val="16"/>
        </w:numPr>
        <w:rPr>
          <w:sz w:val="24"/>
          <w:lang w:val="es-419"/>
        </w:rPr>
      </w:pPr>
      <w:r w:rsidRPr="005A2D2A">
        <w:rPr>
          <w:sz w:val="24"/>
          <w:lang w:val="es-419"/>
        </w:rPr>
        <w:t>Las medidas requerirán una parada de producción de 6 a 7 semanas en el tercer y cuarto trimestre</w:t>
      </w:r>
    </w:p>
    <w:p w14:paraId="0A4B9C1F" w14:textId="77777777" w:rsidR="005A2D2A" w:rsidRPr="005A2D2A" w:rsidRDefault="005A2D2A" w:rsidP="005A2D2A">
      <w:pPr>
        <w:rPr>
          <w:b/>
          <w:bCs/>
          <w:sz w:val="24"/>
          <w:lang w:val="es-419"/>
        </w:rPr>
      </w:pPr>
    </w:p>
    <w:p w14:paraId="508B0743" w14:textId="77777777" w:rsidR="005A2D2A" w:rsidRPr="005A2D2A" w:rsidRDefault="005A2D2A" w:rsidP="005A2D2A">
      <w:pPr>
        <w:rPr>
          <w:szCs w:val="22"/>
          <w:lang w:val="es-419"/>
        </w:rPr>
      </w:pPr>
    </w:p>
    <w:p w14:paraId="6457CC79" w14:textId="0A80A22A" w:rsidR="005A2D2A" w:rsidRDefault="005A2D2A" w:rsidP="005A2D2A">
      <w:pPr>
        <w:rPr>
          <w:szCs w:val="22"/>
          <w:lang w:val="es-419"/>
        </w:rPr>
      </w:pPr>
      <w:r w:rsidRPr="005A2D2A">
        <w:rPr>
          <w:szCs w:val="22"/>
          <w:lang w:val="es-419"/>
        </w:rPr>
        <w:t xml:space="preserve">Evonik continuará optimizando su red global de producción de </w:t>
      </w:r>
      <w:proofErr w:type="spellStart"/>
      <w:r w:rsidRPr="005A2D2A">
        <w:rPr>
          <w:szCs w:val="22"/>
          <w:lang w:val="es-419"/>
        </w:rPr>
        <w:t>MetAMINO</w:t>
      </w:r>
      <w:proofErr w:type="spellEnd"/>
      <w:r w:rsidRPr="005A2D2A">
        <w:rPr>
          <w:szCs w:val="22"/>
          <w:lang w:val="es-419"/>
        </w:rPr>
        <w:t xml:space="preserve">® (DL-metionina) durante el tercer y cuarto trimestre de 2025. La implementación de varias medidas técnicas requerirá la </w:t>
      </w:r>
      <w:r w:rsidR="00092035">
        <w:rPr>
          <w:szCs w:val="22"/>
          <w:lang w:val="es-419"/>
        </w:rPr>
        <w:t>paralización</w:t>
      </w:r>
      <w:r w:rsidR="00092035" w:rsidRPr="005A2D2A">
        <w:rPr>
          <w:szCs w:val="22"/>
          <w:lang w:val="es-419"/>
        </w:rPr>
        <w:t xml:space="preserve"> </w:t>
      </w:r>
      <w:r w:rsidRPr="005A2D2A">
        <w:rPr>
          <w:szCs w:val="22"/>
          <w:lang w:val="es-419"/>
        </w:rPr>
        <w:t xml:space="preserve">de las </w:t>
      </w:r>
      <w:r w:rsidR="00092035">
        <w:rPr>
          <w:szCs w:val="22"/>
          <w:lang w:val="es-419"/>
        </w:rPr>
        <w:t>unidades</w:t>
      </w:r>
      <w:r w:rsidR="00092035" w:rsidRPr="005A2D2A">
        <w:rPr>
          <w:szCs w:val="22"/>
          <w:lang w:val="es-419"/>
        </w:rPr>
        <w:t xml:space="preserve"> </w:t>
      </w:r>
      <w:r w:rsidRPr="005A2D2A">
        <w:rPr>
          <w:szCs w:val="22"/>
          <w:lang w:val="es-419"/>
        </w:rPr>
        <w:t>de producción de metionina y sus precursores durante un período de 6 a 7 semanas en la planta de Singapur (agosto/septiembre) y en la de Amberes (septiembre/octubre de 2025).</w:t>
      </w:r>
    </w:p>
    <w:p w14:paraId="52708D92" w14:textId="77777777" w:rsidR="005A2D2A" w:rsidRPr="005A2D2A" w:rsidRDefault="005A2D2A" w:rsidP="005A2D2A">
      <w:pPr>
        <w:rPr>
          <w:szCs w:val="22"/>
          <w:lang w:val="es-419"/>
        </w:rPr>
      </w:pPr>
    </w:p>
    <w:p w14:paraId="174C2D14" w14:textId="2F53E906" w:rsidR="005A2D2A" w:rsidRDefault="005A2D2A" w:rsidP="005A2D2A">
      <w:pPr>
        <w:rPr>
          <w:szCs w:val="22"/>
          <w:lang w:val="es-419"/>
        </w:rPr>
      </w:pPr>
      <w:r w:rsidRPr="005A2D2A">
        <w:rPr>
          <w:szCs w:val="22"/>
          <w:lang w:val="es-419"/>
        </w:rPr>
        <w:t xml:space="preserve">En Singapur, </w:t>
      </w:r>
      <w:r w:rsidR="00092035">
        <w:rPr>
          <w:szCs w:val="22"/>
          <w:lang w:val="es-419"/>
        </w:rPr>
        <w:t>la programación</w:t>
      </w:r>
      <w:r w:rsidRPr="005A2D2A">
        <w:rPr>
          <w:szCs w:val="22"/>
          <w:lang w:val="es-419"/>
        </w:rPr>
        <w:t xml:space="preserve"> de mantenimiento de un proveedor de materias primas exige una parada anticipada en el tercer trimestre. Evonik </w:t>
      </w:r>
      <w:r w:rsidR="00092035">
        <w:rPr>
          <w:szCs w:val="22"/>
          <w:lang w:val="es-419"/>
        </w:rPr>
        <w:t>aprovechará</w:t>
      </w:r>
      <w:r w:rsidR="00092035" w:rsidRPr="005A2D2A">
        <w:rPr>
          <w:szCs w:val="22"/>
          <w:lang w:val="es-419"/>
        </w:rPr>
        <w:t xml:space="preserve"> </w:t>
      </w:r>
      <w:r w:rsidRPr="005A2D2A">
        <w:rPr>
          <w:szCs w:val="22"/>
          <w:lang w:val="es-419"/>
        </w:rPr>
        <w:t xml:space="preserve">esta </w:t>
      </w:r>
      <w:r w:rsidR="00092035">
        <w:rPr>
          <w:szCs w:val="22"/>
          <w:lang w:val="es-419"/>
        </w:rPr>
        <w:t>paralización</w:t>
      </w:r>
      <w:r w:rsidR="00092035" w:rsidRPr="005A2D2A">
        <w:rPr>
          <w:szCs w:val="22"/>
          <w:lang w:val="es-419"/>
        </w:rPr>
        <w:t xml:space="preserve"> </w:t>
      </w:r>
      <w:r w:rsidR="00092035">
        <w:rPr>
          <w:szCs w:val="22"/>
          <w:lang w:val="es-419"/>
        </w:rPr>
        <w:t>para realizar el</w:t>
      </w:r>
      <w:r w:rsidRPr="005A2D2A">
        <w:rPr>
          <w:szCs w:val="22"/>
          <w:lang w:val="es-419"/>
        </w:rPr>
        <w:t xml:space="preserve"> reemplazo del catalizador en su</w:t>
      </w:r>
      <w:r w:rsidR="00092035">
        <w:rPr>
          <w:szCs w:val="22"/>
          <w:lang w:val="es-419"/>
        </w:rPr>
        <w:t xml:space="preserve"> línea</w:t>
      </w:r>
      <w:r w:rsidRPr="005A2D2A">
        <w:rPr>
          <w:szCs w:val="22"/>
          <w:lang w:val="es-419"/>
        </w:rPr>
        <w:t xml:space="preserve"> producción de metionina y </w:t>
      </w:r>
      <w:r w:rsidR="00092035">
        <w:rPr>
          <w:szCs w:val="22"/>
          <w:lang w:val="es-419"/>
        </w:rPr>
        <w:t xml:space="preserve">simultáneamente </w:t>
      </w:r>
      <w:r w:rsidRPr="005A2D2A">
        <w:rPr>
          <w:szCs w:val="22"/>
          <w:lang w:val="es-419"/>
        </w:rPr>
        <w:t>mejorar aún más la eficiencia energética y reducir las emisiones de CO₂ de la planta.</w:t>
      </w:r>
    </w:p>
    <w:p w14:paraId="229DDEE6" w14:textId="77777777" w:rsidR="005A2D2A" w:rsidRPr="005A2D2A" w:rsidRDefault="005A2D2A" w:rsidP="005A2D2A">
      <w:pPr>
        <w:rPr>
          <w:szCs w:val="22"/>
          <w:lang w:val="es-419"/>
        </w:rPr>
      </w:pPr>
    </w:p>
    <w:p w14:paraId="606A1A0D" w14:textId="1335EF08" w:rsidR="005A2D2A" w:rsidRDefault="005A2D2A" w:rsidP="005A2D2A">
      <w:pPr>
        <w:rPr>
          <w:szCs w:val="22"/>
          <w:lang w:val="es-419"/>
        </w:rPr>
      </w:pPr>
      <w:r w:rsidRPr="005A2D2A">
        <w:rPr>
          <w:szCs w:val="22"/>
          <w:lang w:val="es-419"/>
        </w:rPr>
        <w:t xml:space="preserve">En Amberes, Evonik también combinará el cambio de catalizador con </w:t>
      </w:r>
      <w:r w:rsidR="00CC7488">
        <w:rPr>
          <w:szCs w:val="22"/>
          <w:lang w:val="es-419"/>
        </w:rPr>
        <w:t>el seguimiento</w:t>
      </w:r>
      <w:r w:rsidRPr="005A2D2A">
        <w:rPr>
          <w:szCs w:val="22"/>
          <w:lang w:val="es-419"/>
        </w:rPr>
        <w:t xml:space="preserve"> de las </w:t>
      </w:r>
      <w:r w:rsidR="007D4B7F">
        <w:rPr>
          <w:szCs w:val="22"/>
          <w:lang w:val="es-419"/>
        </w:rPr>
        <w:t>acciones</w:t>
      </w:r>
      <w:r w:rsidR="007D4B7F" w:rsidRPr="005A2D2A">
        <w:rPr>
          <w:szCs w:val="22"/>
          <w:lang w:val="es-419"/>
        </w:rPr>
        <w:t xml:space="preserve"> </w:t>
      </w:r>
      <w:r w:rsidRPr="005A2D2A">
        <w:rPr>
          <w:szCs w:val="22"/>
          <w:lang w:val="es-419"/>
        </w:rPr>
        <w:t xml:space="preserve">iniciadas en mayo para reducir las emisiones de nitrógeno, azufre y CO₂. Durante </w:t>
      </w:r>
      <w:r w:rsidR="007E668E">
        <w:rPr>
          <w:szCs w:val="22"/>
          <w:lang w:val="es-419"/>
        </w:rPr>
        <w:t>esta</w:t>
      </w:r>
      <w:r w:rsidRPr="005A2D2A">
        <w:rPr>
          <w:szCs w:val="22"/>
          <w:lang w:val="es-419"/>
        </w:rPr>
        <w:t xml:space="preserve"> parada </w:t>
      </w:r>
      <w:r w:rsidR="007D4B7F" w:rsidRPr="005A2D2A">
        <w:rPr>
          <w:szCs w:val="22"/>
          <w:lang w:val="es-419"/>
        </w:rPr>
        <w:t xml:space="preserve">por 6 a 7 semanas </w:t>
      </w:r>
      <w:r w:rsidRPr="005A2D2A">
        <w:rPr>
          <w:szCs w:val="22"/>
          <w:lang w:val="es-419"/>
        </w:rPr>
        <w:t xml:space="preserve">de las instalaciones de metionina en septiembre y octubre, el sitio de </w:t>
      </w:r>
      <w:r w:rsidR="007D4B7F">
        <w:rPr>
          <w:szCs w:val="22"/>
          <w:lang w:val="es-419"/>
        </w:rPr>
        <w:t xml:space="preserve">Evonik en </w:t>
      </w:r>
      <w:r w:rsidRPr="005A2D2A">
        <w:rPr>
          <w:szCs w:val="22"/>
          <w:lang w:val="es-419"/>
        </w:rPr>
        <w:t xml:space="preserve">Amberes implementará nuevos hitos de su </w:t>
      </w:r>
      <w:r w:rsidR="007E668E">
        <w:rPr>
          <w:szCs w:val="22"/>
          <w:lang w:val="es-419"/>
        </w:rPr>
        <w:t>plan</w:t>
      </w:r>
      <w:r w:rsidR="007E668E" w:rsidRPr="005A2D2A">
        <w:rPr>
          <w:szCs w:val="22"/>
          <w:lang w:val="es-419"/>
        </w:rPr>
        <w:t xml:space="preserve"> </w:t>
      </w:r>
      <w:r w:rsidRPr="005A2D2A">
        <w:rPr>
          <w:szCs w:val="22"/>
          <w:lang w:val="es-419"/>
        </w:rPr>
        <w:t xml:space="preserve">de </w:t>
      </w:r>
      <w:r w:rsidR="007E668E">
        <w:rPr>
          <w:szCs w:val="22"/>
          <w:lang w:val="es-419"/>
        </w:rPr>
        <w:t>sostenibilidad</w:t>
      </w:r>
      <w:r w:rsidRPr="005A2D2A">
        <w:rPr>
          <w:szCs w:val="22"/>
          <w:lang w:val="es-419"/>
        </w:rPr>
        <w:t xml:space="preserve"> y modernizará la infraestructura de servicios de la planta para prepararla para el futuro. Estas mejoras son fundamentales para seguir reduciendo la huella de carbono de las operaciones de producción de Evonik.</w:t>
      </w:r>
    </w:p>
    <w:p w14:paraId="5888B049" w14:textId="77777777" w:rsidR="005A2D2A" w:rsidRPr="005A2D2A" w:rsidRDefault="005A2D2A" w:rsidP="005A2D2A">
      <w:pPr>
        <w:rPr>
          <w:szCs w:val="22"/>
          <w:lang w:val="es-419"/>
        </w:rPr>
      </w:pPr>
    </w:p>
    <w:p w14:paraId="617650FE" w14:textId="55B3C556" w:rsidR="005A2D2A" w:rsidRDefault="005A2D2A" w:rsidP="005A2D2A">
      <w:pPr>
        <w:rPr>
          <w:szCs w:val="22"/>
          <w:lang w:val="es-419"/>
        </w:rPr>
      </w:pPr>
      <w:r w:rsidRPr="005A2D2A">
        <w:rPr>
          <w:szCs w:val="22"/>
          <w:lang w:val="es-419"/>
        </w:rPr>
        <w:t xml:space="preserve">“Con nuestra red global de producción </w:t>
      </w:r>
      <w:r w:rsidR="007D4B7F">
        <w:rPr>
          <w:szCs w:val="22"/>
          <w:lang w:val="es-419"/>
        </w:rPr>
        <w:t>de</w:t>
      </w:r>
      <w:r w:rsidR="007D4B7F" w:rsidRPr="005A2D2A">
        <w:rPr>
          <w:szCs w:val="22"/>
          <w:lang w:val="es-419"/>
        </w:rPr>
        <w:t xml:space="preserve"> </w:t>
      </w:r>
      <w:proofErr w:type="spellStart"/>
      <w:r w:rsidRPr="005A2D2A">
        <w:rPr>
          <w:szCs w:val="22"/>
          <w:lang w:val="es-419"/>
        </w:rPr>
        <w:t>MetAMINO</w:t>
      </w:r>
      <w:proofErr w:type="spellEnd"/>
      <w:r w:rsidRPr="005A2D2A">
        <w:rPr>
          <w:szCs w:val="22"/>
          <w:lang w:val="es-419"/>
        </w:rPr>
        <w:t xml:space="preserve">®, seguimos garantizando la seguridad del suministro para nuestros clientes en todo el mundo en los próximos años. Además, </w:t>
      </w:r>
      <w:proofErr w:type="spellStart"/>
      <w:r w:rsidRPr="005A2D2A">
        <w:rPr>
          <w:szCs w:val="22"/>
          <w:lang w:val="es-419"/>
        </w:rPr>
        <w:t>MetAMINO</w:t>
      </w:r>
      <w:proofErr w:type="spellEnd"/>
      <w:r w:rsidRPr="005A2D2A">
        <w:rPr>
          <w:szCs w:val="22"/>
          <w:lang w:val="es-419"/>
        </w:rPr>
        <w:t xml:space="preserve">® </w:t>
      </w:r>
      <w:r w:rsidRPr="005A2D2A">
        <w:rPr>
          <w:szCs w:val="22"/>
          <w:lang w:val="es-419"/>
        </w:rPr>
        <w:lastRenderedPageBreak/>
        <w:t xml:space="preserve">tiene una huella de carbono aproximadamente un 35% inferior al promedio estimado de la industria global*. Esto es fruto de nuestros esfuerzos continuos por optimizar nuestros activos”, comentó el Dr. Dirk Hoehler, responsable del negocio de aminoácidos de la línea Animal </w:t>
      </w:r>
      <w:proofErr w:type="spellStart"/>
      <w:r w:rsidRPr="005A2D2A">
        <w:rPr>
          <w:szCs w:val="22"/>
          <w:lang w:val="es-419"/>
        </w:rPr>
        <w:t>Nutrition</w:t>
      </w:r>
      <w:proofErr w:type="spellEnd"/>
      <w:r w:rsidRPr="005A2D2A">
        <w:rPr>
          <w:szCs w:val="22"/>
          <w:lang w:val="es-419"/>
        </w:rPr>
        <w:t xml:space="preserve"> de Evonik.</w:t>
      </w:r>
    </w:p>
    <w:p w14:paraId="377EB2C9" w14:textId="77777777" w:rsidR="005A2D2A" w:rsidRPr="005A2D2A" w:rsidRDefault="005A2D2A" w:rsidP="005A2D2A">
      <w:pPr>
        <w:rPr>
          <w:szCs w:val="22"/>
          <w:lang w:val="es-419"/>
        </w:rPr>
      </w:pPr>
    </w:p>
    <w:p w14:paraId="130E0C2C" w14:textId="77777777" w:rsidR="005A2D2A" w:rsidRDefault="005A2D2A" w:rsidP="005A2D2A">
      <w:pPr>
        <w:rPr>
          <w:szCs w:val="22"/>
          <w:lang w:val="es-419"/>
        </w:rPr>
      </w:pPr>
      <w:proofErr w:type="spellStart"/>
      <w:r w:rsidRPr="005A2D2A">
        <w:rPr>
          <w:szCs w:val="22"/>
          <w:lang w:val="es-419"/>
        </w:rPr>
        <w:t>MetAMINO</w:t>
      </w:r>
      <w:proofErr w:type="spellEnd"/>
      <w:r w:rsidRPr="005A2D2A">
        <w:rPr>
          <w:szCs w:val="22"/>
          <w:lang w:val="es-419"/>
        </w:rPr>
        <w:t xml:space="preserve">® se utiliza en la producción animal para alimentar a los animales de forma saludable, eficiente y sostenible. Con un enfoque científico, la línea Animal </w:t>
      </w:r>
      <w:proofErr w:type="spellStart"/>
      <w:r w:rsidRPr="005A2D2A">
        <w:rPr>
          <w:szCs w:val="22"/>
          <w:lang w:val="es-419"/>
        </w:rPr>
        <w:t>Nutrition</w:t>
      </w:r>
      <w:proofErr w:type="spellEnd"/>
      <w:r w:rsidRPr="005A2D2A">
        <w:rPr>
          <w:szCs w:val="22"/>
          <w:lang w:val="es-419"/>
        </w:rPr>
        <w:t xml:space="preserve"> de Evonik desarrolla productos, servicios y soluciones integrales que ayudan a abastecer a la creciente población mundial con proteína animal saludable, de alta calidad y asequible.</w:t>
      </w:r>
    </w:p>
    <w:p w14:paraId="259A184E" w14:textId="77777777" w:rsidR="005A2D2A" w:rsidRDefault="005A2D2A" w:rsidP="005A2D2A">
      <w:pPr>
        <w:rPr>
          <w:szCs w:val="22"/>
          <w:lang w:val="es-419"/>
        </w:rPr>
      </w:pPr>
    </w:p>
    <w:p w14:paraId="48A77019" w14:textId="77777777" w:rsidR="005A2D2A" w:rsidRPr="005A2D2A" w:rsidRDefault="005A2D2A" w:rsidP="005A2D2A">
      <w:pPr>
        <w:rPr>
          <w:szCs w:val="22"/>
          <w:lang w:val="es-419"/>
        </w:rPr>
      </w:pPr>
    </w:p>
    <w:p w14:paraId="1CF5BD0B" w14:textId="77777777" w:rsidR="005A2D2A" w:rsidRPr="005A2D2A" w:rsidRDefault="005A2D2A" w:rsidP="005A2D2A">
      <w:pPr>
        <w:rPr>
          <w:sz w:val="18"/>
          <w:szCs w:val="18"/>
          <w:lang w:val="es-419"/>
        </w:rPr>
      </w:pPr>
      <w:r w:rsidRPr="005A2D2A">
        <w:rPr>
          <w:sz w:val="18"/>
          <w:szCs w:val="18"/>
          <w:lang w:val="es-419"/>
        </w:rPr>
        <w:t xml:space="preserve">* </w:t>
      </w:r>
      <w:r w:rsidRPr="005A2D2A">
        <w:rPr>
          <w:i/>
          <w:iCs/>
          <w:sz w:val="18"/>
          <w:szCs w:val="18"/>
          <w:lang w:val="es-419"/>
        </w:rPr>
        <w:t xml:space="preserve">Metodología para el cálculo del promedio global de la industria (excluyendo Evonik): estimación interna realizada por los expertos en inteligencia de mercado, tecnología y evaluación del ciclo de vida de Evonik. Las fuentes de metionina incluyen DL-metionina, L-metionina y análogo hidroxilado de metionina (MHA). El Potencial de Calentamiento Global fue estimado considerando la mayor biodisponibilidad de la metionina en </w:t>
      </w:r>
      <w:proofErr w:type="spellStart"/>
      <w:r w:rsidRPr="005A2D2A">
        <w:rPr>
          <w:i/>
          <w:iCs/>
          <w:sz w:val="18"/>
          <w:szCs w:val="18"/>
          <w:lang w:val="es-419"/>
        </w:rPr>
        <w:t>MetAMINO</w:t>
      </w:r>
      <w:proofErr w:type="spellEnd"/>
      <w:r w:rsidRPr="005A2D2A">
        <w:rPr>
          <w:i/>
          <w:iCs/>
          <w:sz w:val="18"/>
          <w:szCs w:val="18"/>
          <w:lang w:val="es-419"/>
        </w:rPr>
        <w:t>® en comparación con el MHA.</w:t>
      </w:r>
    </w:p>
    <w:p w14:paraId="6467C6B7" w14:textId="77777777" w:rsidR="000F4B79" w:rsidRPr="005A2D2A" w:rsidRDefault="000F4B79" w:rsidP="000F4B79">
      <w:pPr>
        <w:spacing w:line="220" w:lineRule="exact"/>
        <w:rPr>
          <w:sz w:val="18"/>
          <w:szCs w:val="18"/>
          <w:lang w:val="es-419"/>
        </w:rPr>
      </w:pPr>
    </w:p>
    <w:p w14:paraId="279A1F19" w14:textId="77777777" w:rsidR="005A2D2A" w:rsidRPr="005A2D2A" w:rsidRDefault="005A2D2A" w:rsidP="000F4B79">
      <w:pPr>
        <w:spacing w:line="220" w:lineRule="exact"/>
        <w:rPr>
          <w:sz w:val="18"/>
          <w:szCs w:val="18"/>
          <w:lang w:val="es-419"/>
        </w:rPr>
      </w:pPr>
    </w:p>
    <w:p w14:paraId="68E95A51" w14:textId="77777777" w:rsidR="005A2D2A" w:rsidRPr="005A2D2A" w:rsidRDefault="005A2D2A" w:rsidP="000F4B79">
      <w:pPr>
        <w:spacing w:line="220" w:lineRule="exact"/>
        <w:rPr>
          <w:sz w:val="18"/>
          <w:szCs w:val="18"/>
          <w:lang w:val="es-419"/>
        </w:rPr>
      </w:pPr>
    </w:p>
    <w:p w14:paraId="7714A1D8" w14:textId="77777777" w:rsidR="005A2D2A" w:rsidRPr="005A2D2A" w:rsidRDefault="005A2D2A" w:rsidP="000F4B79">
      <w:pPr>
        <w:spacing w:line="220" w:lineRule="exact"/>
        <w:rPr>
          <w:sz w:val="18"/>
          <w:szCs w:val="18"/>
          <w:lang w:val="es-419"/>
        </w:rPr>
      </w:pPr>
    </w:p>
    <w:p w14:paraId="7C3F42AA" w14:textId="77777777" w:rsidR="000F4B79" w:rsidRPr="00FC07E1" w:rsidRDefault="000F4B79" w:rsidP="000F4B79">
      <w:pPr>
        <w:spacing w:line="220" w:lineRule="exact"/>
        <w:outlineLvl w:val="0"/>
        <w:rPr>
          <w:rFonts w:eastAsia="Lucida Sans Unicode" w:cs="Lucida Sans Unicode"/>
          <w:b/>
          <w:sz w:val="18"/>
          <w:szCs w:val="18"/>
          <w:bdr w:val="none" w:sz="0" w:space="0" w:color="auto" w:frame="1"/>
          <w:lang w:val="es-419"/>
        </w:rPr>
      </w:pPr>
      <w:r w:rsidRPr="00FC07E1">
        <w:rPr>
          <w:b/>
          <w:bCs/>
          <w:sz w:val="18"/>
          <w:szCs w:val="18"/>
          <w:lang w:val="es-ES" w:eastAsia="pt-BR"/>
        </w:rPr>
        <w:t>Información de la empresa</w:t>
      </w:r>
    </w:p>
    <w:p w14:paraId="21ED76BC" w14:textId="77777777" w:rsidR="000F4B79" w:rsidRPr="00FC07E1" w:rsidRDefault="000F4B79" w:rsidP="000F4B79">
      <w:pPr>
        <w:spacing w:line="220" w:lineRule="exact"/>
        <w:outlineLvl w:val="0"/>
        <w:rPr>
          <w:rFonts w:eastAsia="Lucida Sans Unicode" w:cs="Lucida Sans Unicode"/>
          <w:bCs/>
          <w:sz w:val="18"/>
          <w:szCs w:val="18"/>
          <w:bdr w:val="none" w:sz="0" w:space="0" w:color="auto" w:frame="1"/>
          <w:lang w:val="es-419"/>
        </w:rPr>
      </w:pPr>
      <w:r w:rsidRPr="00FC07E1">
        <w:rPr>
          <w:rFonts w:cs="Lucida Sans Unicode"/>
          <w:sz w:val="18"/>
          <w:szCs w:val="18"/>
          <w:lang w:val="es-ES" w:eastAsia="pt-BR"/>
        </w:rPr>
        <w:t>Evonik es uno de los líderes mundiales en productos químicos especializados. La empresa opera en más de 100 países de todo el mundo. En 202</w:t>
      </w:r>
      <w:r>
        <w:rPr>
          <w:rFonts w:cs="Lucida Sans Unicode"/>
          <w:sz w:val="18"/>
          <w:szCs w:val="18"/>
          <w:lang w:val="es-ES" w:eastAsia="pt-BR"/>
        </w:rPr>
        <w:t>4</w:t>
      </w:r>
      <w:r w:rsidRPr="00FC07E1">
        <w:rPr>
          <w:rFonts w:cs="Lucida Sans Unicode"/>
          <w:sz w:val="18"/>
          <w:szCs w:val="18"/>
          <w:lang w:val="es-ES" w:eastAsia="pt-BR"/>
        </w:rPr>
        <w:t>, registró ventas por 15.</w:t>
      </w:r>
      <w:r>
        <w:rPr>
          <w:rFonts w:cs="Lucida Sans Unicode"/>
          <w:sz w:val="18"/>
          <w:szCs w:val="18"/>
          <w:lang w:val="es-ES" w:eastAsia="pt-BR"/>
        </w:rPr>
        <w:t>2</w:t>
      </w:r>
      <w:r w:rsidRPr="00FC07E1">
        <w:rPr>
          <w:rFonts w:cs="Lucida Sans Unicode"/>
          <w:sz w:val="18"/>
          <w:szCs w:val="18"/>
          <w:lang w:val="es-ES" w:eastAsia="pt-BR"/>
        </w:rPr>
        <w:t xml:space="preserve">00 millones de euros y una ganancia operativa (margen EBITDA ajustado) de </w:t>
      </w:r>
      <w:r>
        <w:rPr>
          <w:rFonts w:cs="Lucida Sans Unicode"/>
          <w:sz w:val="18"/>
          <w:szCs w:val="18"/>
          <w:lang w:val="es-ES" w:eastAsia="pt-BR"/>
        </w:rPr>
        <w:t>2</w:t>
      </w:r>
      <w:r w:rsidRPr="00FC07E1">
        <w:rPr>
          <w:rFonts w:cs="Lucida Sans Unicode"/>
          <w:sz w:val="18"/>
          <w:szCs w:val="18"/>
          <w:lang w:val="es-ES" w:eastAsia="pt-BR"/>
        </w:rPr>
        <w:t>.</w:t>
      </w:r>
      <w:r>
        <w:rPr>
          <w:rFonts w:cs="Lucida Sans Unicode"/>
          <w:sz w:val="18"/>
          <w:szCs w:val="18"/>
          <w:lang w:val="es-ES" w:eastAsia="pt-BR"/>
        </w:rPr>
        <w:t>10</w:t>
      </w:r>
      <w:r w:rsidRPr="00FC07E1">
        <w:rPr>
          <w:rFonts w:cs="Lucida Sans Unicode"/>
          <w:sz w:val="18"/>
          <w:szCs w:val="18"/>
          <w:lang w:val="es-ES" w:eastAsia="pt-BR"/>
        </w:rPr>
        <w:t>0 millones de euros. Evonik va mucho más allá de la química para crear soluciones innovadoras, redituables y sustentables para sus clientes. Más de 32.000 colaboradores trabajan juntos con un objetivo en común: mejorar la vida de las personas, todos los días.</w:t>
      </w:r>
      <w:r w:rsidRPr="00FC07E1">
        <w:rPr>
          <w:rFonts w:eastAsia="Lucida Sans Unicode" w:cs="Lucida Sans Unicode"/>
          <w:bCs/>
          <w:sz w:val="18"/>
          <w:szCs w:val="18"/>
          <w:bdr w:val="none" w:sz="0" w:space="0" w:color="auto" w:frame="1"/>
          <w:lang w:val="es-419"/>
        </w:rPr>
        <w:t xml:space="preserve"> </w:t>
      </w:r>
    </w:p>
    <w:p w14:paraId="2DF0D141" w14:textId="77777777" w:rsidR="000F4B79" w:rsidRDefault="000F4B79" w:rsidP="000F4B79">
      <w:pPr>
        <w:spacing w:line="220" w:lineRule="exact"/>
        <w:outlineLvl w:val="0"/>
        <w:rPr>
          <w:rFonts w:eastAsia="Lucida Sans Unicode" w:cs="Lucida Sans Unicode"/>
          <w:bCs/>
          <w:sz w:val="18"/>
          <w:szCs w:val="18"/>
          <w:bdr w:val="none" w:sz="0" w:space="0" w:color="auto" w:frame="1"/>
          <w:lang w:val="es-419"/>
        </w:rPr>
      </w:pPr>
    </w:p>
    <w:p w14:paraId="0E4F168D" w14:textId="77777777" w:rsidR="005A2D2A" w:rsidRPr="002828D1" w:rsidRDefault="005A2D2A" w:rsidP="000F4B79">
      <w:pPr>
        <w:spacing w:line="220" w:lineRule="exact"/>
        <w:outlineLvl w:val="0"/>
        <w:rPr>
          <w:rFonts w:eastAsia="Lucida Sans Unicode" w:cs="Lucida Sans Unicode"/>
          <w:bCs/>
          <w:color w:val="000000" w:themeColor="text1"/>
          <w:sz w:val="18"/>
          <w:szCs w:val="18"/>
          <w:bdr w:val="none" w:sz="0" w:space="0" w:color="auto" w:frame="1"/>
          <w:lang w:val="es-419"/>
        </w:rPr>
      </w:pPr>
    </w:p>
    <w:p w14:paraId="53350F6E" w14:textId="059D9C44" w:rsidR="005A2D2A" w:rsidRPr="002828D1" w:rsidRDefault="005A2D2A" w:rsidP="005A2D2A">
      <w:pPr>
        <w:spacing w:line="220" w:lineRule="exact"/>
        <w:outlineLvl w:val="0"/>
        <w:rPr>
          <w:rFonts w:eastAsia="Lucida Sans Unicode" w:cs="Lucida Sans Unicode"/>
          <w:b/>
          <w:bCs/>
          <w:color w:val="000000" w:themeColor="text1"/>
          <w:sz w:val="18"/>
          <w:szCs w:val="18"/>
          <w:bdr w:val="none" w:sz="0" w:space="0" w:color="auto" w:frame="1"/>
          <w:lang w:val="es-419"/>
        </w:rPr>
      </w:pPr>
      <w:bookmarkStart w:id="0" w:name="_Hlk197975213"/>
      <w:r w:rsidRPr="002828D1">
        <w:rPr>
          <w:rFonts w:eastAsia="Lucida Sans Unicode" w:cs="Lucida Sans Unicode"/>
          <w:b/>
          <w:bCs/>
          <w:color w:val="000000" w:themeColor="text1"/>
          <w:sz w:val="18"/>
          <w:szCs w:val="18"/>
          <w:bdr w:val="none" w:sz="0" w:space="0" w:color="auto" w:frame="1"/>
          <w:lang w:val="es-419"/>
        </w:rPr>
        <w:t xml:space="preserve">Sobre </w:t>
      </w:r>
      <w:proofErr w:type="spellStart"/>
      <w:r w:rsidRPr="002828D1">
        <w:rPr>
          <w:rFonts w:eastAsia="Lucida Sans Unicode" w:cs="Lucida Sans Unicode"/>
          <w:b/>
          <w:bCs/>
          <w:color w:val="000000" w:themeColor="text1"/>
          <w:sz w:val="18"/>
          <w:szCs w:val="18"/>
          <w:bdr w:val="none" w:sz="0" w:space="0" w:color="auto" w:frame="1"/>
          <w:lang w:val="es-419"/>
        </w:rPr>
        <w:t>Advanced</w:t>
      </w:r>
      <w:proofErr w:type="spellEnd"/>
      <w:r w:rsidRPr="002828D1">
        <w:rPr>
          <w:rFonts w:eastAsia="Lucida Sans Unicode" w:cs="Lucida Sans Unicode"/>
          <w:b/>
          <w:bCs/>
          <w:color w:val="000000" w:themeColor="text1"/>
          <w:sz w:val="18"/>
          <w:szCs w:val="18"/>
          <w:bdr w:val="none" w:sz="0" w:space="0" w:color="auto" w:frame="1"/>
          <w:lang w:val="es-419"/>
        </w:rPr>
        <w:t xml:space="preserve"> Technologies</w:t>
      </w:r>
      <w:r w:rsidR="00C131DD" w:rsidRPr="002828D1">
        <w:rPr>
          <w:rFonts w:eastAsia="Lucida Sans Unicode" w:cs="Lucida Sans Unicode"/>
          <w:b/>
          <w:bCs/>
          <w:color w:val="000000" w:themeColor="text1"/>
          <w:sz w:val="18"/>
          <w:szCs w:val="18"/>
          <w:bdr w:val="none" w:sz="0" w:space="0" w:color="auto" w:frame="1"/>
          <w:lang w:val="es-419"/>
        </w:rPr>
        <w:t xml:space="preserve"> </w:t>
      </w:r>
    </w:p>
    <w:bookmarkEnd w:id="0"/>
    <w:p w14:paraId="2659F2B0" w14:textId="6EE2EDB7" w:rsidR="00C131DD" w:rsidRPr="002828D1" w:rsidRDefault="00C131DD" w:rsidP="005A2D2A">
      <w:pPr>
        <w:spacing w:line="220" w:lineRule="exact"/>
        <w:outlineLvl w:val="0"/>
        <w:rPr>
          <w:rFonts w:eastAsia="Lucida Sans Unicode" w:cs="Lucida Sans Unicode"/>
          <w:bCs/>
          <w:color w:val="000000" w:themeColor="text1"/>
          <w:sz w:val="18"/>
          <w:szCs w:val="18"/>
          <w:bdr w:val="none" w:sz="0" w:space="0" w:color="auto" w:frame="1"/>
          <w:lang w:val="es-419"/>
        </w:rPr>
      </w:pPr>
      <w:r w:rsidRPr="002828D1">
        <w:rPr>
          <w:rFonts w:eastAsia="Lucida Sans Unicode" w:cs="Lucida Sans Unicode"/>
          <w:bCs/>
          <w:color w:val="000000" w:themeColor="text1"/>
          <w:sz w:val="18"/>
          <w:szCs w:val="18"/>
          <w:bdr w:val="none" w:sz="0" w:space="0" w:color="auto" w:frame="1"/>
          <w:lang w:val="es-419"/>
        </w:rPr>
        <w:t xml:space="preserve">El segmento de </w:t>
      </w:r>
      <w:proofErr w:type="spellStart"/>
      <w:r w:rsidRPr="002828D1">
        <w:rPr>
          <w:rFonts w:eastAsia="Lucida Sans Unicode" w:cs="Lucida Sans Unicode"/>
          <w:bCs/>
          <w:color w:val="000000" w:themeColor="text1"/>
          <w:sz w:val="18"/>
          <w:szCs w:val="18"/>
          <w:bdr w:val="none" w:sz="0" w:space="0" w:color="auto" w:frame="1"/>
          <w:lang w:val="es-419"/>
        </w:rPr>
        <w:t>Advanced</w:t>
      </w:r>
      <w:proofErr w:type="spellEnd"/>
      <w:r w:rsidRPr="002828D1">
        <w:rPr>
          <w:rFonts w:eastAsia="Lucida Sans Unicode" w:cs="Lucida Sans Unicode"/>
          <w:bCs/>
          <w:color w:val="000000" w:themeColor="text1"/>
          <w:sz w:val="18"/>
          <w:szCs w:val="18"/>
          <w:bdr w:val="none" w:sz="0" w:space="0" w:color="auto" w:frame="1"/>
          <w:lang w:val="es-419"/>
        </w:rPr>
        <w:t xml:space="preserve"> Technologies incluye los negocios líderes en el mercado de Evonik que aprovechan su experiencia tecnológica y conocimiento de procesos. Estas actividades abarcan polímeros de alto rendimiento, agentes de reticulación, peróxido de hidrógeno y sílice, además de ingredientes para la nutrición animal. En 2024, este segmento generó ventas de 6,1 mil millones de euros con aproximadamente 8.000 colaboradores.</w:t>
      </w:r>
    </w:p>
    <w:p w14:paraId="760553C9" w14:textId="77777777" w:rsidR="00C131DD" w:rsidRPr="00C131DD" w:rsidRDefault="00C131DD" w:rsidP="000F4B79">
      <w:pPr>
        <w:spacing w:line="220" w:lineRule="exact"/>
        <w:outlineLvl w:val="0"/>
        <w:rPr>
          <w:rFonts w:eastAsia="Lucida Sans Unicode" w:cs="Lucida Sans Unicode"/>
          <w:bCs/>
          <w:sz w:val="18"/>
          <w:szCs w:val="18"/>
          <w:bdr w:val="none" w:sz="0" w:space="0" w:color="auto" w:frame="1"/>
          <w:lang w:val="es-419"/>
        </w:rPr>
      </w:pPr>
    </w:p>
    <w:p w14:paraId="66250692" w14:textId="77777777" w:rsidR="00C131DD" w:rsidRPr="00C131DD" w:rsidRDefault="00C131DD" w:rsidP="000F4B79">
      <w:pPr>
        <w:spacing w:line="220" w:lineRule="exact"/>
        <w:outlineLvl w:val="0"/>
        <w:rPr>
          <w:rFonts w:eastAsia="Lucida Sans Unicode" w:cs="Lucida Sans Unicode"/>
          <w:bCs/>
          <w:sz w:val="18"/>
          <w:szCs w:val="18"/>
          <w:bdr w:val="none" w:sz="0" w:space="0" w:color="auto" w:frame="1"/>
          <w:lang w:val="es-419"/>
        </w:rPr>
      </w:pPr>
    </w:p>
    <w:p w14:paraId="237798BE" w14:textId="77777777" w:rsidR="000F4B79" w:rsidRPr="00242472" w:rsidRDefault="000F4B79" w:rsidP="000F4B79">
      <w:pPr>
        <w:spacing w:line="220" w:lineRule="exact"/>
        <w:jc w:val="both"/>
        <w:outlineLvl w:val="0"/>
        <w:rPr>
          <w:rFonts w:cs="Lucida Sans Unicode"/>
          <w:b/>
          <w:bCs/>
          <w:sz w:val="18"/>
          <w:szCs w:val="18"/>
          <w:lang w:val="es-419"/>
        </w:rPr>
      </w:pPr>
      <w:r w:rsidRPr="00E84862">
        <w:rPr>
          <w:b/>
          <w:bCs/>
          <w:sz w:val="18"/>
          <w:szCs w:val="18"/>
          <w:lang w:val="es-ES" w:eastAsia="pt-BR"/>
        </w:rPr>
        <w:t>Nota legal</w:t>
      </w:r>
      <w:r w:rsidRPr="00242472">
        <w:rPr>
          <w:b/>
          <w:bCs/>
          <w:sz w:val="18"/>
          <w:szCs w:val="18"/>
          <w:lang w:val="es-419"/>
        </w:rPr>
        <w:t xml:space="preserve"> </w:t>
      </w:r>
    </w:p>
    <w:p w14:paraId="3E2B78BB" w14:textId="77777777" w:rsidR="000F4B79" w:rsidRPr="00242472" w:rsidRDefault="000F4B79" w:rsidP="000F4B79">
      <w:pPr>
        <w:spacing w:line="220" w:lineRule="exact"/>
        <w:rPr>
          <w:rFonts w:eastAsia="Lucida Sans Unicode" w:cs="Lucida Sans Unicode"/>
          <w:bCs/>
          <w:sz w:val="18"/>
          <w:szCs w:val="18"/>
          <w:bdr w:val="none" w:sz="0" w:space="0" w:color="auto" w:frame="1"/>
          <w:lang w:val="es-419"/>
        </w:rPr>
      </w:pPr>
      <w:r w:rsidRPr="00E84862">
        <w:rPr>
          <w:rFonts w:cs="Lucida Sans Unicode"/>
          <w:sz w:val="18"/>
          <w:szCs w:val="18"/>
          <w:lang w:val="es-ES" w:eastAsia="pt-BR"/>
        </w:rPr>
        <w:t xml:space="preserve">En cuanto a los pronósticos o estimaciones que figuran en este comunicado de prensa o los informes acerca del futuro, todos estos documentos pueden </w:t>
      </w:r>
      <w:r w:rsidRPr="00E84862">
        <w:rPr>
          <w:rFonts w:cs="Lucida Sans Unicode"/>
          <w:sz w:val="18"/>
          <w:szCs w:val="18"/>
          <w:lang w:val="es-ES" w:eastAsia="pt-BR"/>
        </w:rPr>
        <w:lastRenderedPageBreak/>
        <w:t>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w:t>
      </w:r>
    </w:p>
    <w:p w14:paraId="24C37141" w14:textId="77777777" w:rsidR="000F4B79" w:rsidRPr="00242472" w:rsidRDefault="000F4B79" w:rsidP="000F4B79">
      <w:pPr>
        <w:spacing w:line="220" w:lineRule="exact"/>
        <w:rPr>
          <w:rFonts w:eastAsia="Lucida Sans Unicode" w:cs="Lucida Sans Unicode"/>
          <w:bCs/>
          <w:sz w:val="18"/>
          <w:szCs w:val="18"/>
          <w:bdr w:val="none" w:sz="0" w:space="0" w:color="auto" w:frame="1"/>
          <w:lang w:val="es-419"/>
        </w:rPr>
      </w:pPr>
    </w:p>
    <w:p w14:paraId="4386C8D9" w14:textId="77777777" w:rsidR="000F4B79" w:rsidRPr="00E84862" w:rsidRDefault="000F4B79" w:rsidP="000F4B79">
      <w:pPr>
        <w:outlineLvl w:val="0"/>
        <w:rPr>
          <w:rFonts w:cs="Arial"/>
          <w:kern w:val="28"/>
          <w:sz w:val="18"/>
          <w:szCs w:val="18"/>
          <w:lang w:val="es-ES" w:eastAsia="pt-BR"/>
        </w:rPr>
      </w:pPr>
    </w:p>
    <w:p w14:paraId="24D400FA" w14:textId="77777777" w:rsidR="000F4B79" w:rsidRPr="00E84862" w:rsidRDefault="000F4B79" w:rsidP="000F4B79">
      <w:pPr>
        <w:spacing w:line="240" w:lineRule="auto"/>
        <w:rPr>
          <w:rFonts w:cs="Lucida Sans Unicode"/>
          <w:b/>
          <w:sz w:val="18"/>
          <w:szCs w:val="18"/>
          <w:lang w:eastAsia="pt-BR"/>
        </w:rPr>
      </w:pPr>
      <w:bookmarkStart w:id="1" w:name="_Hlk29560670"/>
      <w:bookmarkEnd w:id="1"/>
      <w:r w:rsidRPr="00E84862">
        <w:rPr>
          <w:rFonts w:cs="Lucida Sans Unicode"/>
          <w:b/>
          <w:sz w:val="18"/>
          <w:szCs w:val="18"/>
          <w:lang w:eastAsia="pt-BR"/>
        </w:rPr>
        <w:t>Evonik Brasil Ltda.</w:t>
      </w:r>
    </w:p>
    <w:p w14:paraId="74364FFB" w14:textId="77777777" w:rsidR="000F4B79" w:rsidRPr="00E84862" w:rsidRDefault="000F4B79" w:rsidP="000F4B79">
      <w:pPr>
        <w:spacing w:line="240" w:lineRule="auto"/>
        <w:rPr>
          <w:rFonts w:cs="Lucida Sans Unicode"/>
          <w:sz w:val="18"/>
          <w:szCs w:val="18"/>
          <w:lang w:eastAsia="pt-BR"/>
        </w:rPr>
      </w:pPr>
      <w:r w:rsidRPr="00E84862">
        <w:rPr>
          <w:rFonts w:cs="Lucida Sans Unicode"/>
          <w:sz w:val="18"/>
          <w:szCs w:val="18"/>
          <w:lang w:eastAsia="pt-BR"/>
        </w:rPr>
        <w:t>Teléfono: (11) 3146-4100</w:t>
      </w:r>
    </w:p>
    <w:p w14:paraId="62A7563B" w14:textId="77777777" w:rsidR="000F4B79" w:rsidRPr="00E84862" w:rsidRDefault="000F4B79" w:rsidP="000F4B79">
      <w:pPr>
        <w:spacing w:line="240" w:lineRule="auto"/>
        <w:rPr>
          <w:rFonts w:cs="Lucida Sans Unicode"/>
          <w:sz w:val="18"/>
          <w:szCs w:val="18"/>
          <w:lang w:eastAsia="pt-BR"/>
        </w:rPr>
      </w:pPr>
      <w:r w:rsidRPr="00E84862">
        <w:rPr>
          <w:rFonts w:cs="Lucida Sans Unicode"/>
          <w:sz w:val="18"/>
          <w:szCs w:val="18"/>
          <w:lang w:eastAsia="pt-BR"/>
        </w:rPr>
        <w:t>www.evonik.com.br</w:t>
      </w:r>
    </w:p>
    <w:p w14:paraId="48A3EDA0" w14:textId="77777777" w:rsidR="000F4B79" w:rsidRPr="00E84862" w:rsidRDefault="000F4B79" w:rsidP="000F4B79">
      <w:pPr>
        <w:spacing w:line="240" w:lineRule="auto"/>
        <w:rPr>
          <w:rFonts w:cs="Lucida Sans Unicode"/>
          <w:sz w:val="18"/>
          <w:szCs w:val="18"/>
          <w:lang w:eastAsia="pt-BR"/>
        </w:rPr>
      </w:pPr>
      <w:r w:rsidRPr="00E84862">
        <w:rPr>
          <w:rFonts w:cs="Lucida Sans Unicode"/>
          <w:sz w:val="18"/>
          <w:szCs w:val="18"/>
          <w:lang w:eastAsia="pt-BR"/>
        </w:rPr>
        <w:t>facebook.com/Evonik</w:t>
      </w:r>
    </w:p>
    <w:p w14:paraId="53DFE4F2" w14:textId="77777777" w:rsidR="000F4B79" w:rsidRPr="00E84862" w:rsidRDefault="000F4B79" w:rsidP="000F4B79">
      <w:pPr>
        <w:spacing w:line="240" w:lineRule="auto"/>
        <w:rPr>
          <w:rFonts w:cs="Lucida Sans Unicode"/>
          <w:sz w:val="18"/>
          <w:szCs w:val="18"/>
          <w:lang w:eastAsia="pt-BR"/>
        </w:rPr>
      </w:pPr>
      <w:r w:rsidRPr="00E84862">
        <w:rPr>
          <w:rFonts w:cs="Lucida Sans Unicode"/>
          <w:sz w:val="18"/>
          <w:szCs w:val="18"/>
          <w:lang w:eastAsia="pt-BR"/>
        </w:rPr>
        <w:t>instagram.com/Evonik.Brasil</w:t>
      </w:r>
    </w:p>
    <w:p w14:paraId="4F5EFF3D" w14:textId="77777777" w:rsidR="000F4B79" w:rsidRPr="007B0F1A" w:rsidRDefault="000F4B79" w:rsidP="000F4B79">
      <w:pPr>
        <w:spacing w:line="240" w:lineRule="auto"/>
        <w:rPr>
          <w:rFonts w:cs="Lucida Sans Unicode"/>
          <w:sz w:val="18"/>
          <w:szCs w:val="18"/>
          <w:lang w:val="es-419" w:eastAsia="pt-BR"/>
        </w:rPr>
      </w:pPr>
      <w:r w:rsidRPr="007B0F1A">
        <w:rPr>
          <w:rFonts w:cs="Lucida Sans Unicode"/>
          <w:sz w:val="18"/>
          <w:szCs w:val="18"/>
          <w:lang w:val="es-419" w:eastAsia="pt-BR"/>
        </w:rPr>
        <w:t>youtube.com/</w:t>
      </w:r>
      <w:proofErr w:type="spellStart"/>
      <w:r w:rsidRPr="007B0F1A">
        <w:rPr>
          <w:rFonts w:cs="Lucida Sans Unicode"/>
          <w:sz w:val="18"/>
          <w:szCs w:val="18"/>
          <w:lang w:val="es-419" w:eastAsia="pt-BR"/>
        </w:rPr>
        <w:t>EvonikIndustries</w:t>
      </w:r>
      <w:proofErr w:type="spellEnd"/>
      <w:r w:rsidRPr="007B0F1A">
        <w:rPr>
          <w:rFonts w:cs="Lucida Sans Unicode"/>
          <w:sz w:val="18"/>
          <w:szCs w:val="18"/>
          <w:lang w:val="es-419" w:eastAsia="pt-BR"/>
        </w:rPr>
        <w:br/>
        <w:t>linkedin.com/</w:t>
      </w:r>
      <w:proofErr w:type="spellStart"/>
      <w:r w:rsidRPr="007B0F1A">
        <w:rPr>
          <w:rFonts w:cs="Lucida Sans Unicode"/>
          <w:sz w:val="18"/>
          <w:szCs w:val="18"/>
          <w:lang w:val="es-419" w:eastAsia="pt-BR"/>
        </w:rPr>
        <w:t>company</w:t>
      </w:r>
      <w:proofErr w:type="spellEnd"/>
      <w:r w:rsidRPr="007B0F1A">
        <w:rPr>
          <w:rFonts w:cs="Lucida Sans Unicode"/>
          <w:sz w:val="18"/>
          <w:szCs w:val="18"/>
          <w:lang w:val="es-419" w:eastAsia="pt-BR"/>
        </w:rPr>
        <w:t>/Evonik</w:t>
      </w:r>
    </w:p>
    <w:p w14:paraId="6D5D4EBA" w14:textId="77777777" w:rsidR="000F4B79" w:rsidRPr="007B0F1A" w:rsidRDefault="000F4B79" w:rsidP="000F4B79">
      <w:pPr>
        <w:spacing w:line="240" w:lineRule="auto"/>
        <w:rPr>
          <w:rFonts w:cs="Lucida Sans Unicode"/>
          <w:b/>
          <w:sz w:val="18"/>
          <w:szCs w:val="18"/>
          <w:lang w:val="es-419" w:eastAsia="pt-BR"/>
        </w:rPr>
      </w:pPr>
    </w:p>
    <w:p w14:paraId="2FA220DE" w14:textId="77777777" w:rsidR="000F4B79" w:rsidRPr="00E84862" w:rsidRDefault="000F4B79" w:rsidP="000F4B79">
      <w:pPr>
        <w:spacing w:line="240" w:lineRule="auto"/>
        <w:rPr>
          <w:rFonts w:cs="Lucida Sans Unicode"/>
          <w:b/>
          <w:sz w:val="18"/>
          <w:szCs w:val="18"/>
          <w:lang w:val="es-419" w:eastAsia="pt-BR"/>
        </w:rPr>
      </w:pPr>
      <w:r w:rsidRPr="00E84862">
        <w:rPr>
          <w:rFonts w:cs="Lucida Sans Unicode"/>
          <w:b/>
          <w:sz w:val="18"/>
          <w:szCs w:val="18"/>
          <w:lang w:val="es-419" w:eastAsia="pt-BR"/>
        </w:rPr>
        <w:t>Información para la prensa</w:t>
      </w:r>
    </w:p>
    <w:p w14:paraId="79D3C2AE" w14:textId="77777777" w:rsidR="000F4B79" w:rsidRPr="00E84862" w:rsidRDefault="000F4B79" w:rsidP="000F4B79">
      <w:pPr>
        <w:spacing w:line="240" w:lineRule="auto"/>
        <w:rPr>
          <w:rFonts w:cs="Lucida Sans Unicode"/>
          <w:bCs/>
          <w:sz w:val="18"/>
          <w:szCs w:val="18"/>
          <w:lang w:val="es-AR" w:eastAsia="pt-BR"/>
        </w:rPr>
      </w:pPr>
      <w:r w:rsidRPr="00E84862">
        <w:rPr>
          <w:rFonts w:cs="Lucida Sans Unicode"/>
          <w:bCs/>
          <w:sz w:val="18"/>
          <w:szCs w:val="18"/>
          <w:lang w:val="es-AR" w:eastAsia="pt-BR"/>
        </w:rPr>
        <w:t>Vía Pública comunicación - www.viapublicacomunicacao.com.br</w:t>
      </w:r>
    </w:p>
    <w:p w14:paraId="4BE08BD7" w14:textId="77777777" w:rsidR="000F4B79" w:rsidRPr="002828D1" w:rsidRDefault="000F4B79" w:rsidP="000F4B79">
      <w:pPr>
        <w:spacing w:line="240" w:lineRule="auto"/>
        <w:rPr>
          <w:rFonts w:cs="Lucida Sans Unicode"/>
          <w:bCs/>
          <w:sz w:val="18"/>
          <w:szCs w:val="18"/>
          <w:lang w:val="es-419" w:eastAsia="pt-BR"/>
        </w:rPr>
      </w:pPr>
      <w:r w:rsidRPr="002828D1">
        <w:rPr>
          <w:rFonts w:cs="Lucida Sans Unicode"/>
          <w:bCs/>
          <w:sz w:val="18"/>
          <w:szCs w:val="18"/>
          <w:lang w:val="es-419" w:eastAsia="pt-BR"/>
        </w:rPr>
        <w:t>Sheila Diez: (11) 3473.0255 - sheila@viapublicacomunicacao.com.br</w:t>
      </w:r>
    </w:p>
    <w:p w14:paraId="0061900D" w14:textId="77777777" w:rsidR="000F4B79" w:rsidRPr="00E4399F" w:rsidRDefault="000F4B79" w:rsidP="000F4B79">
      <w:pPr>
        <w:spacing w:line="240" w:lineRule="auto"/>
        <w:rPr>
          <w:rFonts w:cs="Lucida Sans Unicode"/>
          <w:bCs/>
          <w:sz w:val="18"/>
          <w:szCs w:val="18"/>
        </w:rPr>
      </w:pPr>
      <w:r w:rsidRPr="00E84862">
        <w:rPr>
          <w:rFonts w:cs="Lucida Sans Unicode"/>
          <w:bCs/>
          <w:sz w:val="18"/>
          <w:szCs w:val="18"/>
          <w:lang w:eastAsia="pt-BR"/>
        </w:rPr>
        <w:t xml:space="preserve">Taís Augusto: (11) 3562.5555 - </w:t>
      </w:r>
      <w:hyperlink r:id="rId12" w:history="1">
        <w:r w:rsidRPr="00E84862">
          <w:rPr>
            <w:rStyle w:val="Hyperlink"/>
            <w:rFonts w:cs="Lucida Sans Unicode"/>
            <w:bCs/>
            <w:sz w:val="18"/>
            <w:szCs w:val="18"/>
            <w:lang w:eastAsia="pt-BR"/>
          </w:rPr>
          <w:t>tais@viapublicacomunicacao.com.br</w:t>
        </w:r>
      </w:hyperlink>
    </w:p>
    <w:p w14:paraId="34776B9A" w14:textId="77777777" w:rsidR="000F4B79" w:rsidRPr="000F4B79" w:rsidRDefault="000F4B79" w:rsidP="00734EDB">
      <w:pPr>
        <w:spacing w:line="240" w:lineRule="auto"/>
      </w:pPr>
    </w:p>
    <w:sectPr w:rsidR="000F4B79" w:rsidRPr="000F4B79" w:rsidSect="00FC1CFA">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242C" w14:textId="77777777" w:rsidR="00026D30" w:rsidRDefault="00026D30">
      <w:pPr>
        <w:spacing w:line="240" w:lineRule="auto"/>
      </w:pPr>
      <w:r>
        <w:separator/>
      </w:r>
    </w:p>
  </w:endnote>
  <w:endnote w:type="continuationSeparator" w:id="0">
    <w:p w14:paraId="58B199F4" w14:textId="77777777" w:rsidR="00026D30" w:rsidRDefault="00026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C08370C" w:rsidR="00BC1B97" w:rsidRDefault="00C473C7">
    <w:pPr>
      <w:pStyle w:val="Rodap"/>
    </w:pPr>
    <w:r>
      <w:rPr>
        <w:noProof/>
      </w:rPr>
      <mc:AlternateContent>
        <mc:Choice Requires="wps">
          <w:drawing>
            <wp:anchor distT="0" distB="0" distL="114300" distR="114300" simplePos="0" relativeHeight="251665408" behindDoc="0" locked="0" layoutInCell="0" allowOverlap="1" wp14:anchorId="1234BA87" wp14:editId="14B879CA">
              <wp:simplePos x="0" y="0"/>
              <wp:positionH relativeFrom="page">
                <wp:posOffset>0</wp:posOffset>
              </wp:positionH>
              <wp:positionV relativeFrom="page">
                <wp:posOffset>10228183</wp:posOffset>
              </wp:positionV>
              <wp:extent cx="7560310" cy="273050"/>
              <wp:effectExtent l="0" t="0" r="0" b="12700"/>
              <wp:wrapNone/>
              <wp:docPr id="5" name="MSIPCM029f4d438659c4389c7038e5"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98587B" w14:textId="3FAA4E48" w:rsidR="00C473C7" w:rsidRPr="00C473C7" w:rsidRDefault="00C473C7" w:rsidP="00C473C7">
                          <w:pPr>
                            <w:rPr>
                              <w:rFonts w:ascii="Calibri" w:hAnsi="Calibri" w:cs="Calibri"/>
                              <w:color w:val="000000"/>
                              <w:sz w:val="20"/>
                            </w:rPr>
                          </w:pPr>
                          <w:r w:rsidRPr="00C473C7">
                            <w:rPr>
                              <w:rFonts w:ascii="Calibri" w:hAnsi="Calibri" w:cs="Calibri"/>
                              <w:color w:val="000000"/>
                              <w:sz w:val="20"/>
                            </w:rPr>
                            <w:t>[interno]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34BA87" id="_x0000_t202" coordsize="21600,21600" o:spt="202" path="m,l,21600r21600,l21600,xe">
              <v:stroke joinstyle="miter"/>
              <v:path gradientshapeok="t" o:connecttype="rect"/>
            </v:shapetype>
            <v:shape id="MSIPCM029f4d438659c4389c7038e5"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198587B" w14:textId="3FAA4E48" w:rsidR="00C473C7" w:rsidRPr="00C473C7" w:rsidRDefault="00C473C7" w:rsidP="00C473C7">
                    <w:pPr>
                      <w:rPr>
                        <w:rFonts w:ascii="Calibri" w:hAnsi="Calibri" w:cs="Calibri"/>
                        <w:color w:val="000000"/>
                        <w:sz w:val="20"/>
                      </w:rPr>
                    </w:pPr>
                    <w:r w:rsidRPr="00C473C7">
                      <w:rPr>
                        <w:rFonts w:ascii="Calibri" w:hAnsi="Calibri" w:cs="Calibri"/>
                        <w:color w:val="000000"/>
                        <w:sz w:val="20"/>
                      </w:rPr>
                      <w:t>[interno]</w:t>
                    </w:r>
                  </w:p>
                </w:txbxContent>
              </v:textbox>
              <w10:wrap anchorx="page" anchory="page"/>
            </v:shape>
          </w:pict>
        </mc:Fallback>
      </mc:AlternateContent>
    </w:r>
  </w:p>
  <w:p w14:paraId="7F57DA39" w14:textId="27ED4836" w:rsidR="00BC1B97" w:rsidRDefault="002B49D6">
    <w:pPr>
      <w:pStyle w:val="Rodap"/>
    </w:pPr>
    <w:r>
      <w:rPr>
        <w:rFonts w:eastAsia="Lucida Sans Unicode" w:cs="Lucida Sans Unicode"/>
        <w:szCs w:val="22"/>
        <w:bdr w:val="nil"/>
      </w:rPr>
      <w:t>Página</w:t>
    </w:r>
    <w:r w:rsidR="00DE6CBF">
      <w:rPr>
        <w:rFonts w:eastAsia="Lucida Sans Unicode" w:cs="Lucida Sans Unicode"/>
        <w:szCs w:val="22"/>
        <w:bdr w:val="nil"/>
      </w:rPr>
      <w:t xml:space="preserve">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1B3B3AC4" w:rsidR="00BC1B97" w:rsidRDefault="00C473C7" w:rsidP="00316EC0">
    <w:pPr>
      <w:pStyle w:val="Rodap"/>
    </w:pPr>
    <w:r>
      <w:rPr>
        <w:noProof/>
      </w:rPr>
      <mc:AlternateContent>
        <mc:Choice Requires="wps">
          <w:drawing>
            <wp:anchor distT="0" distB="0" distL="114300" distR="114300" simplePos="0" relativeHeight="251666432" behindDoc="0" locked="0" layoutInCell="0" allowOverlap="1" wp14:anchorId="4A4A20EF" wp14:editId="7C0284E9">
              <wp:simplePos x="0" y="0"/>
              <wp:positionH relativeFrom="page">
                <wp:posOffset>0</wp:posOffset>
              </wp:positionH>
              <wp:positionV relativeFrom="page">
                <wp:posOffset>10227945</wp:posOffset>
              </wp:positionV>
              <wp:extent cx="7560310" cy="273050"/>
              <wp:effectExtent l="0" t="0" r="0" b="12700"/>
              <wp:wrapNone/>
              <wp:docPr id="6" name="MSIPCM457649d0b6a9522ce6e2519d" descr="{&quot;HashCode&quot;:13371464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A38DB" w14:textId="7F8C60CD" w:rsidR="00C473C7" w:rsidRPr="00C473C7" w:rsidRDefault="00C473C7" w:rsidP="00C473C7">
                          <w:pPr>
                            <w:rPr>
                              <w:rFonts w:ascii="Calibri" w:hAnsi="Calibri" w:cs="Calibri"/>
                              <w:color w:val="000000"/>
                              <w:sz w:val="20"/>
                            </w:rPr>
                          </w:pPr>
                          <w:r w:rsidRPr="00C473C7">
                            <w:rPr>
                              <w:rFonts w:ascii="Calibri" w:hAnsi="Calibri" w:cs="Calibri"/>
                              <w:color w:val="000000"/>
                              <w:sz w:val="20"/>
                            </w:rPr>
                            <w:t>[interno]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4A20EF" id="_x0000_t202" coordsize="21600,21600" o:spt="202" path="m,l,21600r21600,l21600,xe">
              <v:stroke joinstyle="miter"/>
              <v:path gradientshapeok="t" o:connecttype="rect"/>
            </v:shapetype>
            <v:shape id="MSIPCM457649d0b6a9522ce6e2519d" o:spid="_x0000_s1027" type="#_x0000_t202" alt="{&quot;HashCode&quot;:1337146498,&quot;Height&quot;:841.0,&quot;Width&quot;:595.0,&quot;Placement&quot;:&quot;Footer&quot;,&quot;Index&quot;:&quot;FirstPage&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4CA38DB" w14:textId="7F8C60CD" w:rsidR="00C473C7" w:rsidRPr="00C473C7" w:rsidRDefault="00C473C7" w:rsidP="00C473C7">
                    <w:pPr>
                      <w:rPr>
                        <w:rFonts w:ascii="Calibri" w:hAnsi="Calibri" w:cs="Calibri"/>
                        <w:color w:val="000000"/>
                        <w:sz w:val="20"/>
                      </w:rPr>
                    </w:pPr>
                    <w:r w:rsidRPr="00C473C7">
                      <w:rPr>
                        <w:rFonts w:ascii="Calibri" w:hAnsi="Calibri" w:cs="Calibri"/>
                        <w:color w:val="000000"/>
                        <w:sz w:val="20"/>
                      </w:rPr>
                      <w:t>[interno]</w:t>
                    </w:r>
                  </w:p>
                </w:txbxContent>
              </v:textbox>
              <w10:wrap anchorx="page" anchory="page"/>
            </v:shape>
          </w:pict>
        </mc:Fallback>
      </mc:AlternateContent>
    </w:r>
  </w:p>
  <w:p w14:paraId="3BC59B0E" w14:textId="77777777" w:rsidR="00BC1B97" w:rsidRPr="005225EC" w:rsidRDefault="002B49D6" w:rsidP="00316EC0">
    <w:pPr>
      <w:pStyle w:val="Rodap"/>
      <w:rPr>
        <w:szCs w:val="18"/>
      </w:rPr>
    </w:pPr>
    <w:r>
      <w:rPr>
        <w:rFonts w:eastAsia="Lucida Sans Unicode" w:cs="Lucida Sans Unicode"/>
        <w:szCs w:val="22"/>
        <w:bdr w:val="nil"/>
      </w:rPr>
      <w:t>Página</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95A7" w14:textId="77777777" w:rsidR="00026D30" w:rsidRDefault="00026D30">
      <w:pPr>
        <w:spacing w:line="240" w:lineRule="auto"/>
      </w:pPr>
      <w:r>
        <w:separator/>
      </w:r>
    </w:p>
  </w:footnote>
  <w:footnote w:type="continuationSeparator" w:id="0">
    <w:p w14:paraId="787EC7E6" w14:textId="77777777" w:rsidR="00026D30" w:rsidRDefault="00026D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044290"/>
    <w:multiLevelType w:val="hybridMultilevel"/>
    <w:tmpl w:val="C554BA1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777989917">
    <w:abstractNumId w:val="12"/>
  </w:num>
  <w:num w:numId="2" w16cid:durableId="735470039">
    <w:abstractNumId w:val="14"/>
  </w:num>
  <w:num w:numId="3" w16cid:durableId="1824078031">
    <w:abstractNumId w:val="13"/>
  </w:num>
  <w:num w:numId="4" w16cid:durableId="616838113">
    <w:abstractNumId w:val="10"/>
  </w:num>
  <w:num w:numId="5" w16cid:durableId="78870926">
    <w:abstractNumId w:val="9"/>
  </w:num>
  <w:num w:numId="6" w16cid:durableId="11155641">
    <w:abstractNumId w:val="7"/>
  </w:num>
  <w:num w:numId="7" w16cid:durableId="1931036240">
    <w:abstractNumId w:val="6"/>
  </w:num>
  <w:num w:numId="8" w16cid:durableId="2002847642">
    <w:abstractNumId w:val="5"/>
  </w:num>
  <w:num w:numId="9" w16cid:durableId="513082041">
    <w:abstractNumId w:val="4"/>
  </w:num>
  <w:num w:numId="10" w16cid:durableId="875388592">
    <w:abstractNumId w:val="8"/>
  </w:num>
  <w:num w:numId="11" w16cid:durableId="2001081518">
    <w:abstractNumId w:val="3"/>
  </w:num>
  <w:num w:numId="12" w16cid:durableId="1769347602">
    <w:abstractNumId w:val="2"/>
  </w:num>
  <w:num w:numId="13" w16cid:durableId="1501508825">
    <w:abstractNumId w:val="1"/>
  </w:num>
  <w:num w:numId="14" w16cid:durableId="2145271956">
    <w:abstractNumId w:val="0"/>
  </w:num>
  <w:num w:numId="15" w16cid:durableId="1746881498">
    <w:abstractNumId w:val="15"/>
  </w:num>
  <w:num w:numId="16" w16cid:durableId="63066997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3E2D"/>
    <w:rsid w:val="00005215"/>
    <w:rsid w:val="00006C6F"/>
    <w:rsid w:val="00007459"/>
    <w:rsid w:val="00013398"/>
    <w:rsid w:val="00013722"/>
    <w:rsid w:val="000159C3"/>
    <w:rsid w:val="00020EC3"/>
    <w:rsid w:val="00021F55"/>
    <w:rsid w:val="000268F6"/>
    <w:rsid w:val="00026D30"/>
    <w:rsid w:val="00027F09"/>
    <w:rsid w:val="0003071B"/>
    <w:rsid w:val="00032D9B"/>
    <w:rsid w:val="00035360"/>
    <w:rsid w:val="00037F3D"/>
    <w:rsid w:val="000400C5"/>
    <w:rsid w:val="00046C72"/>
    <w:rsid w:val="00047E57"/>
    <w:rsid w:val="00060D07"/>
    <w:rsid w:val="00064BAA"/>
    <w:rsid w:val="00071B36"/>
    <w:rsid w:val="00075BEC"/>
    <w:rsid w:val="00084555"/>
    <w:rsid w:val="00084EC8"/>
    <w:rsid w:val="00085E85"/>
    <w:rsid w:val="00086556"/>
    <w:rsid w:val="00092035"/>
    <w:rsid w:val="00092F83"/>
    <w:rsid w:val="00093EA0"/>
    <w:rsid w:val="000A0DDB"/>
    <w:rsid w:val="000A1D7D"/>
    <w:rsid w:val="000A4EB6"/>
    <w:rsid w:val="000B4D73"/>
    <w:rsid w:val="000C202B"/>
    <w:rsid w:val="000C24DD"/>
    <w:rsid w:val="000C7CBD"/>
    <w:rsid w:val="000D081A"/>
    <w:rsid w:val="000D1DD8"/>
    <w:rsid w:val="000D4198"/>
    <w:rsid w:val="000D68EF"/>
    <w:rsid w:val="000D7DF9"/>
    <w:rsid w:val="000E06AB"/>
    <w:rsid w:val="000E2184"/>
    <w:rsid w:val="000E2BFA"/>
    <w:rsid w:val="000E476A"/>
    <w:rsid w:val="000E5135"/>
    <w:rsid w:val="000F2CD5"/>
    <w:rsid w:val="000F4B79"/>
    <w:rsid w:val="000F52C0"/>
    <w:rsid w:val="000F694D"/>
    <w:rsid w:val="000F70A3"/>
    <w:rsid w:val="000F7816"/>
    <w:rsid w:val="00103837"/>
    <w:rsid w:val="00104C4F"/>
    <w:rsid w:val="00110195"/>
    <w:rsid w:val="001120D8"/>
    <w:rsid w:val="00117CF2"/>
    <w:rsid w:val="00123F9D"/>
    <w:rsid w:val="00124443"/>
    <w:rsid w:val="001254D3"/>
    <w:rsid w:val="00137AC9"/>
    <w:rsid w:val="001409A0"/>
    <w:rsid w:val="001409F9"/>
    <w:rsid w:val="0014346F"/>
    <w:rsid w:val="00146ADE"/>
    <w:rsid w:val="00152126"/>
    <w:rsid w:val="00162B4B"/>
    <w:rsid w:val="001631E8"/>
    <w:rsid w:val="001641CF"/>
    <w:rsid w:val="00165932"/>
    <w:rsid w:val="00166485"/>
    <w:rsid w:val="0017064A"/>
    <w:rsid w:val="001739ED"/>
    <w:rsid w:val="0017414F"/>
    <w:rsid w:val="00177963"/>
    <w:rsid w:val="00180335"/>
    <w:rsid w:val="00180482"/>
    <w:rsid w:val="00180DC0"/>
    <w:rsid w:val="00182B4B"/>
    <w:rsid w:val="001837C2"/>
    <w:rsid w:val="00183F73"/>
    <w:rsid w:val="00190352"/>
    <w:rsid w:val="00191AC3"/>
    <w:rsid w:val="00191B6A"/>
    <w:rsid w:val="001936C1"/>
    <w:rsid w:val="00196518"/>
    <w:rsid w:val="00197A52"/>
    <w:rsid w:val="001A02BA"/>
    <w:rsid w:val="001A268E"/>
    <w:rsid w:val="001A615F"/>
    <w:rsid w:val="001B129B"/>
    <w:rsid w:val="001B1455"/>
    <w:rsid w:val="001B5921"/>
    <w:rsid w:val="001B6037"/>
    <w:rsid w:val="001C6D7F"/>
    <w:rsid w:val="001D0F3F"/>
    <w:rsid w:val="001D74A3"/>
    <w:rsid w:val="001E3C07"/>
    <w:rsid w:val="001F0C1B"/>
    <w:rsid w:val="001F5CED"/>
    <w:rsid w:val="001F7C26"/>
    <w:rsid w:val="00203EFA"/>
    <w:rsid w:val="0021080B"/>
    <w:rsid w:val="00210BED"/>
    <w:rsid w:val="002127BD"/>
    <w:rsid w:val="00221C32"/>
    <w:rsid w:val="002229D5"/>
    <w:rsid w:val="0023510F"/>
    <w:rsid w:val="002376F7"/>
    <w:rsid w:val="00241B78"/>
    <w:rsid w:val="002427AA"/>
    <w:rsid w:val="0024351A"/>
    <w:rsid w:val="0024351E"/>
    <w:rsid w:val="00243912"/>
    <w:rsid w:val="002474BF"/>
    <w:rsid w:val="00250E88"/>
    <w:rsid w:val="002527E3"/>
    <w:rsid w:val="00261534"/>
    <w:rsid w:val="0027659F"/>
    <w:rsid w:val="002827AA"/>
    <w:rsid w:val="002828D1"/>
    <w:rsid w:val="00284BBA"/>
    <w:rsid w:val="00287090"/>
    <w:rsid w:val="00290F07"/>
    <w:rsid w:val="002A0595"/>
    <w:rsid w:val="002A3233"/>
    <w:rsid w:val="002A5A0F"/>
    <w:rsid w:val="002B1589"/>
    <w:rsid w:val="002B4820"/>
    <w:rsid w:val="002B49D6"/>
    <w:rsid w:val="002B6293"/>
    <w:rsid w:val="002B645E"/>
    <w:rsid w:val="002B6CC4"/>
    <w:rsid w:val="002B76C3"/>
    <w:rsid w:val="002C10C6"/>
    <w:rsid w:val="002C12A0"/>
    <w:rsid w:val="002C17FA"/>
    <w:rsid w:val="002C243F"/>
    <w:rsid w:val="002D056F"/>
    <w:rsid w:val="002D206A"/>
    <w:rsid w:val="002D2996"/>
    <w:rsid w:val="002D4E6A"/>
    <w:rsid w:val="002D4EF0"/>
    <w:rsid w:val="002D5F0C"/>
    <w:rsid w:val="002E0109"/>
    <w:rsid w:val="002E376C"/>
    <w:rsid w:val="002E517D"/>
    <w:rsid w:val="002F364E"/>
    <w:rsid w:val="002F49B3"/>
    <w:rsid w:val="002F6FC9"/>
    <w:rsid w:val="002F7D19"/>
    <w:rsid w:val="003004BF"/>
    <w:rsid w:val="00301998"/>
    <w:rsid w:val="003067D4"/>
    <w:rsid w:val="0030726B"/>
    <w:rsid w:val="0031020E"/>
    <w:rsid w:val="00310BD6"/>
    <w:rsid w:val="00313AA5"/>
    <w:rsid w:val="00314A41"/>
    <w:rsid w:val="00316EC0"/>
    <w:rsid w:val="00326E8A"/>
    <w:rsid w:val="0032793B"/>
    <w:rsid w:val="00327FAD"/>
    <w:rsid w:val="00340DB1"/>
    <w:rsid w:val="00345B60"/>
    <w:rsid w:val="003508E4"/>
    <w:rsid w:val="0035138C"/>
    <w:rsid w:val="00356519"/>
    <w:rsid w:val="00360DD4"/>
    <w:rsid w:val="00361972"/>
    <w:rsid w:val="00362743"/>
    <w:rsid w:val="00364D2E"/>
    <w:rsid w:val="00364D6F"/>
    <w:rsid w:val="00365F9F"/>
    <w:rsid w:val="00367974"/>
    <w:rsid w:val="00380845"/>
    <w:rsid w:val="00382DE6"/>
    <w:rsid w:val="00384C52"/>
    <w:rsid w:val="00386694"/>
    <w:rsid w:val="00386B11"/>
    <w:rsid w:val="00391FCB"/>
    <w:rsid w:val="003A023D"/>
    <w:rsid w:val="003A6C1F"/>
    <w:rsid w:val="003A711C"/>
    <w:rsid w:val="003A736B"/>
    <w:rsid w:val="003C0198"/>
    <w:rsid w:val="003C09F2"/>
    <w:rsid w:val="003C4879"/>
    <w:rsid w:val="003C79FC"/>
    <w:rsid w:val="003C7B9B"/>
    <w:rsid w:val="003D4358"/>
    <w:rsid w:val="003D50B7"/>
    <w:rsid w:val="003D6E84"/>
    <w:rsid w:val="003E46C9"/>
    <w:rsid w:val="003E4D56"/>
    <w:rsid w:val="003F1205"/>
    <w:rsid w:val="003F1B7A"/>
    <w:rsid w:val="003F2B29"/>
    <w:rsid w:val="003F4CD0"/>
    <w:rsid w:val="003F6377"/>
    <w:rsid w:val="003F72E3"/>
    <w:rsid w:val="004016F5"/>
    <w:rsid w:val="00403CD6"/>
    <w:rsid w:val="004116BC"/>
    <w:rsid w:val="004117C7"/>
    <w:rsid w:val="004146D3"/>
    <w:rsid w:val="00420303"/>
    <w:rsid w:val="00422338"/>
    <w:rsid w:val="0042387C"/>
    <w:rsid w:val="00424F52"/>
    <w:rsid w:val="0042782B"/>
    <w:rsid w:val="00430C26"/>
    <w:rsid w:val="0045216A"/>
    <w:rsid w:val="00461EF7"/>
    <w:rsid w:val="00464856"/>
    <w:rsid w:val="00471FAE"/>
    <w:rsid w:val="00476F6F"/>
    <w:rsid w:val="00477905"/>
    <w:rsid w:val="0048125C"/>
    <w:rsid w:val="004820F9"/>
    <w:rsid w:val="00486462"/>
    <w:rsid w:val="00490139"/>
    <w:rsid w:val="004915D0"/>
    <w:rsid w:val="004924DA"/>
    <w:rsid w:val="00492EB7"/>
    <w:rsid w:val="0049367A"/>
    <w:rsid w:val="004A0839"/>
    <w:rsid w:val="004A17C4"/>
    <w:rsid w:val="004A3F7D"/>
    <w:rsid w:val="004A5E45"/>
    <w:rsid w:val="004B7C16"/>
    <w:rsid w:val="004C04DB"/>
    <w:rsid w:val="004C240B"/>
    <w:rsid w:val="004C520C"/>
    <w:rsid w:val="004C5E53"/>
    <w:rsid w:val="004C672E"/>
    <w:rsid w:val="004C7B9F"/>
    <w:rsid w:val="004D1849"/>
    <w:rsid w:val="004D37B6"/>
    <w:rsid w:val="004D6C2E"/>
    <w:rsid w:val="004E04B2"/>
    <w:rsid w:val="004E1DCE"/>
    <w:rsid w:val="004E3505"/>
    <w:rsid w:val="004E4003"/>
    <w:rsid w:val="004E4E1F"/>
    <w:rsid w:val="004E5635"/>
    <w:rsid w:val="004F0B24"/>
    <w:rsid w:val="004F11D2"/>
    <w:rsid w:val="004F1444"/>
    <w:rsid w:val="004F1918"/>
    <w:rsid w:val="004F576E"/>
    <w:rsid w:val="004F59E4"/>
    <w:rsid w:val="00501938"/>
    <w:rsid w:val="00501C6C"/>
    <w:rsid w:val="0051246C"/>
    <w:rsid w:val="00516C49"/>
    <w:rsid w:val="005225EC"/>
    <w:rsid w:val="00536E02"/>
    <w:rsid w:val="00537A93"/>
    <w:rsid w:val="00551A39"/>
    <w:rsid w:val="00552ADA"/>
    <w:rsid w:val="00560CF2"/>
    <w:rsid w:val="005637E2"/>
    <w:rsid w:val="0057548A"/>
    <w:rsid w:val="00582643"/>
    <w:rsid w:val="00582C0E"/>
    <w:rsid w:val="00583E3E"/>
    <w:rsid w:val="00587C52"/>
    <w:rsid w:val="00592DD6"/>
    <w:rsid w:val="0059414C"/>
    <w:rsid w:val="005A119C"/>
    <w:rsid w:val="005A2003"/>
    <w:rsid w:val="005A20AE"/>
    <w:rsid w:val="005A2D2A"/>
    <w:rsid w:val="005A6E7A"/>
    <w:rsid w:val="005A73EC"/>
    <w:rsid w:val="005A7D03"/>
    <w:rsid w:val="005C0045"/>
    <w:rsid w:val="005C2459"/>
    <w:rsid w:val="005C3056"/>
    <w:rsid w:val="005C5615"/>
    <w:rsid w:val="005D0461"/>
    <w:rsid w:val="005D2673"/>
    <w:rsid w:val="005D3417"/>
    <w:rsid w:val="005D44CA"/>
    <w:rsid w:val="005E3211"/>
    <w:rsid w:val="005E5AD9"/>
    <w:rsid w:val="005E6AE3"/>
    <w:rsid w:val="005E799F"/>
    <w:rsid w:val="005F234C"/>
    <w:rsid w:val="005F43A6"/>
    <w:rsid w:val="005F50D9"/>
    <w:rsid w:val="0060031A"/>
    <w:rsid w:val="00600E86"/>
    <w:rsid w:val="00605C02"/>
    <w:rsid w:val="00606A38"/>
    <w:rsid w:val="00607F71"/>
    <w:rsid w:val="00610186"/>
    <w:rsid w:val="006165D3"/>
    <w:rsid w:val="00617D2F"/>
    <w:rsid w:val="00620933"/>
    <w:rsid w:val="00635F70"/>
    <w:rsid w:val="00637D96"/>
    <w:rsid w:val="00645F2F"/>
    <w:rsid w:val="00650E27"/>
    <w:rsid w:val="00652A75"/>
    <w:rsid w:val="00662B76"/>
    <w:rsid w:val="00665150"/>
    <w:rsid w:val="006651E2"/>
    <w:rsid w:val="00665EC9"/>
    <w:rsid w:val="006660B0"/>
    <w:rsid w:val="00667F19"/>
    <w:rsid w:val="00672AFA"/>
    <w:rsid w:val="0067755C"/>
    <w:rsid w:val="00681046"/>
    <w:rsid w:val="00683267"/>
    <w:rsid w:val="00686292"/>
    <w:rsid w:val="00686BC7"/>
    <w:rsid w:val="006A12AD"/>
    <w:rsid w:val="006A22D8"/>
    <w:rsid w:val="006A581A"/>
    <w:rsid w:val="006A5A6B"/>
    <w:rsid w:val="006A5F13"/>
    <w:rsid w:val="006A706A"/>
    <w:rsid w:val="006B19AA"/>
    <w:rsid w:val="006B505B"/>
    <w:rsid w:val="006C0864"/>
    <w:rsid w:val="006C5831"/>
    <w:rsid w:val="006C6148"/>
    <w:rsid w:val="006C69C9"/>
    <w:rsid w:val="006C6EA8"/>
    <w:rsid w:val="006C6FD9"/>
    <w:rsid w:val="006D0BA5"/>
    <w:rsid w:val="006D19D8"/>
    <w:rsid w:val="006D3293"/>
    <w:rsid w:val="006D601A"/>
    <w:rsid w:val="006E2F15"/>
    <w:rsid w:val="006E434B"/>
    <w:rsid w:val="006F3AB9"/>
    <w:rsid w:val="006F3BD7"/>
    <w:rsid w:val="006F48B3"/>
    <w:rsid w:val="00702E62"/>
    <w:rsid w:val="00705F87"/>
    <w:rsid w:val="00712A1F"/>
    <w:rsid w:val="00717EDA"/>
    <w:rsid w:val="0072366D"/>
    <w:rsid w:val="00723778"/>
    <w:rsid w:val="00723B85"/>
    <w:rsid w:val="00731495"/>
    <w:rsid w:val="0073449F"/>
    <w:rsid w:val="00734EDB"/>
    <w:rsid w:val="0073627A"/>
    <w:rsid w:val="00737945"/>
    <w:rsid w:val="00742651"/>
    <w:rsid w:val="0074288C"/>
    <w:rsid w:val="007449A7"/>
    <w:rsid w:val="00744FA6"/>
    <w:rsid w:val="00756A3E"/>
    <w:rsid w:val="00763004"/>
    <w:rsid w:val="00763F48"/>
    <w:rsid w:val="00764AB8"/>
    <w:rsid w:val="00765990"/>
    <w:rsid w:val="007676DC"/>
    <w:rsid w:val="00770879"/>
    <w:rsid w:val="00771CCF"/>
    <w:rsid w:val="007733D3"/>
    <w:rsid w:val="00775D2E"/>
    <w:rsid w:val="007767AB"/>
    <w:rsid w:val="00780408"/>
    <w:rsid w:val="00784360"/>
    <w:rsid w:val="007874D4"/>
    <w:rsid w:val="0079279D"/>
    <w:rsid w:val="007A2C47"/>
    <w:rsid w:val="007B0F1A"/>
    <w:rsid w:val="007C1E2C"/>
    <w:rsid w:val="007C4857"/>
    <w:rsid w:val="007D02AA"/>
    <w:rsid w:val="007D4B7F"/>
    <w:rsid w:val="007D6D9A"/>
    <w:rsid w:val="007E025C"/>
    <w:rsid w:val="007E49FE"/>
    <w:rsid w:val="007E668E"/>
    <w:rsid w:val="007E7C76"/>
    <w:rsid w:val="007F1506"/>
    <w:rsid w:val="007F200A"/>
    <w:rsid w:val="007F3646"/>
    <w:rsid w:val="007F59C2"/>
    <w:rsid w:val="007F7820"/>
    <w:rsid w:val="00800AA9"/>
    <w:rsid w:val="00802A97"/>
    <w:rsid w:val="0081392E"/>
    <w:rsid w:val="00814926"/>
    <w:rsid w:val="0081515B"/>
    <w:rsid w:val="00816960"/>
    <w:rsid w:val="00816BD2"/>
    <w:rsid w:val="00822DF0"/>
    <w:rsid w:val="00825D88"/>
    <w:rsid w:val="00830F94"/>
    <w:rsid w:val="008352AA"/>
    <w:rsid w:val="00836B9A"/>
    <w:rsid w:val="00840166"/>
    <w:rsid w:val="00840CD4"/>
    <w:rsid w:val="0084389E"/>
    <w:rsid w:val="00843FC7"/>
    <w:rsid w:val="008462C3"/>
    <w:rsid w:val="00850B77"/>
    <w:rsid w:val="008521FB"/>
    <w:rsid w:val="0085301E"/>
    <w:rsid w:val="00860A6B"/>
    <w:rsid w:val="00863454"/>
    <w:rsid w:val="00875D6F"/>
    <w:rsid w:val="00876C69"/>
    <w:rsid w:val="00883A0D"/>
    <w:rsid w:val="0088508F"/>
    <w:rsid w:val="00885442"/>
    <w:rsid w:val="008914C3"/>
    <w:rsid w:val="00891C2C"/>
    <w:rsid w:val="008942DC"/>
    <w:rsid w:val="00897078"/>
    <w:rsid w:val="008A0D35"/>
    <w:rsid w:val="008A2AE8"/>
    <w:rsid w:val="008A6244"/>
    <w:rsid w:val="008B03E0"/>
    <w:rsid w:val="008B1084"/>
    <w:rsid w:val="008B13C8"/>
    <w:rsid w:val="008B3A20"/>
    <w:rsid w:val="008B560C"/>
    <w:rsid w:val="008B7AFE"/>
    <w:rsid w:val="008B7D4F"/>
    <w:rsid w:val="008C00D3"/>
    <w:rsid w:val="008C52EF"/>
    <w:rsid w:val="008C7182"/>
    <w:rsid w:val="008D0E06"/>
    <w:rsid w:val="008D59A8"/>
    <w:rsid w:val="008D6C5B"/>
    <w:rsid w:val="008E4578"/>
    <w:rsid w:val="008E7921"/>
    <w:rsid w:val="008F1CB7"/>
    <w:rsid w:val="008F45F9"/>
    <w:rsid w:val="008F49C5"/>
    <w:rsid w:val="008F5C81"/>
    <w:rsid w:val="00900D0F"/>
    <w:rsid w:val="0090621C"/>
    <w:rsid w:val="00910702"/>
    <w:rsid w:val="0091371D"/>
    <w:rsid w:val="00913C5F"/>
    <w:rsid w:val="00925FC8"/>
    <w:rsid w:val="00926094"/>
    <w:rsid w:val="009339D6"/>
    <w:rsid w:val="00935881"/>
    <w:rsid w:val="0093774D"/>
    <w:rsid w:val="009406B3"/>
    <w:rsid w:val="009440D2"/>
    <w:rsid w:val="009454A0"/>
    <w:rsid w:val="00952EAD"/>
    <w:rsid w:val="00953F11"/>
    <w:rsid w:val="00954060"/>
    <w:rsid w:val="009560C1"/>
    <w:rsid w:val="00966112"/>
    <w:rsid w:val="00971345"/>
    <w:rsid w:val="00971ED0"/>
    <w:rsid w:val="00972915"/>
    <w:rsid w:val="00974B45"/>
    <w:rsid w:val="009752DC"/>
    <w:rsid w:val="0097547F"/>
    <w:rsid w:val="00977987"/>
    <w:rsid w:val="009814C9"/>
    <w:rsid w:val="0098727A"/>
    <w:rsid w:val="00992647"/>
    <w:rsid w:val="0099593A"/>
    <w:rsid w:val="00997057"/>
    <w:rsid w:val="009A16A5"/>
    <w:rsid w:val="009A1A02"/>
    <w:rsid w:val="009A4DE0"/>
    <w:rsid w:val="009A7CDC"/>
    <w:rsid w:val="009B710C"/>
    <w:rsid w:val="009C0B75"/>
    <w:rsid w:val="009C0CD3"/>
    <w:rsid w:val="009C1CFF"/>
    <w:rsid w:val="009C2B65"/>
    <w:rsid w:val="009C40DA"/>
    <w:rsid w:val="009C5F4B"/>
    <w:rsid w:val="009D2BB4"/>
    <w:rsid w:val="009E4169"/>
    <w:rsid w:val="009E4892"/>
    <w:rsid w:val="009E709B"/>
    <w:rsid w:val="009F29FD"/>
    <w:rsid w:val="009F57D1"/>
    <w:rsid w:val="009F6AA2"/>
    <w:rsid w:val="00A04021"/>
    <w:rsid w:val="00A1426F"/>
    <w:rsid w:val="00A16154"/>
    <w:rsid w:val="00A208A4"/>
    <w:rsid w:val="00A24DF4"/>
    <w:rsid w:val="00A30572"/>
    <w:rsid w:val="00A30BD0"/>
    <w:rsid w:val="00A333FB"/>
    <w:rsid w:val="00A34137"/>
    <w:rsid w:val="00A3644E"/>
    <w:rsid w:val="00A375B5"/>
    <w:rsid w:val="00A41C88"/>
    <w:rsid w:val="00A41D1A"/>
    <w:rsid w:val="00A44482"/>
    <w:rsid w:val="00A525CB"/>
    <w:rsid w:val="00A54F2A"/>
    <w:rsid w:val="00A60CE5"/>
    <w:rsid w:val="00A60E34"/>
    <w:rsid w:val="00A63DF5"/>
    <w:rsid w:val="00A64F1B"/>
    <w:rsid w:val="00A70C5E"/>
    <w:rsid w:val="00A7105D"/>
    <w:rsid w:val="00A712B8"/>
    <w:rsid w:val="00A804CC"/>
    <w:rsid w:val="00A81F2D"/>
    <w:rsid w:val="00A83B79"/>
    <w:rsid w:val="00A90CDB"/>
    <w:rsid w:val="00A94EC5"/>
    <w:rsid w:val="00A97CD7"/>
    <w:rsid w:val="00A97EAD"/>
    <w:rsid w:val="00AA15C6"/>
    <w:rsid w:val="00AA7AA2"/>
    <w:rsid w:val="00AB26DD"/>
    <w:rsid w:val="00AC3817"/>
    <w:rsid w:val="00AD2A06"/>
    <w:rsid w:val="00AD5B24"/>
    <w:rsid w:val="00AD6C48"/>
    <w:rsid w:val="00AE329F"/>
    <w:rsid w:val="00AE354A"/>
    <w:rsid w:val="00AE3848"/>
    <w:rsid w:val="00AE601F"/>
    <w:rsid w:val="00AF0606"/>
    <w:rsid w:val="00AF46D9"/>
    <w:rsid w:val="00AF4DE0"/>
    <w:rsid w:val="00AF5A1B"/>
    <w:rsid w:val="00AF639D"/>
    <w:rsid w:val="00AF6529"/>
    <w:rsid w:val="00AF7D27"/>
    <w:rsid w:val="00B127DB"/>
    <w:rsid w:val="00B1397E"/>
    <w:rsid w:val="00B175C1"/>
    <w:rsid w:val="00B2025B"/>
    <w:rsid w:val="00B2401A"/>
    <w:rsid w:val="00B27BBD"/>
    <w:rsid w:val="00B31D5A"/>
    <w:rsid w:val="00B3254D"/>
    <w:rsid w:val="00B34160"/>
    <w:rsid w:val="00B50ECC"/>
    <w:rsid w:val="00B5137F"/>
    <w:rsid w:val="00B513BC"/>
    <w:rsid w:val="00B56705"/>
    <w:rsid w:val="00B56D4A"/>
    <w:rsid w:val="00B60308"/>
    <w:rsid w:val="00B64EAD"/>
    <w:rsid w:val="00B656C6"/>
    <w:rsid w:val="00B73500"/>
    <w:rsid w:val="00B75CA9"/>
    <w:rsid w:val="00B811DE"/>
    <w:rsid w:val="00B816E8"/>
    <w:rsid w:val="00B83D8B"/>
    <w:rsid w:val="00B919EF"/>
    <w:rsid w:val="00B92E20"/>
    <w:rsid w:val="00B9317E"/>
    <w:rsid w:val="00B935D2"/>
    <w:rsid w:val="00B97232"/>
    <w:rsid w:val="00BA1E0F"/>
    <w:rsid w:val="00BA41A7"/>
    <w:rsid w:val="00BA4C6A"/>
    <w:rsid w:val="00BA584D"/>
    <w:rsid w:val="00BB13E5"/>
    <w:rsid w:val="00BB21C7"/>
    <w:rsid w:val="00BB3402"/>
    <w:rsid w:val="00BC1B97"/>
    <w:rsid w:val="00BC1BEC"/>
    <w:rsid w:val="00BC1D7E"/>
    <w:rsid w:val="00BC4141"/>
    <w:rsid w:val="00BD07B0"/>
    <w:rsid w:val="00BD25EC"/>
    <w:rsid w:val="00BE1628"/>
    <w:rsid w:val="00BE30E7"/>
    <w:rsid w:val="00BF031C"/>
    <w:rsid w:val="00BF1BE2"/>
    <w:rsid w:val="00BF2CEC"/>
    <w:rsid w:val="00BF30BC"/>
    <w:rsid w:val="00BF374C"/>
    <w:rsid w:val="00BF4F3F"/>
    <w:rsid w:val="00BF70B0"/>
    <w:rsid w:val="00BF7733"/>
    <w:rsid w:val="00BF77FA"/>
    <w:rsid w:val="00BF7C77"/>
    <w:rsid w:val="00C02045"/>
    <w:rsid w:val="00C100C6"/>
    <w:rsid w:val="00C11626"/>
    <w:rsid w:val="00C131DD"/>
    <w:rsid w:val="00C2142D"/>
    <w:rsid w:val="00C21FFE"/>
    <w:rsid w:val="00C2259A"/>
    <w:rsid w:val="00C242F2"/>
    <w:rsid w:val="00C251AD"/>
    <w:rsid w:val="00C310A2"/>
    <w:rsid w:val="00C31108"/>
    <w:rsid w:val="00C31302"/>
    <w:rsid w:val="00C325D0"/>
    <w:rsid w:val="00C33407"/>
    <w:rsid w:val="00C35687"/>
    <w:rsid w:val="00C4228E"/>
    <w:rsid w:val="00C42EC6"/>
    <w:rsid w:val="00C4300F"/>
    <w:rsid w:val="00C441B9"/>
    <w:rsid w:val="00C44564"/>
    <w:rsid w:val="00C462CD"/>
    <w:rsid w:val="00C46ADD"/>
    <w:rsid w:val="00C473C7"/>
    <w:rsid w:val="00C51334"/>
    <w:rsid w:val="00C519DA"/>
    <w:rsid w:val="00C5231E"/>
    <w:rsid w:val="00C5660C"/>
    <w:rsid w:val="00C60F15"/>
    <w:rsid w:val="00C61F73"/>
    <w:rsid w:val="00C6694E"/>
    <w:rsid w:val="00C709A9"/>
    <w:rsid w:val="00C7114A"/>
    <w:rsid w:val="00C81D55"/>
    <w:rsid w:val="00C8450A"/>
    <w:rsid w:val="00C846BD"/>
    <w:rsid w:val="00C9239D"/>
    <w:rsid w:val="00C930F0"/>
    <w:rsid w:val="00C94042"/>
    <w:rsid w:val="00C943FF"/>
    <w:rsid w:val="00C94C0D"/>
    <w:rsid w:val="00C96C7A"/>
    <w:rsid w:val="00CA2E79"/>
    <w:rsid w:val="00CA6F22"/>
    <w:rsid w:val="00CA6F45"/>
    <w:rsid w:val="00CB29E5"/>
    <w:rsid w:val="00CB3A53"/>
    <w:rsid w:val="00CB7A42"/>
    <w:rsid w:val="00CC3DB2"/>
    <w:rsid w:val="00CC7488"/>
    <w:rsid w:val="00CD1EE7"/>
    <w:rsid w:val="00CD6819"/>
    <w:rsid w:val="00CD7209"/>
    <w:rsid w:val="00CD72B4"/>
    <w:rsid w:val="00CE1C5F"/>
    <w:rsid w:val="00CE2BFE"/>
    <w:rsid w:val="00CE2E92"/>
    <w:rsid w:val="00CF0D34"/>
    <w:rsid w:val="00CF2E07"/>
    <w:rsid w:val="00CF3942"/>
    <w:rsid w:val="00CF5842"/>
    <w:rsid w:val="00CF7356"/>
    <w:rsid w:val="00D04622"/>
    <w:rsid w:val="00D04B00"/>
    <w:rsid w:val="00D101C2"/>
    <w:rsid w:val="00D12103"/>
    <w:rsid w:val="00D17A9A"/>
    <w:rsid w:val="00D32180"/>
    <w:rsid w:val="00D321CA"/>
    <w:rsid w:val="00D37F3A"/>
    <w:rsid w:val="00D42DFC"/>
    <w:rsid w:val="00D44BFE"/>
    <w:rsid w:val="00D46695"/>
    <w:rsid w:val="00D46B4F"/>
    <w:rsid w:val="00D46DAB"/>
    <w:rsid w:val="00D50B3E"/>
    <w:rsid w:val="00D5275A"/>
    <w:rsid w:val="00D52AEB"/>
    <w:rsid w:val="00D571CA"/>
    <w:rsid w:val="00D60C11"/>
    <w:rsid w:val="00D630D8"/>
    <w:rsid w:val="00D641F2"/>
    <w:rsid w:val="00D65733"/>
    <w:rsid w:val="00D70539"/>
    <w:rsid w:val="00D70DD4"/>
    <w:rsid w:val="00D72A07"/>
    <w:rsid w:val="00D775EA"/>
    <w:rsid w:val="00D81410"/>
    <w:rsid w:val="00D82E40"/>
    <w:rsid w:val="00D83F4F"/>
    <w:rsid w:val="00D84239"/>
    <w:rsid w:val="00D90774"/>
    <w:rsid w:val="00D95388"/>
    <w:rsid w:val="00D96E04"/>
    <w:rsid w:val="00DB2923"/>
    <w:rsid w:val="00DB2992"/>
    <w:rsid w:val="00DB3E3C"/>
    <w:rsid w:val="00DB68AD"/>
    <w:rsid w:val="00DC0955"/>
    <w:rsid w:val="00DC1267"/>
    <w:rsid w:val="00DC1494"/>
    <w:rsid w:val="00DC1EB3"/>
    <w:rsid w:val="00DD21F3"/>
    <w:rsid w:val="00DD2EC0"/>
    <w:rsid w:val="00DD341C"/>
    <w:rsid w:val="00DD4537"/>
    <w:rsid w:val="00DD77CD"/>
    <w:rsid w:val="00DD7F3F"/>
    <w:rsid w:val="00DE1A72"/>
    <w:rsid w:val="00DE534A"/>
    <w:rsid w:val="00DE6CBF"/>
    <w:rsid w:val="00DF5F22"/>
    <w:rsid w:val="00DF6503"/>
    <w:rsid w:val="00DF6BFD"/>
    <w:rsid w:val="00E012F7"/>
    <w:rsid w:val="00E02C50"/>
    <w:rsid w:val="00E03FEC"/>
    <w:rsid w:val="00E0534F"/>
    <w:rsid w:val="00E0598B"/>
    <w:rsid w:val="00E05BB2"/>
    <w:rsid w:val="00E120CF"/>
    <w:rsid w:val="00E122B8"/>
    <w:rsid w:val="00E164D6"/>
    <w:rsid w:val="00E172A1"/>
    <w:rsid w:val="00E17C9E"/>
    <w:rsid w:val="00E17FDD"/>
    <w:rsid w:val="00E204F5"/>
    <w:rsid w:val="00E2132F"/>
    <w:rsid w:val="00E2307F"/>
    <w:rsid w:val="00E27FDF"/>
    <w:rsid w:val="00E32985"/>
    <w:rsid w:val="00E351C5"/>
    <w:rsid w:val="00E363F0"/>
    <w:rsid w:val="00E41314"/>
    <w:rsid w:val="00E430EA"/>
    <w:rsid w:val="00E44B62"/>
    <w:rsid w:val="00E46D1E"/>
    <w:rsid w:val="00E52EFF"/>
    <w:rsid w:val="00E53339"/>
    <w:rsid w:val="00E5685D"/>
    <w:rsid w:val="00E637A4"/>
    <w:rsid w:val="00E6418A"/>
    <w:rsid w:val="00E66DAD"/>
    <w:rsid w:val="00E67EA2"/>
    <w:rsid w:val="00E76362"/>
    <w:rsid w:val="00E777F0"/>
    <w:rsid w:val="00E83FF0"/>
    <w:rsid w:val="00E86454"/>
    <w:rsid w:val="00E86D20"/>
    <w:rsid w:val="00E8737C"/>
    <w:rsid w:val="00E91637"/>
    <w:rsid w:val="00E92FB2"/>
    <w:rsid w:val="00E93B7E"/>
    <w:rsid w:val="00E93C44"/>
    <w:rsid w:val="00E95900"/>
    <w:rsid w:val="00E97290"/>
    <w:rsid w:val="00EA02DD"/>
    <w:rsid w:val="00EA2B42"/>
    <w:rsid w:val="00EA7E4E"/>
    <w:rsid w:val="00EB0C3E"/>
    <w:rsid w:val="00EC012C"/>
    <w:rsid w:val="00EC0767"/>
    <w:rsid w:val="00EC2C4D"/>
    <w:rsid w:val="00ED1D9C"/>
    <w:rsid w:val="00ED1DEA"/>
    <w:rsid w:val="00ED3808"/>
    <w:rsid w:val="00EE39AC"/>
    <w:rsid w:val="00EE4A72"/>
    <w:rsid w:val="00EF19FA"/>
    <w:rsid w:val="00EF1A89"/>
    <w:rsid w:val="00EF3685"/>
    <w:rsid w:val="00EF7391"/>
    <w:rsid w:val="00EF7EB3"/>
    <w:rsid w:val="00F018DC"/>
    <w:rsid w:val="00F04685"/>
    <w:rsid w:val="00F06F94"/>
    <w:rsid w:val="00F15938"/>
    <w:rsid w:val="00F16B56"/>
    <w:rsid w:val="00F264B0"/>
    <w:rsid w:val="00F31F7C"/>
    <w:rsid w:val="00F32AAD"/>
    <w:rsid w:val="00F37503"/>
    <w:rsid w:val="00F40271"/>
    <w:rsid w:val="00F45C12"/>
    <w:rsid w:val="00F50937"/>
    <w:rsid w:val="00F5203F"/>
    <w:rsid w:val="00F52652"/>
    <w:rsid w:val="00F5602B"/>
    <w:rsid w:val="00F57C72"/>
    <w:rsid w:val="00F6598A"/>
    <w:rsid w:val="00F65A70"/>
    <w:rsid w:val="00F66FEE"/>
    <w:rsid w:val="00F70209"/>
    <w:rsid w:val="00F74E96"/>
    <w:rsid w:val="00F8040E"/>
    <w:rsid w:val="00F83E3A"/>
    <w:rsid w:val="00F87E4C"/>
    <w:rsid w:val="00F93021"/>
    <w:rsid w:val="00F944A7"/>
    <w:rsid w:val="00F94E80"/>
    <w:rsid w:val="00F9628E"/>
    <w:rsid w:val="00F96B9B"/>
    <w:rsid w:val="00F977CB"/>
    <w:rsid w:val="00FA151A"/>
    <w:rsid w:val="00FA1F62"/>
    <w:rsid w:val="00FA5F5C"/>
    <w:rsid w:val="00FB316C"/>
    <w:rsid w:val="00FB5C83"/>
    <w:rsid w:val="00FC1CFA"/>
    <w:rsid w:val="00FC2861"/>
    <w:rsid w:val="00FC641F"/>
    <w:rsid w:val="00FC7A2A"/>
    <w:rsid w:val="00FD0461"/>
    <w:rsid w:val="00FD1184"/>
    <w:rsid w:val="00FD5A03"/>
    <w:rsid w:val="00FD5DEA"/>
    <w:rsid w:val="00FE0381"/>
    <w:rsid w:val="00FE6629"/>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3A6C1F"/>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normaltextrun">
    <w:name w:val="normaltextrun"/>
    <w:basedOn w:val="Fontepargpadro"/>
    <w:rsid w:val="00A4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847">
      <w:bodyDiv w:val="1"/>
      <w:marLeft w:val="0"/>
      <w:marRight w:val="0"/>
      <w:marTop w:val="0"/>
      <w:marBottom w:val="0"/>
      <w:divBdr>
        <w:top w:val="none" w:sz="0" w:space="0" w:color="auto"/>
        <w:left w:val="none" w:sz="0" w:space="0" w:color="auto"/>
        <w:bottom w:val="none" w:sz="0" w:space="0" w:color="auto"/>
        <w:right w:val="none" w:sz="0" w:space="0" w:color="auto"/>
      </w:divBdr>
    </w:div>
    <w:div w:id="25569143">
      <w:bodyDiv w:val="1"/>
      <w:marLeft w:val="0"/>
      <w:marRight w:val="0"/>
      <w:marTop w:val="0"/>
      <w:marBottom w:val="0"/>
      <w:divBdr>
        <w:top w:val="none" w:sz="0" w:space="0" w:color="auto"/>
        <w:left w:val="none" w:sz="0" w:space="0" w:color="auto"/>
        <w:bottom w:val="none" w:sz="0" w:space="0" w:color="auto"/>
        <w:right w:val="none" w:sz="0" w:space="0" w:color="auto"/>
      </w:divBdr>
    </w:div>
    <w:div w:id="43600280">
      <w:bodyDiv w:val="1"/>
      <w:marLeft w:val="0"/>
      <w:marRight w:val="0"/>
      <w:marTop w:val="0"/>
      <w:marBottom w:val="0"/>
      <w:divBdr>
        <w:top w:val="none" w:sz="0" w:space="0" w:color="auto"/>
        <w:left w:val="none" w:sz="0" w:space="0" w:color="auto"/>
        <w:bottom w:val="none" w:sz="0" w:space="0" w:color="auto"/>
        <w:right w:val="none" w:sz="0" w:space="0" w:color="auto"/>
      </w:divBdr>
    </w:div>
    <w:div w:id="83034931">
      <w:bodyDiv w:val="1"/>
      <w:marLeft w:val="0"/>
      <w:marRight w:val="0"/>
      <w:marTop w:val="0"/>
      <w:marBottom w:val="0"/>
      <w:divBdr>
        <w:top w:val="none" w:sz="0" w:space="0" w:color="auto"/>
        <w:left w:val="none" w:sz="0" w:space="0" w:color="auto"/>
        <w:bottom w:val="none" w:sz="0" w:space="0" w:color="auto"/>
        <w:right w:val="none" w:sz="0" w:space="0" w:color="auto"/>
      </w:divBdr>
      <w:divsChild>
        <w:div w:id="2110350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04722">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46160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67804789">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70708091">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65159666">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58669466">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35024155">
      <w:bodyDiv w:val="1"/>
      <w:marLeft w:val="0"/>
      <w:marRight w:val="0"/>
      <w:marTop w:val="0"/>
      <w:marBottom w:val="0"/>
      <w:divBdr>
        <w:top w:val="none" w:sz="0" w:space="0" w:color="auto"/>
        <w:left w:val="none" w:sz="0" w:space="0" w:color="auto"/>
        <w:bottom w:val="none" w:sz="0" w:space="0" w:color="auto"/>
        <w:right w:val="none" w:sz="0" w:space="0" w:color="auto"/>
      </w:divBdr>
      <w:divsChild>
        <w:div w:id="1620257844">
          <w:marLeft w:val="0"/>
          <w:marRight w:val="0"/>
          <w:marTop w:val="0"/>
          <w:marBottom w:val="0"/>
          <w:divBdr>
            <w:top w:val="single" w:sz="2" w:space="0" w:color="E3E3E3"/>
            <w:left w:val="single" w:sz="2" w:space="0" w:color="E3E3E3"/>
            <w:bottom w:val="single" w:sz="2" w:space="0" w:color="E3E3E3"/>
            <w:right w:val="single" w:sz="2" w:space="0" w:color="E3E3E3"/>
          </w:divBdr>
          <w:divsChild>
            <w:div w:id="230391199">
              <w:marLeft w:val="0"/>
              <w:marRight w:val="0"/>
              <w:marTop w:val="0"/>
              <w:marBottom w:val="0"/>
              <w:divBdr>
                <w:top w:val="single" w:sz="2" w:space="0" w:color="E3E3E3"/>
                <w:left w:val="single" w:sz="2" w:space="0" w:color="E3E3E3"/>
                <w:bottom w:val="single" w:sz="2" w:space="0" w:color="E3E3E3"/>
                <w:right w:val="single" w:sz="2" w:space="0" w:color="E3E3E3"/>
              </w:divBdr>
              <w:divsChild>
                <w:div w:id="2097818097">
                  <w:marLeft w:val="0"/>
                  <w:marRight w:val="0"/>
                  <w:marTop w:val="0"/>
                  <w:marBottom w:val="0"/>
                  <w:divBdr>
                    <w:top w:val="single" w:sz="2" w:space="0" w:color="E3E3E3"/>
                    <w:left w:val="single" w:sz="2" w:space="0" w:color="E3E3E3"/>
                    <w:bottom w:val="single" w:sz="2" w:space="0" w:color="E3E3E3"/>
                    <w:right w:val="single" w:sz="2" w:space="0" w:color="E3E3E3"/>
                  </w:divBdr>
                  <w:divsChild>
                    <w:div w:id="263339963">
                      <w:marLeft w:val="0"/>
                      <w:marRight w:val="0"/>
                      <w:marTop w:val="0"/>
                      <w:marBottom w:val="0"/>
                      <w:divBdr>
                        <w:top w:val="single" w:sz="2" w:space="0" w:color="E3E3E3"/>
                        <w:left w:val="single" w:sz="2" w:space="0" w:color="E3E3E3"/>
                        <w:bottom w:val="single" w:sz="2" w:space="0" w:color="E3E3E3"/>
                        <w:right w:val="single" w:sz="2" w:space="0" w:color="E3E3E3"/>
                      </w:divBdr>
                      <w:divsChild>
                        <w:div w:id="371617426">
                          <w:marLeft w:val="0"/>
                          <w:marRight w:val="0"/>
                          <w:marTop w:val="0"/>
                          <w:marBottom w:val="0"/>
                          <w:divBdr>
                            <w:top w:val="single" w:sz="2" w:space="0" w:color="E3E3E3"/>
                            <w:left w:val="single" w:sz="2" w:space="0" w:color="E3E3E3"/>
                            <w:bottom w:val="single" w:sz="2" w:space="0" w:color="E3E3E3"/>
                            <w:right w:val="single" w:sz="2" w:space="0" w:color="E3E3E3"/>
                          </w:divBdr>
                          <w:divsChild>
                            <w:div w:id="2102068845">
                              <w:marLeft w:val="0"/>
                              <w:marRight w:val="0"/>
                              <w:marTop w:val="0"/>
                              <w:marBottom w:val="0"/>
                              <w:divBdr>
                                <w:top w:val="single" w:sz="2" w:space="0" w:color="E3E3E3"/>
                                <w:left w:val="single" w:sz="2" w:space="0" w:color="E3E3E3"/>
                                <w:bottom w:val="single" w:sz="2" w:space="0" w:color="E3E3E3"/>
                                <w:right w:val="single" w:sz="2" w:space="0" w:color="E3E3E3"/>
                              </w:divBdr>
                              <w:divsChild>
                                <w:div w:id="905381358">
                                  <w:marLeft w:val="0"/>
                                  <w:marRight w:val="0"/>
                                  <w:marTop w:val="100"/>
                                  <w:marBottom w:val="100"/>
                                  <w:divBdr>
                                    <w:top w:val="single" w:sz="2" w:space="0" w:color="E3E3E3"/>
                                    <w:left w:val="single" w:sz="2" w:space="0" w:color="E3E3E3"/>
                                    <w:bottom w:val="single" w:sz="2" w:space="0" w:color="E3E3E3"/>
                                    <w:right w:val="single" w:sz="2" w:space="0" w:color="E3E3E3"/>
                                  </w:divBdr>
                                  <w:divsChild>
                                    <w:div w:id="1178083121">
                                      <w:marLeft w:val="0"/>
                                      <w:marRight w:val="0"/>
                                      <w:marTop w:val="0"/>
                                      <w:marBottom w:val="0"/>
                                      <w:divBdr>
                                        <w:top w:val="single" w:sz="2" w:space="0" w:color="E3E3E3"/>
                                        <w:left w:val="single" w:sz="2" w:space="0" w:color="E3E3E3"/>
                                        <w:bottom w:val="single" w:sz="2" w:space="0" w:color="E3E3E3"/>
                                        <w:right w:val="single" w:sz="2" w:space="0" w:color="E3E3E3"/>
                                      </w:divBdr>
                                      <w:divsChild>
                                        <w:div w:id="763186700">
                                          <w:marLeft w:val="0"/>
                                          <w:marRight w:val="0"/>
                                          <w:marTop w:val="0"/>
                                          <w:marBottom w:val="0"/>
                                          <w:divBdr>
                                            <w:top w:val="single" w:sz="2" w:space="0" w:color="E3E3E3"/>
                                            <w:left w:val="single" w:sz="2" w:space="0" w:color="E3E3E3"/>
                                            <w:bottom w:val="single" w:sz="2" w:space="0" w:color="E3E3E3"/>
                                            <w:right w:val="single" w:sz="2" w:space="0" w:color="E3E3E3"/>
                                          </w:divBdr>
                                          <w:divsChild>
                                            <w:div w:id="1827629021">
                                              <w:marLeft w:val="0"/>
                                              <w:marRight w:val="0"/>
                                              <w:marTop w:val="0"/>
                                              <w:marBottom w:val="0"/>
                                              <w:divBdr>
                                                <w:top w:val="single" w:sz="2" w:space="0" w:color="E3E3E3"/>
                                                <w:left w:val="single" w:sz="2" w:space="0" w:color="E3E3E3"/>
                                                <w:bottom w:val="single" w:sz="2" w:space="0" w:color="E3E3E3"/>
                                                <w:right w:val="single" w:sz="2" w:space="0" w:color="E3E3E3"/>
                                              </w:divBdr>
                                              <w:divsChild>
                                                <w:div w:id="1440368060">
                                                  <w:marLeft w:val="0"/>
                                                  <w:marRight w:val="0"/>
                                                  <w:marTop w:val="0"/>
                                                  <w:marBottom w:val="0"/>
                                                  <w:divBdr>
                                                    <w:top w:val="single" w:sz="2" w:space="0" w:color="E3E3E3"/>
                                                    <w:left w:val="single" w:sz="2" w:space="0" w:color="E3E3E3"/>
                                                    <w:bottom w:val="single" w:sz="2" w:space="0" w:color="E3E3E3"/>
                                                    <w:right w:val="single" w:sz="2" w:space="0" w:color="E3E3E3"/>
                                                  </w:divBdr>
                                                  <w:divsChild>
                                                    <w:div w:id="187984375">
                                                      <w:marLeft w:val="0"/>
                                                      <w:marRight w:val="0"/>
                                                      <w:marTop w:val="0"/>
                                                      <w:marBottom w:val="0"/>
                                                      <w:divBdr>
                                                        <w:top w:val="single" w:sz="2" w:space="0" w:color="E3E3E3"/>
                                                        <w:left w:val="single" w:sz="2" w:space="0" w:color="E3E3E3"/>
                                                        <w:bottom w:val="single" w:sz="2" w:space="0" w:color="E3E3E3"/>
                                                        <w:right w:val="single" w:sz="2" w:space="0" w:color="E3E3E3"/>
                                                      </w:divBdr>
                                                      <w:divsChild>
                                                        <w:div w:id="5805247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25976948">
          <w:marLeft w:val="0"/>
          <w:marRight w:val="0"/>
          <w:marTop w:val="0"/>
          <w:marBottom w:val="0"/>
          <w:divBdr>
            <w:top w:val="none" w:sz="0" w:space="0" w:color="auto"/>
            <w:left w:val="none" w:sz="0" w:space="0" w:color="auto"/>
            <w:bottom w:val="none" w:sz="0" w:space="0" w:color="auto"/>
            <w:right w:val="none" w:sz="0" w:space="0" w:color="auto"/>
          </w:divBdr>
        </w:div>
      </w:divsChild>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0925173">
      <w:bodyDiv w:val="1"/>
      <w:marLeft w:val="0"/>
      <w:marRight w:val="0"/>
      <w:marTop w:val="0"/>
      <w:marBottom w:val="0"/>
      <w:divBdr>
        <w:top w:val="none" w:sz="0" w:space="0" w:color="auto"/>
        <w:left w:val="none" w:sz="0" w:space="0" w:color="auto"/>
        <w:bottom w:val="none" w:sz="0" w:space="0" w:color="auto"/>
        <w:right w:val="none" w:sz="0" w:space="0" w:color="auto"/>
      </w:divBdr>
      <w:divsChild>
        <w:div w:id="813906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28131432">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53888566">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29512571">
      <w:bodyDiv w:val="1"/>
      <w:marLeft w:val="0"/>
      <w:marRight w:val="0"/>
      <w:marTop w:val="0"/>
      <w:marBottom w:val="0"/>
      <w:divBdr>
        <w:top w:val="none" w:sz="0" w:space="0" w:color="auto"/>
        <w:left w:val="none" w:sz="0" w:space="0" w:color="auto"/>
        <w:bottom w:val="none" w:sz="0" w:space="0" w:color="auto"/>
        <w:right w:val="none" w:sz="0" w:space="0" w:color="auto"/>
      </w:divBdr>
    </w:div>
    <w:div w:id="184990213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30311649">
      <w:bodyDiv w:val="1"/>
      <w:marLeft w:val="0"/>
      <w:marRight w:val="0"/>
      <w:marTop w:val="0"/>
      <w:marBottom w:val="0"/>
      <w:divBdr>
        <w:top w:val="none" w:sz="0" w:space="0" w:color="auto"/>
        <w:left w:val="none" w:sz="0" w:space="0" w:color="auto"/>
        <w:bottom w:val="none" w:sz="0" w:space="0" w:color="auto"/>
        <w:right w:val="none" w:sz="0" w:space="0" w:color="auto"/>
      </w:divBdr>
    </w:div>
    <w:div w:id="1949267137">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4472</Characters>
  <Application>Microsoft Office Word</Application>
  <DocSecurity>0</DocSecurity>
  <Lines>37</Lines>
  <Paragraphs>10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Producao de Metionina_Espanhol</dc:subject>
  <dc:creator>Taís Augusto</dc:creator>
  <cp:keywords/>
  <dc:description>Junho 2025</dc:description>
  <cp:lastModifiedBy>Taís Augusto</cp:lastModifiedBy>
  <cp:revision>2</cp:revision>
  <cp:lastPrinted>2025-04-16T16:54:00Z</cp:lastPrinted>
  <dcterms:created xsi:type="dcterms:W3CDTF">2025-06-11T14:53:00Z</dcterms:created>
  <dcterms:modified xsi:type="dcterms:W3CDTF">2025-06-11T14:53:00Z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abda4ade-b73a-4575-9edb-0cfe0c309fd1_Enabled">
    <vt:lpwstr>true</vt:lpwstr>
  </property>
  <property fmtid="{D5CDD505-2E9C-101B-9397-08002B2CF9AE}" pid="4" name="MSIP_Label_abda4ade-b73a-4575-9edb-0cfe0c309fd1_SetDate">
    <vt:lpwstr>2022-04-20T17:29:54Z</vt:lpwstr>
  </property>
  <property fmtid="{D5CDD505-2E9C-101B-9397-08002B2CF9AE}" pid="5" name="MSIP_Label_abda4ade-b73a-4575-9edb-0cfe0c309fd1_Method">
    <vt:lpwstr>Privileged</vt:lpwstr>
  </property>
  <property fmtid="{D5CDD505-2E9C-101B-9397-08002B2CF9AE}" pid="6" name="MSIP_Label_abda4ade-b73a-4575-9edb-0cfe0c309fd1_Name">
    <vt:lpwstr>abda4ade-b73a-4575-9edb-0cfe0c309fd1</vt:lpwstr>
  </property>
  <property fmtid="{D5CDD505-2E9C-101B-9397-08002B2CF9AE}" pid="7" name="MSIP_Label_abda4ade-b73a-4575-9edb-0cfe0c309fd1_SiteId">
    <vt:lpwstr>acf01cd9-ddd4-4522-a2c3-ebcadef31fbb</vt:lpwstr>
  </property>
  <property fmtid="{D5CDD505-2E9C-101B-9397-08002B2CF9AE}" pid="8" name="MSIP_Label_abda4ade-b73a-4575-9edb-0cfe0c309fd1_ActionId">
    <vt:lpwstr>c10a2999-9159-483a-9720-5605cfc8c645</vt:lpwstr>
  </property>
  <property fmtid="{D5CDD505-2E9C-101B-9397-08002B2CF9AE}" pid="9" name="MSIP_Label_abda4ade-b73a-4575-9edb-0cfe0c309fd1_ContentBits">
    <vt:lpwstr>2</vt:lpwstr>
  </property>
  <property fmtid="{D5CDD505-2E9C-101B-9397-08002B2CF9AE}" pid="10" name="43b072f0-0f82-4aac-be1e-8abeffc32f66">
    <vt:bool>false</vt:bool>
  </property>
</Properties>
</file>