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A57BC1" w:rsidRPr="00FD6141" w14:paraId="2613034A" w14:textId="77777777" w:rsidTr="00D81410">
        <w:trPr>
          <w:trHeight w:val="851"/>
        </w:trPr>
        <w:tc>
          <w:tcPr>
            <w:tcW w:w="2552" w:type="dxa"/>
          </w:tcPr>
          <w:p w14:paraId="17B3A864" w14:textId="69E2F09B" w:rsidR="004F1918" w:rsidRPr="00FD6141" w:rsidRDefault="00594E10" w:rsidP="004F1918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sz w:val="18"/>
                <w:szCs w:val="18"/>
                <w:lang w:val="pt-BR"/>
              </w:rPr>
            </w:pPr>
            <w:r>
              <w:rPr>
                <w:rFonts w:cs="Lucida Sans Unicode"/>
                <w:b w:val="0"/>
                <w:sz w:val="18"/>
                <w:szCs w:val="18"/>
                <w:lang w:val="pt-BR"/>
              </w:rPr>
              <w:t>22</w:t>
            </w:r>
            <w:r w:rsidR="00D22F32" w:rsidRPr="00FD6141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</w:t>
            </w:r>
            <w:r w:rsidR="00EE39AC" w:rsidRPr="00FD6141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de </w:t>
            </w:r>
            <w:r>
              <w:rPr>
                <w:rFonts w:cs="Lucida Sans Unicode"/>
                <w:b w:val="0"/>
                <w:sz w:val="18"/>
                <w:szCs w:val="18"/>
                <w:lang w:val="pt-BR"/>
              </w:rPr>
              <w:t>abril</w:t>
            </w:r>
            <w:r w:rsidR="000004CF" w:rsidRPr="00FD6141">
              <w:rPr>
                <w:rFonts w:cs="Lucida Sans Unicode"/>
                <w:b w:val="0"/>
                <w:sz w:val="18"/>
                <w:szCs w:val="18"/>
                <w:lang w:val="pt-BR"/>
              </w:rPr>
              <w:t xml:space="preserve"> </w:t>
            </w:r>
            <w:r w:rsidR="004E5635" w:rsidRPr="00FD6141">
              <w:rPr>
                <w:rFonts w:cs="Lucida Sans Unicode"/>
                <w:b w:val="0"/>
                <w:sz w:val="18"/>
                <w:szCs w:val="18"/>
                <w:lang w:val="pt-BR"/>
              </w:rPr>
              <w:t>d</w:t>
            </w:r>
            <w:r w:rsidR="009C0B75" w:rsidRPr="00FD6141">
              <w:rPr>
                <w:rFonts w:cs="Lucida Sans Unicode"/>
                <w:b w:val="0"/>
                <w:sz w:val="18"/>
                <w:szCs w:val="18"/>
                <w:lang w:val="pt-BR"/>
              </w:rPr>
              <w:t>e 202</w:t>
            </w:r>
            <w:r w:rsidR="00E87C33">
              <w:rPr>
                <w:rFonts w:cs="Lucida Sans Unicode"/>
                <w:b w:val="0"/>
                <w:sz w:val="18"/>
                <w:szCs w:val="18"/>
                <w:lang w:val="pt-BR"/>
              </w:rPr>
              <w:t>6</w:t>
            </w:r>
          </w:p>
          <w:p w14:paraId="624FC4EA" w14:textId="77777777" w:rsidR="004F1918" w:rsidRPr="00FD6141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294234E1" w14:textId="77777777" w:rsidR="004F1918" w:rsidRPr="00FD6141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  <w:p w14:paraId="6BF3567B" w14:textId="77777777" w:rsidR="00840CD4" w:rsidRPr="00FD6141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FD6141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FD6141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rFonts w:cs="Lucida Sans Unicode"/>
                <w:b w:val="0"/>
                <w:lang w:val="pt-BR"/>
              </w:rPr>
            </w:pPr>
            <w:r w:rsidRPr="00FD6141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FD6141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FD6141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FD6141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FD6141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FD6141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  <w:r w:rsidRPr="00FD6141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A57BC1" w:rsidRPr="00FD6141" w14:paraId="2A7CC2F1" w14:textId="77777777" w:rsidTr="00D81410">
        <w:trPr>
          <w:trHeight w:val="851"/>
        </w:trPr>
        <w:tc>
          <w:tcPr>
            <w:tcW w:w="2552" w:type="dxa"/>
          </w:tcPr>
          <w:p w14:paraId="42720027" w14:textId="77777777" w:rsidR="004F1918" w:rsidRPr="00FD6141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rFonts w:cs="Lucida Sans Unicode"/>
                <w:lang w:val="pt-BR"/>
              </w:rPr>
            </w:pPr>
          </w:p>
        </w:tc>
      </w:tr>
    </w:tbl>
    <w:p w14:paraId="0F4F6B2D" w14:textId="77777777" w:rsidR="00D04B00" w:rsidRPr="00FD614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cs="Lucida Sans Unicode"/>
          <w:sz w:val="13"/>
        </w:rPr>
      </w:pPr>
      <w:r w:rsidRPr="00FD6141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FD614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D6141">
        <w:rPr>
          <w:rFonts w:eastAsia="Lucida Sans Unicode" w:cs="Lucida Sans Unicode"/>
          <w:sz w:val="13"/>
          <w:szCs w:val="13"/>
          <w:bdr w:val="nil"/>
        </w:rPr>
        <w:t>Rua Arq. Olavo Redig de Campos, 105</w:t>
      </w:r>
    </w:p>
    <w:p w14:paraId="4EB31377" w14:textId="77777777" w:rsidR="00D04B00" w:rsidRPr="00FD614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D6141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FD6141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FD614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Pr="00FD6141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FD6141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FD6141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FD614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D6141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FD614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D6141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FD6141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FD6141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FD6141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FD6141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1B5D58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s-419"/>
        </w:rPr>
      </w:pPr>
      <w:r w:rsidRPr="001B5D58">
        <w:rPr>
          <w:rFonts w:eastAsia="Lucida Sans Unicode" w:cs="Lucida Sans Unicode"/>
          <w:sz w:val="13"/>
          <w:szCs w:val="13"/>
          <w:bdr w:val="nil"/>
          <w:lang w:val="es-419"/>
        </w:rPr>
        <w:t>linkedin.com/</w:t>
      </w:r>
      <w:proofErr w:type="spellStart"/>
      <w:r w:rsidRPr="001B5D58">
        <w:rPr>
          <w:rFonts w:eastAsia="Lucida Sans Unicode" w:cs="Lucida Sans Unicode"/>
          <w:sz w:val="13"/>
          <w:szCs w:val="13"/>
          <w:bdr w:val="nil"/>
          <w:lang w:val="es-419"/>
        </w:rPr>
        <w:t>company</w:t>
      </w:r>
      <w:proofErr w:type="spellEnd"/>
      <w:r w:rsidRPr="001B5D58">
        <w:rPr>
          <w:rFonts w:eastAsia="Lucida Sans Unicode" w:cs="Lucida Sans Unicode"/>
          <w:sz w:val="13"/>
          <w:szCs w:val="13"/>
          <w:bdr w:val="nil"/>
          <w:lang w:val="es-419"/>
        </w:rPr>
        <w:t>/</w:t>
      </w:r>
      <w:proofErr w:type="spellStart"/>
      <w:r w:rsidRPr="001B5D58">
        <w:rPr>
          <w:rFonts w:eastAsia="Lucida Sans Unicode" w:cs="Lucida Sans Unicode"/>
          <w:sz w:val="13"/>
          <w:szCs w:val="13"/>
          <w:bdr w:val="nil"/>
          <w:lang w:val="es-419"/>
        </w:rPr>
        <w:t>Evonik</w:t>
      </w:r>
      <w:proofErr w:type="spellEnd"/>
    </w:p>
    <w:p w14:paraId="1772B80E" w14:textId="05A20FFC" w:rsidR="00174C5B" w:rsidRDefault="00594E10" w:rsidP="00594E10">
      <w:pPr>
        <w:rPr>
          <w:rFonts w:cs="Lucida Sans Unicode"/>
          <w:b/>
          <w:bCs/>
          <w:sz w:val="24"/>
          <w:lang w:val="es-419"/>
        </w:rPr>
      </w:pPr>
      <w:proofErr w:type="spellStart"/>
      <w:r w:rsidRPr="00594E10">
        <w:rPr>
          <w:rFonts w:cs="Lucida Sans Unicode"/>
          <w:b/>
          <w:bCs/>
          <w:sz w:val="24"/>
          <w:lang w:val="es-419"/>
        </w:rPr>
        <w:t>Evonik</w:t>
      </w:r>
      <w:proofErr w:type="spellEnd"/>
      <w:r w:rsidRPr="00594E10">
        <w:rPr>
          <w:rFonts w:cs="Lucida Sans Unicode"/>
          <w:b/>
          <w:bCs/>
          <w:sz w:val="24"/>
          <w:lang w:val="es-419"/>
        </w:rPr>
        <w:t xml:space="preserve"> y </w:t>
      </w:r>
      <w:proofErr w:type="spellStart"/>
      <w:r w:rsidRPr="00594E10">
        <w:rPr>
          <w:rFonts w:cs="Lucida Sans Unicode"/>
          <w:b/>
          <w:bCs/>
          <w:sz w:val="24"/>
          <w:lang w:val="es-419"/>
        </w:rPr>
        <w:t>Zeopore</w:t>
      </w:r>
      <w:proofErr w:type="spellEnd"/>
      <w:r w:rsidRPr="00594E10">
        <w:rPr>
          <w:rFonts w:cs="Lucida Sans Unicode"/>
          <w:b/>
          <w:bCs/>
          <w:sz w:val="24"/>
          <w:lang w:val="es-419"/>
        </w:rPr>
        <w:t xml:space="preserve"> lanzan catalizadores de</w:t>
      </w:r>
      <w:r>
        <w:rPr>
          <w:rFonts w:cs="Lucida Sans Unicode"/>
          <w:b/>
          <w:bCs/>
          <w:sz w:val="24"/>
          <w:lang w:val="es-419"/>
        </w:rPr>
        <w:t xml:space="preserve"> </w:t>
      </w:r>
      <w:proofErr w:type="spellStart"/>
      <w:r w:rsidRPr="00594E10">
        <w:rPr>
          <w:rFonts w:cs="Lucida Sans Unicode"/>
          <w:b/>
          <w:bCs/>
          <w:sz w:val="24"/>
          <w:lang w:val="es-419"/>
        </w:rPr>
        <w:t>isodeparafinación</w:t>
      </w:r>
      <w:proofErr w:type="spellEnd"/>
      <w:r w:rsidRPr="00594E10">
        <w:rPr>
          <w:rFonts w:cs="Lucida Sans Unicode"/>
          <w:b/>
          <w:bCs/>
          <w:sz w:val="24"/>
          <w:lang w:val="es-419"/>
        </w:rPr>
        <w:t xml:space="preserve"> de alto rendimiento para la</w:t>
      </w:r>
      <w:r>
        <w:rPr>
          <w:rFonts w:cs="Lucida Sans Unicode"/>
          <w:b/>
          <w:bCs/>
          <w:sz w:val="24"/>
          <w:lang w:val="es-419"/>
        </w:rPr>
        <w:t xml:space="preserve"> </w:t>
      </w:r>
      <w:r w:rsidRPr="00594E10">
        <w:rPr>
          <w:rFonts w:cs="Lucida Sans Unicode"/>
          <w:b/>
          <w:bCs/>
          <w:sz w:val="24"/>
          <w:lang w:val="es-419"/>
        </w:rPr>
        <w:t>producción de combustibles y lubricantes</w:t>
      </w:r>
    </w:p>
    <w:p w14:paraId="77C23B2F" w14:textId="77777777" w:rsidR="00594E10" w:rsidRPr="006A1EFC" w:rsidRDefault="00594E10" w:rsidP="00594E10">
      <w:pPr>
        <w:rPr>
          <w:rFonts w:cs="Lucida Sans Unicode"/>
          <w:sz w:val="24"/>
          <w:lang w:val="es-419"/>
        </w:rPr>
      </w:pPr>
    </w:p>
    <w:p w14:paraId="193A8A53" w14:textId="77777777" w:rsidR="006A1EFC" w:rsidRDefault="006A1EFC" w:rsidP="006A1EFC">
      <w:pPr>
        <w:pStyle w:val="PargrafodaLista"/>
        <w:numPr>
          <w:ilvl w:val="0"/>
          <w:numId w:val="40"/>
        </w:numPr>
        <w:rPr>
          <w:rFonts w:cs="Lucida Sans Unicode"/>
          <w:sz w:val="24"/>
          <w:lang w:val="es-419"/>
        </w:rPr>
      </w:pPr>
      <w:r w:rsidRPr="006A1EFC">
        <w:rPr>
          <w:rFonts w:cs="Lucida Sans Unicode"/>
          <w:sz w:val="24"/>
          <w:lang w:val="es-419"/>
        </w:rPr>
        <w:t xml:space="preserve">Nueva generación de catalizadores desarrollada conjuntamente por </w:t>
      </w:r>
      <w:proofErr w:type="spellStart"/>
      <w:r w:rsidRPr="006A1EFC">
        <w:rPr>
          <w:rFonts w:cs="Lucida Sans Unicode"/>
          <w:sz w:val="24"/>
          <w:lang w:val="es-419"/>
        </w:rPr>
        <w:t>Evonik</w:t>
      </w:r>
      <w:proofErr w:type="spellEnd"/>
      <w:r w:rsidRPr="006A1EFC">
        <w:rPr>
          <w:rFonts w:cs="Lucida Sans Unicode"/>
          <w:sz w:val="24"/>
          <w:lang w:val="es-419"/>
        </w:rPr>
        <w:t xml:space="preserve"> y </w:t>
      </w:r>
      <w:proofErr w:type="spellStart"/>
      <w:r w:rsidRPr="006A1EFC">
        <w:rPr>
          <w:rFonts w:cs="Lucida Sans Unicode"/>
          <w:sz w:val="24"/>
          <w:lang w:val="es-419"/>
        </w:rPr>
        <w:t>Zeopore</w:t>
      </w:r>
      <w:proofErr w:type="spellEnd"/>
    </w:p>
    <w:p w14:paraId="3C282A8D" w14:textId="77777777" w:rsidR="006A1EFC" w:rsidRDefault="006A1EFC" w:rsidP="006A1EFC">
      <w:pPr>
        <w:pStyle w:val="PargrafodaLista"/>
        <w:numPr>
          <w:ilvl w:val="0"/>
          <w:numId w:val="40"/>
        </w:numPr>
        <w:rPr>
          <w:rFonts w:cs="Lucida Sans Unicode"/>
          <w:sz w:val="24"/>
          <w:lang w:val="es-419"/>
        </w:rPr>
      </w:pPr>
      <w:r w:rsidRPr="006A1EFC">
        <w:rPr>
          <w:rFonts w:cs="Lucida Sans Unicode"/>
          <w:sz w:val="24"/>
          <w:lang w:val="es-419"/>
        </w:rPr>
        <w:t>Ofrece rendimientos significativamente más altos, mejores propiedades de flujo en frío y menores emisiones de CO₂</w:t>
      </w:r>
    </w:p>
    <w:p w14:paraId="7377FD85" w14:textId="049AA7E8" w:rsidR="006A1EFC" w:rsidRPr="006A1EFC" w:rsidRDefault="006A1EFC" w:rsidP="006A1EFC">
      <w:pPr>
        <w:pStyle w:val="PargrafodaLista"/>
        <w:numPr>
          <w:ilvl w:val="0"/>
          <w:numId w:val="40"/>
        </w:numPr>
        <w:rPr>
          <w:rFonts w:cs="Lucida Sans Unicode"/>
          <w:sz w:val="24"/>
          <w:lang w:val="es-419"/>
        </w:rPr>
      </w:pPr>
      <w:r w:rsidRPr="006A1EFC">
        <w:rPr>
          <w:rFonts w:cs="Lucida Sans Unicode"/>
          <w:sz w:val="24"/>
          <w:lang w:val="es-419"/>
        </w:rPr>
        <w:t xml:space="preserve">Combina la tecnología de zeolitas </w:t>
      </w:r>
      <w:proofErr w:type="spellStart"/>
      <w:r w:rsidRPr="006A1EFC">
        <w:rPr>
          <w:rFonts w:cs="Lucida Sans Unicode"/>
          <w:sz w:val="24"/>
          <w:lang w:val="es-419"/>
        </w:rPr>
        <w:t>mesoporosas</w:t>
      </w:r>
      <w:proofErr w:type="spellEnd"/>
      <w:r w:rsidRPr="006A1EFC">
        <w:rPr>
          <w:rFonts w:cs="Lucida Sans Unicode"/>
          <w:sz w:val="24"/>
          <w:lang w:val="es-419"/>
        </w:rPr>
        <w:t xml:space="preserve"> con la amplia experiencia de Evonik en catalizadores</w:t>
      </w:r>
      <w:r w:rsidRPr="006A1EFC">
        <w:rPr>
          <w:rFonts w:cs="Lucida Sans Unicode"/>
          <w:sz w:val="24"/>
          <w:lang w:val="es-419"/>
        </w:rPr>
        <w:br/>
      </w:r>
      <w:r w:rsidRPr="006A1EFC">
        <w:rPr>
          <w:rFonts w:cs="Lucida Sans Unicode"/>
          <w:szCs w:val="22"/>
          <w:lang w:val="es-419"/>
        </w:rPr>
        <w:br/>
      </w:r>
    </w:p>
    <w:p w14:paraId="3BF52E77" w14:textId="77777777" w:rsidR="006A1EFC" w:rsidRDefault="006A1EFC" w:rsidP="006A1EFC">
      <w:pPr>
        <w:rPr>
          <w:rFonts w:cs="Lucida Sans Unicode"/>
          <w:szCs w:val="22"/>
          <w:lang w:val="es-419"/>
        </w:rPr>
      </w:pPr>
      <w:r w:rsidRPr="006A1EFC">
        <w:rPr>
          <w:rFonts w:cs="Lucida Sans Unicode"/>
          <w:szCs w:val="22"/>
          <w:lang w:val="es-419"/>
        </w:rPr>
        <w:t xml:space="preserve">Evonik, en colaboración con la empresa tecnológica belga </w:t>
      </w:r>
      <w:proofErr w:type="spellStart"/>
      <w:r w:rsidRPr="006A1EFC">
        <w:rPr>
          <w:rFonts w:cs="Lucida Sans Unicode"/>
          <w:szCs w:val="22"/>
          <w:lang w:val="es-419"/>
        </w:rPr>
        <w:t>Zeopore</w:t>
      </w:r>
      <w:proofErr w:type="spellEnd"/>
      <w:r w:rsidRPr="006A1EFC">
        <w:rPr>
          <w:rFonts w:cs="Lucida Sans Unicode"/>
          <w:szCs w:val="22"/>
          <w:lang w:val="es-419"/>
        </w:rPr>
        <w:t>, ha</w:t>
      </w:r>
      <w:r>
        <w:rPr>
          <w:rFonts w:cs="Lucida Sans Unicode"/>
          <w:szCs w:val="22"/>
          <w:lang w:val="es-419"/>
        </w:rPr>
        <w:t xml:space="preserve"> </w:t>
      </w:r>
      <w:r w:rsidRPr="006A1EFC">
        <w:rPr>
          <w:rFonts w:cs="Lucida Sans Unicode"/>
          <w:szCs w:val="22"/>
          <w:lang w:val="es-419"/>
        </w:rPr>
        <w:t xml:space="preserve">introducido una nueva generación de catalizadores de </w:t>
      </w:r>
      <w:proofErr w:type="spellStart"/>
      <w:r w:rsidRPr="006A1EFC">
        <w:rPr>
          <w:rFonts w:cs="Lucida Sans Unicode"/>
          <w:szCs w:val="22"/>
          <w:lang w:val="es-419"/>
        </w:rPr>
        <w:t>isodeparafinación</w:t>
      </w:r>
      <w:proofErr w:type="spellEnd"/>
      <w:r w:rsidRPr="006A1EFC">
        <w:rPr>
          <w:rFonts w:cs="Lucida Sans Unicode"/>
          <w:szCs w:val="22"/>
          <w:lang w:val="es-419"/>
        </w:rPr>
        <w:t xml:space="preserve"> que</w:t>
      </w:r>
      <w:r>
        <w:rPr>
          <w:rFonts w:cs="Lucida Sans Unicode"/>
          <w:szCs w:val="22"/>
          <w:lang w:val="es-419"/>
        </w:rPr>
        <w:t xml:space="preserve"> </w:t>
      </w:r>
      <w:r w:rsidRPr="006A1EFC">
        <w:rPr>
          <w:rFonts w:cs="Lucida Sans Unicode"/>
          <w:szCs w:val="22"/>
          <w:lang w:val="es-419"/>
        </w:rPr>
        <w:t>mejoran significativamente la producción de combustibles y lubricantes de alta</w:t>
      </w:r>
      <w:r>
        <w:rPr>
          <w:rFonts w:cs="Lucida Sans Unicode"/>
          <w:szCs w:val="22"/>
          <w:lang w:val="es-419"/>
        </w:rPr>
        <w:t xml:space="preserve"> </w:t>
      </w:r>
      <w:r w:rsidRPr="006A1EFC">
        <w:rPr>
          <w:rFonts w:cs="Lucida Sans Unicode"/>
          <w:szCs w:val="22"/>
          <w:lang w:val="es-419"/>
        </w:rPr>
        <w:t xml:space="preserve">calidad. </w:t>
      </w:r>
    </w:p>
    <w:p w14:paraId="67EBE025" w14:textId="77777777" w:rsidR="006A1EFC" w:rsidRDefault="006A1EFC" w:rsidP="006A1EFC">
      <w:pPr>
        <w:rPr>
          <w:rFonts w:cs="Lucida Sans Unicode"/>
          <w:szCs w:val="22"/>
          <w:lang w:val="es-419"/>
        </w:rPr>
      </w:pPr>
    </w:p>
    <w:p w14:paraId="11AD8E52" w14:textId="0C1741A3" w:rsidR="006A1EFC" w:rsidRPr="006A1EFC" w:rsidRDefault="006A1EFC" w:rsidP="006A1EFC">
      <w:pPr>
        <w:rPr>
          <w:rFonts w:cs="Lucida Sans Unicode"/>
          <w:szCs w:val="22"/>
          <w:lang w:val="es-419"/>
        </w:rPr>
      </w:pPr>
      <w:r w:rsidRPr="006A1EFC">
        <w:rPr>
          <w:rFonts w:cs="Lucida Sans Unicode"/>
          <w:szCs w:val="22"/>
          <w:lang w:val="es-419"/>
        </w:rPr>
        <w:t>Los nuevos catalizadores combinan la tecnología propietaria de zeolitas</w:t>
      </w:r>
      <w:r>
        <w:rPr>
          <w:rFonts w:cs="Lucida Sans Unicode"/>
          <w:szCs w:val="22"/>
          <w:lang w:val="es-419"/>
        </w:rPr>
        <w:t xml:space="preserve"> </w:t>
      </w:r>
      <w:proofErr w:type="spellStart"/>
      <w:r w:rsidRPr="006A1EFC">
        <w:rPr>
          <w:rFonts w:cs="Lucida Sans Unicode"/>
          <w:szCs w:val="22"/>
          <w:lang w:val="es-419"/>
        </w:rPr>
        <w:t>mesoporosas</w:t>
      </w:r>
      <w:proofErr w:type="spellEnd"/>
      <w:r w:rsidRPr="006A1EFC">
        <w:rPr>
          <w:rFonts w:cs="Lucida Sans Unicode"/>
          <w:szCs w:val="22"/>
          <w:lang w:val="es-419"/>
        </w:rPr>
        <w:t xml:space="preserve"> de </w:t>
      </w:r>
      <w:proofErr w:type="spellStart"/>
      <w:r w:rsidRPr="006A1EFC">
        <w:rPr>
          <w:rFonts w:cs="Lucida Sans Unicode"/>
          <w:szCs w:val="22"/>
          <w:lang w:val="es-419"/>
        </w:rPr>
        <w:t>Zeopore</w:t>
      </w:r>
      <w:proofErr w:type="spellEnd"/>
      <w:r w:rsidRPr="006A1EFC">
        <w:rPr>
          <w:rFonts w:cs="Lucida Sans Unicode"/>
          <w:szCs w:val="22"/>
          <w:lang w:val="es-419"/>
        </w:rPr>
        <w:t xml:space="preserve"> con más de 75 años de experiencia de Evonik en</w:t>
      </w:r>
      <w:r>
        <w:rPr>
          <w:rFonts w:cs="Lucida Sans Unicode"/>
          <w:szCs w:val="22"/>
          <w:lang w:val="es-419"/>
        </w:rPr>
        <w:t xml:space="preserve"> </w:t>
      </w:r>
      <w:r w:rsidRPr="006A1EFC">
        <w:rPr>
          <w:rFonts w:cs="Lucida Sans Unicode"/>
          <w:szCs w:val="22"/>
          <w:lang w:val="es-419"/>
        </w:rPr>
        <w:t>diseño de catalizadores y metales preciosos. Están permitiendo a los</w:t>
      </w:r>
      <w:r>
        <w:rPr>
          <w:rFonts w:cs="Lucida Sans Unicode"/>
          <w:szCs w:val="22"/>
          <w:lang w:val="es-419"/>
        </w:rPr>
        <w:t xml:space="preserve"> </w:t>
      </w:r>
      <w:r w:rsidRPr="006A1EFC">
        <w:rPr>
          <w:rFonts w:cs="Lucida Sans Unicode"/>
          <w:szCs w:val="22"/>
          <w:lang w:val="es-419"/>
        </w:rPr>
        <w:t>refinadores y productores de combustibles renovables aumentar los</w:t>
      </w:r>
      <w:r>
        <w:rPr>
          <w:rFonts w:cs="Lucida Sans Unicode"/>
          <w:szCs w:val="22"/>
          <w:lang w:val="es-419"/>
        </w:rPr>
        <w:t xml:space="preserve"> </w:t>
      </w:r>
      <w:r w:rsidRPr="006A1EFC">
        <w:rPr>
          <w:rFonts w:cs="Lucida Sans Unicode"/>
          <w:szCs w:val="22"/>
          <w:lang w:val="es-419"/>
        </w:rPr>
        <w:t>rendimientos de productos valiosos, al tiempo que mejoran la calidad general</w:t>
      </w:r>
      <w:r>
        <w:rPr>
          <w:rFonts w:cs="Lucida Sans Unicode"/>
          <w:szCs w:val="22"/>
          <w:lang w:val="es-419"/>
        </w:rPr>
        <w:t xml:space="preserve"> </w:t>
      </w:r>
      <w:r w:rsidRPr="006A1EFC">
        <w:rPr>
          <w:rFonts w:cs="Lucida Sans Unicode"/>
          <w:szCs w:val="22"/>
          <w:lang w:val="es-419"/>
        </w:rPr>
        <w:t>del combustible y la eficiencia del proceso.</w:t>
      </w:r>
    </w:p>
    <w:p w14:paraId="47E4C59F" w14:textId="77777777" w:rsidR="006A1EFC" w:rsidRDefault="006A1EFC" w:rsidP="006A1EFC">
      <w:pPr>
        <w:rPr>
          <w:rFonts w:cs="Lucida Sans Unicode"/>
          <w:szCs w:val="22"/>
          <w:lang w:val="es-419"/>
        </w:rPr>
      </w:pPr>
    </w:p>
    <w:p w14:paraId="5E7FBBF7" w14:textId="541AB2F4" w:rsidR="006A1EFC" w:rsidRPr="006A1EFC" w:rsidRDefault="006A1EFC" w:rsidP="006A1EFC">
      <w:pPr>
        <w:rPr>
          <w:rFonts w:cs="Lucida Sans Unicode"/>
          <w:szCs w:val="22"/>
          <w:lang w:val="es-419"/>
        </w:rPr>
      </w:pPr>
      <w:r w:rsidRPr="006A1EFC">
        <w:rPr>
          <w:rFonts w:cs="Lucida Sans Unicode"/>
          <w:szCs w:val="22"/>
          <w:lang w:val="es-419"/>
        </w:rPr>
        <w:t xml:space="preserve">Al optimizar la porosidad de la estructura </w:t>
      </w:r>
      <w:proofErr w:type="spellStart"/>
      <w:r w:rsidRPr="006A1EFC">
        <w:rPr>
          <w:rFonts w:cs="Lucida Sans Unicode"/>
          <w:szCs w:val="22"/>
          <w:lang w:val="es-419"/>
        </w:rPr>
        <w:t>zeolítica</w:t>
      </w:r>
      <w:proofErr w:type="spellEnd"/>
      <w:r w:rsidRPr="006A1EFC">
        <w:rPr>
          <w:rFonts w:cs="Lucida Sans Unicode"/>
          <w:szCs w:val="22"/>
          <w:lang w:val="es-419"/>
        </w:rPr>
        <w:t>, los nuevos catalizadores</w:t>
      </w:r>
      <w:r>
        <w:rPr>
          <w:rFonts w:cs="Lucida Sans Unicode"/>
          <w:szCs w:val="22"/>
          <w:lang w:val="es-419"/>
        </w:rPr>
        <w:t xml:space="preserve"> </w:t>
      </w:r>
      <w:r w:rsidRPr="006A1EFC">
        <w:rPr>
          <w:rFonts w:cs="Lucida Sans Unicode"/>
          <w:szCs w:val="22"/>
          <w:lang w:val="es-419"/>
        </w:rPr>
        <w:t>mejoran el acceso a los sitios activos, intensifican la isomerización y reducen el</w:t>
      </w:r>
      <w:r>
        <w:rPr>
          <w:rFonts w:cs="Lucida Sans Unicode"/>
          <w:szCs w:val="22"/>
          <w:lang w:val="es-419"/>
        </w:rPr>
        <w:t xml:space="preserve"> </w:t>
      </w:r>
      <w:r w:rsidRPr="006A1EFC">
        <w:rPr>
          <w:rFonts w:cs="Lucida Sans Unicode"/>
          <w:szCs w:val="22"/>
          <w:lang w:val="es-419"/>
        </w:rPr>
        <w:t>craqueo no deseado. Esto conduce a una mayor selectividad, menor formación</w:t>
      </w:r>
      <w:r>
        <w:rPr>
          <w:rFonts w:cs="Lucida Sans Unicode"/>
          <w:szCs w:val="22"/>
          <w:lang w:val="es-419"/>
        </w:rPr>
        <w:t xml:space="preserve"> </w:t>
      </w:r>
      <w:r w:rsidRPr="006A1EFC">
        <w:rPr>
          <w:rFonts w:cs="Lucida Sans Unicode"/>
          <w:szCs w:val="22"/>
          <w:lang w:val="es-419"/>
        </w:rPr>
        <w:t>de gases ligeros y un uso más eficiente del hidrógeno. En conjunto, estas</w:t>
      </w:r>
    </w:p>
    <w:p w14:paraId="5C3C424A" w14:textId="156A0FF1" w:rsidR="006A1EFC" w:rsidRDefault="006A1EFC" w:rsidP="006A1EFC">
      <w:pPr>
        <w:rPr>
          <w:rFonts w:cs="Lucida Sans Unicode"/>
          <w:szCs w:val="22"/>
          <w:lang w:val="es-419"/>
        </w:rPr>
      </w:pPr>
      <w:r w:rsidRPr="006A1EFC">
        <w:rPr>
          <w:rFonts w:cs="Lucida Sans Unicode"/>
          <w:szCs w:val="22"/>
          <w:lang w:val="es-419"/>
        </w:rPr>
        <w:t>ventajas contribuyen a reducir la huella total de CO₂ al tiempo que maximizan</w:t>
      </w:r>
      <w:r>
        <w:rPr>
          <w:rFonts w:cs="Lucida Sans Unicode"/>
          <w:szCs w:val="22"/>
          <w:lang w:val="es-419"/>
        </w:rPr>
        <w:t xml:space="preserve"> </w:t>
      </w:r>
      <w:r w:rsidRPr="006A1EFC">
        <w:rPr>
          <w:rFonts w:cs="Lucida Sans Unicode"/>
          <w:szCs w:val="22"/>
          <w:lang w:val="es-419"/>
        </w:rPr>
        <w:t>el rendimiento, especialmente en el procesamiento de cargas de alimentación</w:t>
      </w:r>
      <w:r>
        <w:rPr>
          <w:rFonts w:cs="Lucida Sans Unicode"/>
          <w:szCs w:val="22"/>
          <w:lang w:val="es-419"/>
        </w:rPr>
        <w:t xml:space="preserve"> </w:t>
      </w:r>
      <w:r w:rsidRPr="006A1EFC">
        <w:rPr>
          <w:rFonts w:cs="Lucida Sans Unicode"/>
          <w:szCs w:val="22"/>
          <w:lang w:val="es-419"/>
        </w:rPr>
        <w:t>desafiantes o renovables.</w:t>
      </w:r>
    </w:p>
    <w:p w14:paraId="0A64C3FE" w14:textId="77777777" w:rsidR="006A1EFC" w:rsidRPr="006A1EFC" w:rsidRDefault="006A1EFC" w:rsidP="006A1EFC">
      <w:pPr>
        <w:rPr>
          <w:rFonts w:cs="Lucida Sans Unicode"/>
          <w:szCs w:val="22"/>
          <w:lang w:val="es-419"/>
        </w:rPr>
      </w:pPr>
    </w:p>
    <w:p w14:paraId="331B2CB3" w14:textId="07273297" w:rsidR="006A1EFC" w:rsidRPr="006A1EFC" w:rsidRDefault="006A1EFC" w:rsidP="006A1EFC">
      <w:pPr>
        <w:rPr>
          <w:rFonts w:cs="Lucida Sans Unicode"/>
          <w:szCs w:val="22"/>
          <w:lang w:val="es-419"/>
        </w:rPr>
      </w:pPr>
      <w:r w:rsidRPr="006A1EFC">
        <w:rPr>
          <w:rFonts w:cs="Lucida Sans Unicode"/>
          <w:szCs w:val="22"/>
          <w:lang w:val="es-419"/>
        </w:rPr>
        <w:t xml:space="preserve">Las pruebas de rendimiento muestran que en aplicaciones de </w:t>
      </w:r>
      <w:proofErr w:type="spellStart"/>
      <w:r w:rsidRPr="006A1EFC">
        <w:rPr>
          <w:rFonts w:cs="Lucida Sans Unicode"/>
          <w:szCs w:val="22"/>
          <w:lang w:val="es-419"/>
        </w:rPr>
        <w:t>desparafinación</w:t>
      </w:r>
      <w:proofErr w:type="spellEnd"/>
      <w:r>
        <w:rPr>
          <w:rFonts w:cs="Lucida Sans Unicode"/>
          <w:szCs w:val="22"/>
          <w:lang w:val="es-419"/>
        </w:rPr>
        <w:t xml:space="preserve"> </w:t>
      </w:r>
      <w:r w:rsidRPr="006A1EFC">
        <w:rPr>
          <w:rFonts w:cs="Lucida Sans Unicode"/>
          <w:szCs w:val="22"/>
          <w:lang w:val="es-419"/>
        </w:rPr>
        <w:t>de diésel, los catalizadores logran una reducción cinco veces mayor en las</w:t>
      </w:r>
      <w:r>
        <w:rPr>
          <w:rFonts w:cs="Lucida Sans Unicode"/>
          <w:szCs w:val="22"/>
          <w:lang w:val="es-419"/>
        </w:rPr>
        <w:t xml:space="preserve"> </w:t>
      </w:r>
      <w:r w:rsidRPr="006A1EFC">
        <w:rPr>
          <w:rFonts w:cs="Lucida Sans Unicode"/>
          <w:szCs w:val="22"/>
          <w:lang w:val="es-419"/>
        </w:rPr>
        <w:t xml:space="preserve">pérdidas de producto en comparación con las soluciones </w:t>
      </w:r>
      <w:proofErr w:type="spellStart"/>
      <w:r w:rsidRPr="006A1EFC">
        <w:rPr>
          <w:rFonts w:cs="Lucida Sans Unicode"/>
          <w:szCs w:val="22"/>
          <w:lang w:val="es-419"/>
        </w:rPr>
        <w:t>convencionales,manteniendo</w:t>
      </w:r>
      <w:proofErr w:type="spellEnd"/>
      <w:r w:rsidRPr="006A1EFC">
        <w:rPr>
          <w:rFonts w:cs="Lucida Sans Unicode"/>
          <w:szCs w:val="22"/>
          <w:lang w:val="es-419"/>
        </w:rPr>
        <w:t xml:space="preserve"> niveles de actividad más altos. En la producción de aceites base,</w:t>
      </w:r>
    </w:p>
    <w:p w14:paraId="0D5B9F58" w14:textId="6CC49C20" w:rsidR="006A1EFC" w:rsidRPr="006A1EFC" w:rsidRDefault="006A1EFC" w:rsidP="006A1EFC">
      <w:pPr>
        <w:rPr>
          <w:rFonts w:cs="Lucida Sans Unicode"/>
          <w:szCs w:val="22"/>
          <w:lang w:val="es-419"/>
        </w:rPr>
      </w:pPr>
      <w:r w:rsidRPr="006A1EFC">
        <w:rPr>
          <w:rFonts w:cs="Lucida Sans Unicode"/>
          <w:szCs w:val="22"/>
          <w:lang w:val="es-419"/>
        </w:rPr>
        <w:lastRenderedPageBreak/>
        <w:t>pueden recuperar un porcentaje significativo del lubricante que generalmente se</w:t>
      </w:r>
      <w:r>
        <w:rPr>
          <w:rFonts w:cs="Lucida Sans Unicode"/>
          <w:szCs w:val="22"/>
          <w:lang w:val="es-419"/>
        </w:rPr>
        <w:t xml:space="preserve"> </w:t>
      </w:r>
      <w:r w:rsidRPr="006A1EFC">
        <w:rPr>
          <w:rFonts w:cs="Lucida Sans Unicode"/>
          <w:szCs w:val="22"/>
          <w:lang w:val="es-419"/>
        </w:rPr>
        <w:t xml:space="preserve">pierde durante el proceso de </w:t>
      </w:r>
      <w:proofErr w:type="spellStart"/>
      <w:r w:rsidRPr="006A1EFC">
        <w:rPr>
          <w:rFonts w:cs="Lucida Sans Unicode"/>
          <w:szCs w:val="22"/>
          <w:lang w:val="es-419"/>
        </w:rPr>
        <w:t>desparafinación</w:t>
      </w:r>
      <w:proofErr w:type="spellEnd"/>
      <w:r w:rsidRPr="006A1EFC">
        <w:rPr>
          <w:rFonts w:cs="Lucida Sans Unicode"/>
          <w:szCs w:val="22"/>
          <w:lang w:val="es-419"/>
        </w:rPr>
        <w:t xml:space="preserve">. Su enfoque de </w:t>
      </w:r>
      <w:proofErr w:type="spellStart"/>
      <w:r w:rsidRPr="006A1EFC">
        <w:rPr>
          <w:rFonts w:cs="Lucida Sans Unicode"/>
          <w:szCs w:val="22"/>
          <w:lang w:val="es-419"/>
        </w:rPr>
        <w:t>mesoporización</w:t>
      </w:r>
      <w:proofErr w:type="spellEnd"/>
      <w:r>
        <w:rPr>
          <w:rFonts w:cs="Lucida Sans Unicode"/>
          <w:szCs w:val="22"/>
          <w:lang w:val="es-419"/>
        </w:rPr>
        <w:t xml:space="preserve"> </w:t>
      </w:r>
      <w:r w:rsidRPr="006A1EFC">
        <w:rPr>
          <w:rFonts w:cs="Lucida Sans Unicode"/>
          <w:szCs w:val="22"/>
          <w:lang w:val="es-419"/>
        </w:rPr>
        <w:t>independiente de la carga de alimentación garantiza un sólido rendimiento de</w:t>
      </w:r>
    </w:p>
    <w:p w14:paraId="10A39165" w14:textId="037E5227" w:rsidR="006A1EFC" w:rsidRPr="006A1EFC" w:rsidRDefault="006A1EFC" w:rsidP="006A1EFC">
      <w:pPr>
        <w:rPr>
          <w:rFonts w:cs="Lucida Sans Unicode"/>
          <w:szCs w:val="22"/>
          <w:lang w:val="es-419"/>
        </w:rPr>
      </w:pPr>
      <w:r w:rsidRPr="006A1EFC">
        <w:rPr>
          <w:rFonts w:cs="Lucida Sans Unicode"/>
          <w:szCs w:val="22"/>
          <w:lang w:val="es-419"/>
        </w:rPr>
        <w:t>conversión en una amplia variedad de corrientes de hidrocarburos. Apoya a los</w:t>
      </w:r>
      <w:r>
        <w:rPr>
          <w:rFonts w:cs="Lucida Sans Unicode"/>
          <w:szCs w:val="22"/>
          <w:lang w:val="es-419"/>
        </w:rPr>
        <w:t xml:space="preserve"> </w:t>
      </w:r>
      <w:r w:rsidRPr="006A1EFC">
        <w:rPr>
          <w:rFonts w:cs="Lucida Sans Unicode"/>
          <w:szCs w:val="22"/>
          <w:lang w:val="es-419"/>
        </w:rPr>
        <w:t>refinadores en la expansión de la producción de combustibles bajos en carbono,</w:t>
      </w:r>
    </w:p>
    <w:p w14:paraId="6E0D9034" w14:textId="77777777" w:rsidR="006A1EFC" w:rsidRPr="006A1EFC" w:rsidRDefault="006A1EFC" w:rsidP="006A1EFC">
      <w:pPr>
        <w:rPr>
          <w:rFonts w:cs="Lucida Sans Unicode"/>
          <w:szCs w:val="22"/>
          <w:lang w:val="es-419"/>
        </w:rPr>
      </w:pPr>
      <w:r w:rsidRPr="006A1EFC">
        <w:rPr>
          <w:rFonts w:cs="Lucida Sans Unicode"/>
          <w:szCs w:val="22"/>
          <w:lang w:val="es-419"/>
        </w:rPr>
        <w:t>como el combustible de aviación sostenible (SAF) y el diésel renovable.</w:t>
      </w:r>
    </w:p>
    <w:p w14:paraId="196203CB" w14:textId="77777777" w:rsidR="006A1EFC" w:rsidRPr="006A1EFC" w:rsidRDefault="006A1EFC" w:rsidP="006A1EFC">
      <w:pPr>
        <w:rPr>
          <w:rFonts w:cs="Lucida Sans Unicode"/>
          <w:szCs w:val="22"/>
          <w:lang w:val="es-419"/>
        </w:rPr>
      </w:pPr>
    </w:p>
    <w:p w14:paraId="73ED7188" w14:textId="443F4528" w:rsidR="006A1EFC" w:rsidRPr="006A1EFC" w:rsidRDefault="006A1EFC" w:rsidP="006A1EFC">
      <w:pPr>
        <w:rPr>
          <w:rFonts w:cs="Lucida Sans Unicode"/>
          <w:szCs w:val="22"/>
          <w:lang w:val="es-419"/>
        </w:rPr>
      </w:pPr>
      <w:r w:rsidRPr="006A1EFC">
        <w:rPr>
          <w:rFonts w:cs="Lucida Sans Unicode"/>
          <w:szCs w:val="22"/>
          <w:lang w:val="es-419"/>
        </w:rPr>
        <w:t xml:space="preserve">Michael Frey, Director de Línea de Producto de Process </w:t>
      </w:r>
      <w:proofErr w:type="spellStart"/>
      <w:r w:rsidRPr="006A1EFC">
        <w:rPr>
          <w:rFonts w:cs="Lucida Sans Unicode"/>
          <w:szCs w:val="22"/>
          <w:lang w:val="es-419"/>
        </w:rPr>
        <w:t>Catalysts</w:t>
      </w:r>
      <w:proofErr w:type="spellEnd"/>
      <w:r w:rsidRPr="006A1EFC">
        <w:rPr>
          <w:rFonts w:cs="Lucida Sans Unicode"/>
          <w:szCs w:val="22"/>
          <w:lang w:val="es-419"/>
        </w:rPr>
        <w:t xml:space="preserve"> </w:t>
      </w:r>
      <w:proofErr w:type="spellStart"/>
      <w:r w:rsidRPr="006A1EFC">
        <w:rPr>
          <w:rFonts w:cs="Lucida Sans Unicode"/>
          <w:szCs w:val="22"/>
          <w:lang w:val="es-419"/>
        </w:rPr>
        <w:t>Adsorbents</w:t>
      </w:r>
      <w:proofErr w:type="spellEnd"/>
      <w:r>
        <w:rPr>
          <w:rFonts w:cs="Lucida Sans Unicode"/>
          <w:szCs w:val="22"/>
          <w:lang w:val="es-419"/>
        </w:rPr>
        <w:t xml:space="preserve"> </w:t>
      </w:r>
      <w:r w:rsidRPr="006A1EFC">
        <w:rPr>
          <w:rFonts w:cs="Lucida Sans Unicode"/>
          <w:szCs w:val="22"/>
          <w:lang w:val="es-419"/>
        </w:rPr>
        <w:t>en la línea de negocio Catalizadores, declaró:</w:t>
      </w:r>
    </w:p>
    <w:p w14:paraId="54602D27" w14:textId="7C30683F" w:rsidR="006A1EFC" w:rsidRPr="006A1EFC" w:rsidRDefault="006A1EFC" w:rsidP="006A1EFC">
      <w:pPr>
        <w:rPr>
          <w:rFonts w:cs="Lucida Sans Unicode"/>
          <w:szCs w:val="22"/>
          <w:lang w:val="es-419"/>
        </w:rPr>
      </w:pPr>
      <w:r w:rsidRPr="006A1EFC">
        <w:rPr>
          <w:rFonts w:cs="Lucida Sans Unicode"/>
          <w:szCs w:val="22"/>
          <w:lang w:val="es-419"/>
        </w:rPr>
        <w:t>“Ahora podemos ofrecer una nueva generación de catalizadores de</w:t>
      </w:r>
      <w:r>
        <w:rPr>
          <w:rFonts w:cs="Lucida Sans Unicode"/>
          <w:szCs w:val="22"/>
          <w:lang w:val="es-419"/>
        </w:rPr>
        <w:t xml:space="preserve"> </w:t>
      </w:r>
      <w:proofErr w:type="spellStart"/>
      <w:r w:rsidRPr="006A1EFC">
        <w:rPr>
          <w:rFonts w:cs="Lucida Sans Unicode"/>
          <w:szCs w:val="22"/>
          <w:lang w:val="es-419"/>
        </w:rPr>
        <w:t>isodesparafinación</w:t>
      </w:r>
      <w:proofErr w:type="spellEnd"/>
      <w:r w:rsidRPr="006A1EFC">
        <w:rPr>
          <w:rFonts w:cs="Lucida Sans Unicode"/>
          <w:szCs w:val="22"/>
          <w:lang w:val="es-419"/>
        </w:rPr>
        <w:t xml:space="preserve"> que mejoran los rendimientos, el desempeño de flujo en frío</w:t>
      </w:r>
      <w:r>
        <w:rPr>
          <w:rFonts w:cs="Lucida Sans Unicode"/>
          <w:szCs w:val="22"/>
          <w:lang w:val="es-419"/>
        </w:rPr>
        <w:t xml:space="preserve"> </w:t>
      </w:r>
      <w:r w:rsidRPr="006A1EFC">
        <w:rPr>
          <w:rFonts w:cs="Lucida Sans Unicode"/>
          <w:szCs w:val="22"/>
          <w:lang w:val="es-419"/>
        </w:rPr>
        <w:t>y la huella de carbono. Esto refleja nuestro compromiso de ofrecer soluciones</w:t>
      </w:r>
      <w:r>
        <w:rPr>
          <w:rFonts w:cs="Lucida Sans Unicode"/>
          <w:szCs w:val="22"/>
          <w:lang w:val="es-419"/>
        </w:rPr>
        <w:t xml:space="preserve"> </w:t>
      </w:r>
      <w:r w:rsidRPr="006A1EFC">
        <w:rPr>
          <w:rFonts w:cs="Lucida Sans Unicode"/>
          <w:szCs w:val="22"/>
          <w:lang w:val="es-419"/>
        </w:rPr>
        <w:t>que respondan a las necesidades cambiantes de la industria de combustibles y</w:t>
      </w:r>
    </w:p>
    <w:p w14:paraId="08B121A4" w14:textId="1AF867D3" w:rsidR="006A1EFC" w:rsidRDefault="006A1EFC" w:rsidP="006A1EFC">
      <w:pPr>
        <w:rPr>
          <w:rFonts w:cs="Lucida Sans Unicode"/>
          <w:szCs w:val="22"/>
          <w:lang w:val="es-419"/>
        </w:rPr>
      </w:pPr>
      <w:r w:rsidRPr="006A1EFC">
        <w:rPr>
          <w:rFonts w:cs="Lucida Sans Unicode"/>
          <w:szCs w:val="22"/>
          <w:lang w:val="es-419"/>
        </w:rPr>
        <w:t>lubricantes”</w:t>
      </w:r>
      <w:r>
        <w:rPr>
          <w:rFonts w:cs="Lucida Sans Unicode"/>
          <w:szCs w:val="22"/>
          <w:lang w:val="es-419"/>
        </w:rPr>
        <w:t>.</w:t>
      </w:r>
    </w:p>
    <w:p w14:paraId="77D8D341" w14:textId="77777777" w:rsidR="006A1EFC" w:rsidRPr="006A1EFC" w:rsidRDefault="006A1EFC" w:rsidP="006A1EFC">
      <w:pPr>
        <w:rPr>
          <w:rFonts w:cs="Lucida Sans Unicode"/>
          <w:szCs w:val="22"/>
          <w:lang w:val="es-419"/>
        </w:rPr>
      </w:pPr>
    </w:p>
    <w:p w14:paraId="0E643658" w14:textId="77777777" w:rsidR="006A1EFC" w:rsidRPr="006A1EFC" w:rsidRDefault="006A1EFC" w:rsidP="006A1EFC">
      <w:pPr>
        <w:rPr>
          <w:rFonts w:cs="Lucida Sans Unicode"/>
          <w:szCs w:val="22"/>
          <w:lang w:val="es-419"/>
        </w:rPr>
      </w:pPr>
      <w:r w:rsidRPr="006A1EFC">
        <w:rPr>
          <w:rFonts w:cs="Lucida Sans Unicode"/>
          <w:szCs w:val="22"/>
          <w:lang w:val="es-419"/>
        </w:rPr>
        <w:t xml:space="preserve">Kurt Du Mong, CEO de </w:t>
      </w:r>
      <w:proofErr w:type="spellStart"/>
      <w:r w:rsidRPr="006A1EFC">
        <w:rPr>
          <w:rFonts w:cs="Lucida Sans Unicode"/>
          <w:szCs w:val="22"/>
          <w:lang w:val="es-419"/>
        </w:rPr>
        <w:t>Zeopore</w:t>
      </w:r>
      <w:proofErr w:type="spellEnd"/>
      <w:r w:rsidRPr="006A1EFC">
        <w:rPr>
          <w:rFonts w:cs="Lucida Sans Unicode"/>
          <w:szCs w:val="22"/>
          <w:lang w:val="es-419"/>
        </w:rPr>
        <w:t>, añadió:</w:t>
      </w:r>
    </w:p>
    <w:p w14:paraId="60936A16" w14:textId="0FB809DB" w:rsidR="006A1EFC" w:rsidRPr="006A1EFC" w:rsidRDefault="006A1EFC" w:rsidP="006A1EFC">
      <w:pPr>
        <w:rPr>
          <w:rFonts w:cs="Lucida Sans Unicode"/>
          <w:szCs w:val="22"/>
          <w:lang w:val="es-419"/>
        </w:rPr>
      </w:pPr>
      <w:r w:rsidRPr="006A1EFC">
        <w:rPr>
          <w:rFonts w:cs="Lucida Sans Unicode"/>
          <w:szCs w:val="22"/>
          <w:lang w:val="es-419"/>
        </w:rPr>
        <w:t>“Nos complace que Evonik haya reconocido el valor de nuestras zeolitas</w:t>
      </w:r>
      <w:r>
        <w:rPr>
          <w:rFonts w:cs="Lucida Sans Unicode"/>
          <w:szCs w:val="22"/>
          <w:lang w:val="es-419"/>
        </w:rPr>
        <w:t xml:space="preserve"> </w:t>
      </w:r>
      <w:proofErr w:type="spellStart"/>
      <w:r w:rsidRPr="006A1EFC">
        <w:rPr>
          <w:rFonts w:cs="Lucida Sans Unicode"/>
          <w:szCs w:val="22"/>
          <w:lang w:val="es-419"/>
        </w:rPr>
        <w:t>mesoporosas</w:t>
      </w:r>
      <w:proofErr w:type="spellEnd"/>
      <w:r w:rsidRPr="006A1EFC">
        <w:rPr>
          <w:rFonts w:cs="Lucida Sans Unicode"/>
          <w:szCs w:val="22"/>
          <w:lang w:val="es-419"/>
        </w:rPr>
        <w:t xml:space="preserve"> para aplicaciones de </w:t>
      </w:r>
      <w:proofErr w:type="spellStart"/>
      <w:r w:rsidRPr="006A1EFC">
        <w:rPr>
          <w:rFonts w:cs="Lucida Sans Unicode"/>
          <w:szCs w:val="22"/>
          <w:lang w:val="es-419"/>
        </w:rPr>
        <w:t>desparafinación</w:t>
      </w:r>
      <w:proofErr w:type="spellEnd"/>
      <w:r w:rsidRPr="006A1EFC">
        <w:rPr>
          <w:rFonts w:cs="Lucida Sans Unicode"/>
          <w:szCs w:val="22"/>
          <w:lang w:val="es-419"/>
        </w:rPr>
        <w:t xml:space="preserve"> e integre nuestros</w:t>
      </w:r>
      <w:r>
        <w:rPr>
          <w:rFonts w:cs="Lucida Sans Unicode"/>
          <w:szCs w:val="22"/>
          <w:lang w:val="es-419"/>
        </w:rPr>
        <w:t xml:space="preserve"> </w:t>
      </w:r>
      <w:r w:rsidRPr="006A1EFC">
        <w:rPr>
          <w:rFonts w:cs="Lucida Sans Unicode"/>
          <w:szCs w:val="22"/>
          <w:lang w:val="es-419"/>
        </w:rPr>
        <w:t>materiales de alto rendimiento en su portafolio de catalizadores. A través del</w:t>
      </w:r>
      <w:r>
        <w:rPr>
          <w:rFonts w:cs="Lucida Sans Unicode"/>
          <w:szCs w:val="22"/>
          <w:lang w:val="es-419"/>
        </w:rPr>
        <w:t xml:space="preserve"> </w:t>
      </w:r>
      <w:r w:rsidRPr="006A1EFC">
        <w:rPr>
          <w:rFonts w:cs="Lucida Sans Unicode"/>
          <w:szCs w:val="22"/>
          <w:lang w:val="es-419"/>
        </w:rPr>
        <w:t>alcance global de Evonik, esta tecnología apoyará a los refinadores en la</w:t>
      </w:r>
      <w:r>
        <w:rPr>
          <w:rFonts w:cs="Lucida Sans Unicode"/>
          <w:szCs w:val="22"/>
          <w:lang w:val="es-419"/>
        </w:rPr>
        <w:t xml:space="preserve"> </w:t>
      </w:r>
      <w:r w:rsidRPr="006A1EFC">
        <w:rPr>
          <w:rFonts w:cs="Lucida Sans Unicode"/>
          <w:szCs w:val="22"/>
          <w:lang w:val="es-419"/>
        </w:rPr>
        <w:t>producción de combustibles de mayor calidad, al tiempo que acelera la</w:t>
      </w:r>
    </w:p>
    <w:p w14:paraId="1F8E341E" w14:textId="2A347B8A" w:rsidR="00090CC4" w:rsidRDefault="006A1EFC" w:rsidP="006A1EFC">
      <w:pPr>
        <w:rPr>
          <w:rFonts w:cs="Lucida Sans Unicode"/>
          <w:szCs w:val="22"/>
          <w:lang w:val="es-419"/>
        </w:rPr>
      </w:pPr>
      <w:r w:rsidRPr="006A1EFC">
        <w:rPr>
          <w:rFonts w:cs="Lucida Sans Unicode"/>
          <w:szCs w:val="22"/>
          <w:lang w:val="es-419"/>
        </w:rPr>
        <w:t>adopción de combustibles sostenibles económicamente viables”</w:t>
      </w:r>
      <w:r>
        <w:rPr>
          <w:rFonts w:cs="Lucida Sans Unicode"/>
          <w:szCs w:val="22"/>
          <w:lang w:val="es-419"/>
        </w:rPr>
        <w:t>.</w:t>
      </w:r>
    </w:p>
    <w:p w14:paraId="3D314944" w14:textId="77777777" w:rsidR="00E87C33" w:rsidRDefault="00E87C33" w:rsidP="008D7FA0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</w:p>
    <w:p w14:paraId="161A8F64" w14:textId="77777777" w:rsidR="006A1EFC" w:rsidRDefault="006A1EFC" w:rsidP="008D7FA0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</w:p>
    <w:p w14:paraId="45B000DB" w14:textId="77777777" w:rsidR="00E87C33" w:rsidRPr="0061006F" w:rsidRDefault="00E87C33" w:rsidP="008D7FA0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</w:p>
    <w:p w14:paraId="132808BC" w14:textId="77777777" w:rsidR="008D7FA0" w:rsidRPr="00090CC4" w:rsidRDefault="008D7FA0" w:rsidP="008D7FA0">
      <w:pPr>
        <w:spacing w:line="220" w:lineRule="exact"/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</w:pPr>
      <w:proofErr w:type="spellStart"/>
      <w:r w:rsidRPr="00090CC4"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  <w:t>Evonik</w:t>
      </w:r>
      <w:proofErr w:type="spellEnd"/>
      <w:r w:rsidRPr="00090CC4"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  <w:t xml:space="preserve">: Leading </w:t>
      </w:r>
      <w:proofErr w:type="spellStart"/>
      <w:r w:rsidRPr="00090CC4"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  <w:t>beyond</w:t>
      </w:r>
      <w:proofErr w:type="spellEnd"/>
      <w:r w:rsidRPr="00090CC4"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  <w:t xml:space="preserve"> </w:t>
      </w:r>
      <w:proofErr w:type="spellStart"/>
      <w:r w:rsidRPr="00090CC4"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  <w:t>chemistry</w:t>
      </w:r>
      <w:proofErr w:type="spellEnd"/>
    </w:p>
    <w:p w14:paraId="01E3E320" w14:textId="77777777" w:rsidR="008D7FA0" w:rsidRDefault="008D7FA0" w:rsidP="008D7FA0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  <w:r w:rsidRPr="008C314A"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  <w:t>Evonik va más allá de los límites de la química con su combinación de fuerza innovadora y experiencia tecnológica de vanguardia. La empresa química global, con sede en Essen, Alemania, está presente en más de 100 países y registro ventas de 15.200 millones de euros y una ganancia operativa (EBITDA ajustado) de 2.100 mil millones de euros en 2024. La motivación común de los aproximadamente 32.000 colaboradores: ofrecer a los clientes una ventaja competitiva decisiva con productos y soluciones a medida como una superfuerza para la industria, mejorando así la vida de las personas. En todos los mercados. Todos los días.</w:t>
      </w:r>
    </w:p>
    <w:p w14:paraId="1E8CF966" w14:textId="77777777" w:rsidR="008D7FA0" w:rsidRDefault="008D7FA0" w:rsidP="008D7FA0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</w:p>
    <w:p w14:paraId="21488F6E" w14:textId="77777777" w:rsidR="008D7FA0" w:rsidRDefault="008D7FA0" w:rsidP="008D7FA0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</w:p>
    <w:p w14:paraId="77B3437A" w14:textId="77777777" w:rsidR="008D7FA0" w:rsidRPr="008C314A" w:rsidRDefault="008D7FA0" w:rsidP="008D7FA0">
      <w:pPr>
        <w:spacing w:line="220" w:lineRule="exact"/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</w:pPr>
      <w:r w:rsidRPr="008C314A"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  <w:t xml:space="preserve">Sobre </w:t>
      </w:r>
      <w:proofErr w:type="spellStart"/>
      <w:r w:rsidRPr="008C314A"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  <w:t>Custom</w:t>
      </w:r>
      <w:proofErr w:type="spellEnd"/>
      <w:r w:rsidRPr="008C314A"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  <w:t xml:space="preserve"> </w:t>
      </w:r>
      <w:proofErr w:type="spellStart"/>
      <w:r w:rsidRPr="008C314A"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  <w:t>Solutions</w:t>
      </w:r>
      <w:proofErr w:type="spellEnd"/>
    </w:p>
    <w:p w14:paraId="33309B54" w14:textId="77777777" w:rsidR="008D7FA0" w:rsidRDefault="008D7FA0" w:rsidP="008D7FA0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  <w:r w:rsidRPr="008C314A"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  <w:t xml:space="preserve">El segmento de </w:t>
      </w:r>
      <w:proofErr w:type="spellStart"/>
      <w:r w:rsidRPr="008C314A"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  <w:t>Custom</w:t>
      </w:r>
      <w:proofErr w:type="spellEnd"/>
      <w:r w:rsidRPr="008C314A"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  <w:t xml:space="preserve"> </w:t>
      </w:r>
      <w:proofErr w:type="spellStart"/>
      <w:r w:rsidRPr="008C314A"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  <w:t>Solutions</w:t>
      </w:r>
      <w:proofErr w:type="spellEnd"/>
      <w:r w:rsidRPr="008C314A"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  <w:t xml:space="preserve"> se centra en soluciones personalizadas e impulsadas por la innovación para clientes en mercados específicos en </w:t>
      </w:r>
      <w:r w:rsidRPr="008C314A"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  <w:lastRenderedPageBreak/>
        <w:t>crecimiento. Estas soluciones incluyen aditivos de recubrimiento, adhesivos y selladores, espumas y lubricantes de poliuretano, catalizadores e ingredientes para las industrias cosmética, de limpieza y farmacéutica. En 2024, el segmento generó ventas por 5.700 millones de euros, contando con alrededor de 7.000 colaboradores.</w:t>
      </w:r>
    </w:p>
    <w:p w14:paraId="6AC3B0AB" w14:textId="77777777" w:rsidR="008D7FA0" w:rsidRDefault="008D7FA0" w:rsidP="008D7FA0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</w:p>
    <w:p w14:paraId="705D7113" w14:textId="77777777" w:rsidR="008D7FA0" w:rsidRDefault="008D7FA0" w:rsidP="008D7FA0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</w:p>
    <w:p w14:paraId="4BC7E7C1" w14:textId="77777777" w:rsidR="008D7FA0" w:rsidRPr="008C314A" w:rsidRDefault="008D7FA0" w:rsidP="008D7FA0">
      <w:pPr>
        <w:spacing w:line="220" w:lineRule="exact"/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</w:pPr>
      <w:r w:rsidRPr="008C314A">
        <w:rPr>
          <w:rFonts w:eastAsia="Lucida Sans Unicode" w:cs="Lucida Sans Unicode"/>
          <w:b/>
          <w:sz w:val="18"/>
          <w:szCs w:val="18"/>
          <w:bdr w:val="none" w:sz="0" w:space="0" w:color="auto" w:frame="1"/>
          <w:lang w:val="es-419"/>
        </w:rPr>
        <w:t>Nota legal</w:t>
      </w:r>
    </w:p>
    <w:p w14:paraId="4F12A8B6" w14:textId="77777777" w:rsidR="008D7FA0" w:rsidRPr="00242472" w:rsidRDefault="008D7FA0" w:rsidP="008D7FA0">
      <w:pPr>
        <w:spacing w:line="220" w:lineRule="exact"/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</w:pPr>
      <w:r w:rsidRPr="008C314A">
        <w:rPr>
          <w:rFonts w:eastAsia="Lucida Sans Unicode" w:cs="Lucida Sans Unicode"/>
          <w:bCs/>
          <w:sz w:val="18"/>
          <w:szCs w:val="18"/>
          <w:bdr w:val="none" w:sz="0" w:space="0" w:color="auto" w:frame="1"/>
          <w:lang w:val="es-419"/>
        </w:rPr>
        <w:t>En cuanto a los pronósticos o estimaciones que figuran en este comunicado de prensa o los informes acerca del futuro, todos estos documentos pueden contemplar riesgos e imprecisiones conocidos o desconocidos. Los resultados o consecuencias reales pueden variar, según los cambios en el ambiente operativo. Ni Evonik Industries AG ni sus sociedades del grupo tienen la obligación de actualizar los pronósticos, estimaciones e informes que figuran en este comunicado.</w:t>
      </w:r>
    </w:p>
    <w:p w14:paraId="19DF208A" w14:textId="77777777" w:rsidR="008D7FA0" w:rsidRPr="00E84862" w:rsidRDefault="008D7FA0" w:rsidP="008D7FA0">
      <w:pPr>
        <w:outlineLvl w:val="0"/>
        <w:rPr>
          <w:rFonts w:cs="Arial"/>
          <w:kern w:val="28"/>
          <w:sz w:val="18"/>
          <w:szCs w:val="18"/>
          <w:lang w:val="es-ES" w:eastAsia="pt-BR"/>
        </w:rPr>
      </w:pPr>
    </w:p>
    <w:p w14:paraId="1FF0207B" w14:textId="77777777" w:rsidR="008D7FA0" w:rsidRPr="00E84862" w:rsidRDefault="008D7FA0" w:rsidP="008D7FA0">
      <w:pPr>
        <w:spacing w:line="240" w:lineRule="auto"/>
        <w:rPr>
          <w:rFonts w:cs="Lucida Sans Unicode"/>
          <w:b/>
          <w:sz w:val="18"/>
          <w:szCs w:val="18"/>
          <w:lang w:eastAsia="pt-BR"/>
        </w:rPr>
      </w:pPr>
      <w:bookmarkStart w:id="0" w:name="_Hlk29560670"/>
      <w:bookmarkEnd w:id="0"/>
      <w:r w:rsidRPr="00E84862">
        <w:rPr>
          <w:rFonts w:cs="Lucida Sans Unicode"/>
          <w:b/>
          <w:sz w:val="18"/>
          <w:szCs w:val="18"/>
          <w:lang w:eastAsia="pt-BR"/>
        </w:rPr>
        <w:t>Evonik Brasil Ltda.</w:t>
      </w:r>
    </w:p>
    <w:p w14:paraId="5A1ADA0F" w14:textId="77777777" w:rsidR="008D7FA0" w:rsidRPr="00E84862" w:rsidRDefault="008D7FA0" w:rsidP="008D7FA0">
      <w:pPr>
        <w:spacing w:line="240" w:lineRule="auto"/>
        <w:rPr>
          <w:rFonts w:cs="Lucida Sans Unicode"/>
          <w:sz w:val="18"/>
          <w:szCs w:val="18"/>
          <w:lang w:eastAsia="pt-BR"/>
        </w:rPr>
      </w:pPr>
      <w:proofErr w:type="spellStart"/>
      <w:r w:rsidRPr="00E84862">
        <w:rPr>
          <w:rFonts w:cs="Lucida Sans Unicode"/>
          <w:sz w:val="18"/>
          <w:szCs w:val="18"/>
          <w:lang w:eastAsia="pt-BR"/>
        </w:rPr>
        <w:t>Teléfono</w:t>
      </w:r>
      <w:proofErr w:type="spellEnd"/>
      <w:r w:rsidRPr="00E84862">
        <w:rPr>
          <w:rFonts w:cs="Lucida Sans Unicode"/>
          <w:sz w:val="18"/>
          <w:szCs w:val="18"/>
          <w:lang w:eastAsia="pt-BR"/>
        </w:rPr>
        <w:t>: (11) 3146-4100</w:t>
      </w:r>
    </w:p>
    <w:p w14:paraId="532C6750" w14:textId="77777777" w:rsidR="008D7FA0" w:rsidRPr="00E84862" w:rsidRDefault="008D7FA0" w:rsidP="008D7FA0">
      <w:pPr>
        <w:spacing w:line="240" w:lineRule="auto"/>
        <w:rPr>
          <w:rFonts w:cs="Lucida Sans Unicode"/>
          <w:sz w:val="18"/>
          <w:szCs w:val="18"/>
          <w:lang w:eastAsia="pt-BR"/>
        </w:rPr>
      </w:pPr>
      <w:r w:rsidRPr="00E84862">
        <w:rPr>
          <w:rFonts w:cs="Lucida Sans Unicode"/>
          <w:sz w:val="18"/>
          <w:szCs w:val="18"/>
          <w:lang w:eastAsia="pt-BR"/>
        </w:rPr>
        <w:t>www.evonik.com.br</w:t>
      </w:r>
    </w:p>
    <w:p w14:paraId="6984372F" w14:textId="77777777" w:rsidR="008D7FA0" w:rsidRPr="00E84862" w:rsidRDefault="008D7FA0" w:rsidP="008D7FA0">
      <w:pPr>
        <w:spacing w:line="240" w:lineRule="auto"/>
        <w:rPr>
          <w:rFonts w:cs="Lucida Sans Unicode"/>
          <w:sz w:val="18"/>
          <w:szCs w:val="18"/>
          <w:lang w:eastAsia="pt-BR"/>
        </w:rPr>
      </w:pPr>
      <w:r w:rsidRPr="00E84862">
        <w:rPr>
          <w:rFonts w:cs="Lucida Sans Unicode"/>
          <w:sz w:val="18"/>
          <w:szCs w:val="18"/>
          <w:lang w:eastAsia="pt-BR"/>
        </w:rPr>
        <w:t>facebook.com/Evonik</w:t>
      </w:r>
    </w:p>
    <w:p w14:paraId="1045FF16" w14:textId="77777777" w:rsidR="008D7FA0" w:rsidRPr="00E84862" w:rsidRDefault="008D7FA0" w:rsidP="008D7FA0">
      <w:pPr>
        <w:spacing w:line="240" w:lineRule="auto"/>
        <w:rPr>
          <w:rFonts w:cs="Lucida Sans Unicode"/>
          <w:sz w:val="18"/>
          <w:szCs w:val="18"/>
          <w:lang w:eastAsia="pt-BR"/>
        </w:rPr>
      </w:pPr>
      <w:r w:rsidRPr="00E84862">
        <w:rPr>
          <w:rFonts w:cs="Lucida Sans Unicode"/>
          <w:sz w:val="18"/>
          <w:szCs w:val="18"/>
          <w:lang w:eastAsia="pt-BR"/>
        </w:rPr>
        <w:t>instagram.com/</w:t>
      </w:r>
      <w:proofErr w:type="spellStart"/>
      <w:r w:rsidRPr="00E84862">
        <w:rPr>
          <w:rFonts w:cs="Lucida Sans Unicode"/>
          <w:sz w:val="18"/>
          <w:szCs w:val="18"/>
          <w:lang w:eastAsia="pt-BR"/>
        </w:rPr>
        <w:t>Evonik.Brasil</w:t>
      </w:r>
      <w:proofErr w:type="spellEnd"/>
    </w:p>
    <w:p w14:paraId="6857AFE1" w14:textId="77777777" w:rsidR="008D7FA0" w:rsidRPr="007D5E86" w:rsidRDefault="008D7FA0" w:rsidP="008D7FA0">
      <w:pPr>
        <w:spacing w:line="240" w:lineRule="auto"/>
        <w:rPr>
          <w:rFonts w:cs="Lucida Sans Unicode"/>
          <w:sz w:val="18"/>
          <w:szCs w:val="18"/>
          <w:lang w:val="es-419" w:eastAsia="pt-BR"/>
        </w:rPr>
      </w:pPr>
      <w:r w:rsidRPr="007D5E86">
        <w:rPr>
          <w:rFonts w:cs="Lucida Sans Unicode"/>
          <w:sz w:val="18"/>
          <w:szCs w:val="18"/>
          <w:lang w:val="es-419" w:eastAsia="pt-BR"/>
        </w:rPr>
        <w:t>youtube.com/</w:t>
      </w:r>
      <w:proofErr w:type="spellStart"/>
      <w:r w:rsidRPr="007D5E86">
        <w:rPr>
          <w:rFonts w:cs="Lucida Sans Unicode"/>
          <w:sz w:val="18"/>
          <w:szCs w:val="18"/>
          <w:lang w:val="es-419" w:eastAsia="pt-BR"/>
        </w:rPr>
        <w:t>EvonikIndustries</w:t>
      </w:r>
      <w:proofErr w:type="spellEnd"/>
      <w:r w:rsidRPr="007D5E86">
        <w:rPr>
          <w:rFonts w:cs="Lucida Sans Unicode"/>
          <w:sz w:val="18"/>
          <w:szCs w:val="18"/>
          <w:lang w:val="es-419" w:eastAsia="pt-BR"/>
        </w:rPr>
        <w:br/>
        <w:t>linkedin.com/</w:t>
      </w:r>
      <w:proofErr w:type="spellStart"/>
      <w:r w:rsidRPr="007D5E86">
        <w:rPr>
          <w:rFonts w:cs="Lucida Sans Unicode"/>
          <w:sz w:val="18"/>
          <w:szCs w:val="18"/>
          <w:lang w:val="es-419" w:eastAsia="pt-BR"/>
        </w:rPr>
        <w:t>company</w:t>
      </w:r>
      <w:proofErr w:type="spellEnd"/>
      <w:r w:rsidRPr="007D5E86">
        <w:rPr>
          <w:rFonts w:cs="Lucida Sans Unicode"/>
          <w:sz w:val="18"/>
          <w:szCs w:val="18"/>
          <w:lang w:val="es-419" w:eastAsia="pt-BR"/>
        </w:rPr>
        <w:t>/</w:t>
      </w:r>
      <w:proofErr w:type="spellStart"/>
      <w:r w:rsidRPr="007D5E86">
        <w:rPr>
          <w:rFonts w:cs="Lucida Sans Unicode"/>
          <w:sz w:val="18"/>
          <w:szCs w:val="18"/>
          <w:lang w:val="es-419" w:eastAsia="pt-BR"/>
        </w:rPr>
        <w:t>Evonik</w:t>
      </w:r>
      <w:proofErr w:type="spellEnd"/>
    </w:p>
    <w:p w14:paraId="0703301F" w14:textId="77777777" w:rsidR="008D7FA0" w:rsidRPr="007D5E86" w:rsidRDefault="008D7FA0" w:rsidP="008D7FA0">
      <w:pPr>
        <w:spacing w:line="240" w:lineRule="auto"/>
        <w:rPr>
          <w:rFonts w:cs="Lucida Sans Unicode"/>
          <w:b/>
          <w:sz w:val="18"/>
          <w:szCs w:val="18"/>
          <w:lang w:val="es-419" w:eastAsia="pt-BR"/>
        </w:rPr>
      </w:pPr>
    </w:p>
    <w:p w14:paraId="2059BF86" w14:textId="77777777" w:rsidR="008D7FA0" w:rsidRPr="00E84862" w:rsidRDefault="008D7FA0" w:rsidP="008D7FA0">
      <w:pPr>
        <w:spacing w:line="240" w:lineRule="auto"/>
        <w:rPr>
          <w:rFonts w:cs="Lucida Sans Unicode"/>
          <w:b/>
          <w:sz w:val="18"/>
          <w:szCs w:val="18"/>
          <w:lang w:val="es-419" w:eastAsia="pt-BR"/>
        </w:rPr>
      </w:pPr>
      <w:r w:rsidRPr="00E84862">
        <w:rPr>
          <w:rFonts w:cs="Lucida Sans Unicode"/>
          <w:b/>
          <w:sz w:val="18"/>
          <w:szCs w:val="18"/>
          <w:lang w:val="es-419" w:eastAsia="pt-BR"/>
        </w:rPr>
        <w:t>Información para la prensa</w:t>
      </w:r>
    </w:p>
    <w:p w14:paraId="2E153C3E" w14:textId="77777777" w:rsidR="008D7FA0" w:rsidRPr="00E84862" w:rsidRDefault="008D7FA0" w:rsidP="008D7FA0">
      <w:pPr>
        <w:spacing w:line="240" w:lineRule="auto"/>
        <w:rPr>
          <w:rFonts w:cs="Lucida Sans Unicode"/>
          <w:bCs/>
          <w:sz w:val="18"/>
          <w:szCs w:val="18"/>
          <w:lang w:val="es-AR" w:eastAsia="pt-BR"/>
        </w:rPr>
      </w:pPr>
      <w:r w:rsidRPr="00E84862">
        <w:rPr>
          <w:rFonts w:cs="Lucida Sans Unicode"/>
          <w:bCs/>
          <w:sz w:val="18"/>
          <w:szCs w:val="18"/>
          <w:lang w:val="es-AR" w:eastAsia="pt-BR"/>
        </w:rPr>
        <w:t>Vía Pública comunicación - www.viapublicacomunicacao.com.br</w:t>
      </w:r>
    </w:p>
    <w:p w14:paraId="7FB4D1B7" w14:textId="77777777" w:rsidR="008D7FA0" w:rsidRPr="002828D1" w:rsidRDefault="008D7FA0" w:rsidP="008D7FA0">
      <w:pPr>
        <w:spacing w:line="240" w:lineRule="auto"/>
        <w:rPr>
          <w:rFonts w:cs="Lucida Sans Unicode"/>
          <w:bCs/>
          <w:sz w:val="18"/>
          <w:szCs w:val="18"/>
          <w:lang w:val="es-419" w:eastAsia="pt-BR"/>
        </w:rPr>
      </w:pPr>
      <w:r w:rsidRPr="002828D1">
        <w:rPr>
          <w:rFonts w:cs="Lucida Sans Unicode"/>
          <w:bCs/>
          <w:sz w:val="18"/>
          <w:szCs w:val="18"/>
          <w:lang w:val="es-419" w:eastAsia="pt-BR"/>
        </w:rPr>
        <w:t>Sheila Diez: (11) 3473.0255 - sheila@viapublicacomunicacao.com.br</w:t>
      </w:r>
    </w:p>
    <w:p w14:paraId="3BCBE0CC" w14:textId="0F42660C" w:rsidR="00FD6141" w:rsidRPr="00090CC4" w:rsidRDefault="008D7FA0" w:rsidP="00090CC4">
      <w:pPr>
        <w:spacing w:line="240" w:lineRule="auto"/>
        <w:rPr>
          <w:rFonts w:cs="Lucida Sans Unicode"/>
          <w:bCs/>
          <w:sz w:val="18"/>
          <w:szCs w:val="18"/>
        </w:rPr>
      </w:pPr>
      <w:r w:rsidRPr="00E84862">
        <w:rPr>
          <w:rFonts w:cs="Lucida Sans Unicode"/>
          <w:bCs/>
          <w:sz w:val="18"/>
          <w:szCs w:val="18"/>
          <w:lang w:eastAsia="pt-BR"/>
        </w:rPr>
        <w:t xml:space="preserve">Taís Augusto: (11) 3562.5555 - </w:t>
      </w:r>
      <w:hyperlink r:id="rId12" w:history="1">
        <w:r w:rsidRPr="00E84862">
          <w:rPr>
            <w:rStyle w:val="Hyperlink"/>
            <w:rFonts w:cs="Lucida Sans Unicode"/>
            <w:bCs/>
            <w:sz w:val="18"/>
            <w:szCs w:val="18"/>
            <w:lang w:eastAsia="pt-BR"/>
          </w:rPr>
          <w:t>tais@viapublicacomunicacao.com.br</w:t>
        </w:r>
      </w:hyperlink>
    </w:p>
    <w:sectPr w:rsidR="00FD6141" w:rsidRPr="00090CC4" w:rsidSect="00F16DC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E8D6C" w14:textId="77777777" w:rsidR="00A5782E" w:rsidRDefault="00A5782E">
      <w:pPr>
        <w:spacing w:line="240" w:lineRule="auto"/>
      </w:pPr>
      <w:r>
        <w:separator/>
      </w:r>
    </w:p>
  </w:endnote>
  <w:endnote w:type="continuationSeparator" w:id="0">
    <w:p w14:paraId="3F1AAFF5" w14:textId="77777777" w:rsidR="00A5782E" w:rsidRDefault="00A578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DEC9C" w14:textId="4FF79F47" w:rsidR="00DD341C" w:rsidRDefault="00735053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9A63671" wp14:editId="5C164A7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6" name="Caixa de Texto 6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E67330" w14:textId="54DDD6C5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A63671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alt="[internal]" style="position:absolute;margin-left:0;margin-top:0;width:34.95pt;height:34.95pt;z-index:25166643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5E67330" w14:textId="54DDD6C5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26BA1" w14:textId="606CC6F2" w:rsidR="00BC1B97" w:rsidRDefault="00735053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481915DE" wp14:editId="595E173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7" name="Caixa de Texto 7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2A89BE" w14:textId="7FF32113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1915DE" id="_x0000_t202" coordsize="21600,21600" o:spt="202" path="m,l,21600r21600,l21600,xe">
              <v:stroke joinstyle="miter"/>
              <v:path gradientshapeok="t" o:connecttype="rect"/>
            </v:shapetype>
            <v:shape id="Caixa de Texto 7" o:spid="_x0000_s1027" type="#_x0000_t202" alt="[internal]" style="position:absolute;margin-left:0;margin-top:0;width:34.95pt;height:34.95pt;z-index:25166745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492A89BE" w14:textId="7FF32113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747C" w14:textId="4820DD75" w:rsidR="00BC1B97" w:rsidRDefault="00735053" w:rsidP="00316EC0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2FDCBF20" wp14:editId="4E642675">
              <wp:simplePos x="863600" y="97917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8255" b="0"/>
              <wp:wrapNone/>
              <wp:docPr id="5" name="Caixa de Texto 5" descr="[internal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9409D9" w14:textId="294AB2F5" w:rsidR="00735053" w:rsidRPr="00735053" w:rsidRDefault="00735053" w:rsidP="00735053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3505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[internal]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DCBF20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8" type="#_x0000_t202" alt="[internal]" style="position:absolute;margin-left:0;margin-top:0;width:34.95pt;height:34.95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6B9409D9" w14:textId="294AB2F5" w:rsidR="00735053" w:rsidRPr="00735053" w:rsidRDefault="00735053" w:rsidP="00735053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73505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AAB4B" w14:textId="77777777" w:rsidR="00A5782E" w:rsidRDefault="00A5782E">
      <w:pPr>
        <w:spacing w:line="240" w:lineRule="auto"/>
      </w:pPr>
      <w:r>
        <w:separator/>
      </w:r>
    </w:p>
  </w:footnote>
  <w:footnote w:type="continuationSeparator" w:id="0">
    <w:p w14:paraId="3FD1581E" w14:textId="77777777" w:rsidR="00A5782E" w:rsidRDefault="00A578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76726" w14:textId="77777777" w:rsidR="00DD341C" w:rsidRDefault="00DD341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1B94BA5"/>
    <w:multiLevelType w:val="multilevel"/>
    <w:tmpl w:val="65EC7E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A823EB"/>
    <w:multiLevelType w:val="hybridMultilevel"/>
    <w:tmpl w:val="359C019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8A85538"/>
    <w:multiLevelType w:val="multilevel"/>
    <w:tmpl w:val="F640A7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0F486B6E"/>
    <w:multiLevelType w:val="hybridMultilevel"/>
    <w:tmpl w:val="4F66695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154692A"/>
    <w:multiLevelType w:val="hybridMultilevel"/>
    <w:tmpl w:val="6ED8BA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1627F81"/>
    <w:multiLevelType w:val="hybridMultilevel"/>
    <w:tmpl w:val="9B4A032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5DD775C"/>
    <w:multiLevelType w:val="hybridMultilevel"/>
    <w:tmpl w:val="CDCA37F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BFD7393"/>
    <w:multiLevelType w:val="multilevel"/>
    <w:tmpl w:val="50648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B3B1EE0"/>
    <w:multiLevelType w:val="hybridMultilevel"/>
    <w:tmpl w:val="6680C3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2E2321BD"/>
    <w:multiLevelType w:val="hybridMultilevel"/>
    <w:tmpl w:val="F05EFED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0C00100"/>
    <w:multiLevelType w:val="hybridMultilevel"/>
    <w:tmpl w:val="237A70F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41D67C24"/>
    <w:multiLevelType w:val="multilevel"/>
    <w:tmpl w:val="AE14B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B3563CA"/>
    <w:multiLevelType w:val="multilevel"/>
    <w:tmpl w:val="18BE7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B5E0C58"/>
    <w:multiLevelType w:val="multilevel"/>
    <w:tmpl w:val="56D6E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D916737"/>
    <w:multiLevelType w:val="hybridMultilevel"/>
    <w:tmpl w:val="07F475E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0854A10"/>
    <w:multiLevelType w:val="multilevel"/>
    <w:tmpl w:val="1BC0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DD0516"/>
    <w:multiLevelType w:val="hybridMultilevel"/>
    <w:tmpl w:val="ACCA675C"/>
    <w:lvl w:ilvl="0" w:tplc="0416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1" w15:restartNumberingAfterBreak="0">
    <w:nsid w:val="54F449AB"/>
    <w:multiLevelType w:val="hybridMultilevel"/>
    <w:tmpl w:val="C49C3A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F40431"/>
    <w:multiLevelType w:val="multilevel"/>
    <w:tmpl w:val="FA2E4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9AF2031"/>
    <w:multiLevelType w:val="hybridMultilevel"/>
    <w:tmpl w:val="43D24D0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0BD3F99"/>
    <w:multiLevelType w:val="multilevel"/>
    <w:tmpl w:val="37B47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C37E2F"/>
    <w:multiLevelType w:val="hybridMultilevel"/>
    <w:tmpl w:val="4B22CBC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4E70EE5"/>
    <w:multiLevelType w:val="multilevel"/>
    <w:tmpl w:val="28A0F9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67E0075"/>
    <w:multiLevelType w:val="multilevel"/>
    <w:tmpl w:val="83B084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BA39B2"/>
    <w:multiLevelType w:val="hybridMultilevel"/>
    <w:tmpl w:val="E566FFDE"/>
    <w:lvl w:ilvl="0" w:tplc="7CE03D7A">
      <w:start w:val="1"/>
      <w:numFmt w:val="bullet"/>
      <w:lvlText w:val="-"/>
      <w:lvlJc w:val="left"/>
      <w:pPr>
        <w:ind w:left="720" w:hanging="360"/>
      </w:pPr>
      <w:rPr>
        <w:rFonts w:ascii="Lucida Sans Unicode" w:eastAsia="Times New Roman" w:hAnsi="Lucida Sans Unicode" w:cs="Lucida Sans Unicode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486487"/>
    <w:multiLevelType w:val="multilevel"/>
    <w:tmpl w:val="A8D225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991595977">
    <w:abstractNumId w:val="14"/>
  </w:num>
  <w:num w:numId="2" w16cid:durableId="1704088560">
    <w:abstractNumId w:val="24"/>
  </w:num>
  <w:num w:numId="3" w16cid:durableId="1868331462">
    <w:abstractNumId w:val="21"/>
  </w:num>
  <w:num w:numId="4" w16cid:durableId="485437980">
    <w:abstractNumId w:val="10"/>
  </w:num>
  <w:num w:numId="5" w16cid:durableId="792988846">
    <w:abstractNumId w:val="9"/>
  </w:num>
  <w:num w:numId="6" w16cid:durableId="1469204245">
    <w:abstractNumId w:val="7"/>
  </w:num>
  <w:num w:numId="7" w16cid:durableId="1479953706">
    <w:abstractNumId w:val="6"/>
  </w:num>
  <w:num w:numId="8" w16cid:durableId="936525385">
    <w:abstractNumId w:val="5"/>
  </w:num>
  <w:num w:numId="9" w16cid:durableId="14500056">
    <w:abstractNumId w:val="4"/>
  </w:num>
  <w:num w:numId="10" w16cid:durableId="2145852834">
    <w:abstractNumId w:val="8"/>
  </w:num>
  <w:num w:numId="11" w16cid:durableId="1982348169">
    <w:abstractNumId w:val="3"/>
  </w:num>
  <w:num w:numId="12" w16cid:durableId="1574120844">
    <w:abstractNumId w:val="2"/>
  </w:num>
  <w:num w:numId="13" w16cid:durableId="2026901045">
    <w:abstractNumId w:val="1"/>
  </w:num>
  <w:num w:numId="14" w16cid:durableId="1918897963">
    <w:abstractNumId w:val="0"/>
  </w:num>
  <w:num w:numId="15" w16cid:durableId="362096956">
    <w:abstractNumId w:val="35"/>
  </w:num>
  <w:num w:numId="16" w16cid:durableId="973677766">
    <w:abstractNumId w:val="23"/>
  </w:num>
  <w:num w:numId="17" w16cid:durableId="259920181">
    <w:abstractNumId w:val="17"/>
  </w:num>
  <w:num w:numId="18" w16cid:durableId="1461608860">
    <w:abstractNumId w:val="22"/>
  </w:num>
  <w:num w:numId="19" w16cid:durableId="741834108">
    <w:abstractNumId w:val="29"/>
  </w:num>
  <w:num w:numId="20" w16cid:durableId="145049489">
    <w:abstractNumId w:val="38"/>
  </w:num>
  <w:num w:numId="21" w16cid:durableId="466168196">
    <w:abstractNumId w:val="27"/>
  </w:num>
  <w:num w:numId="22" w16cid:durableId="1277908940">
    <w:abstractNumId w:val="32"/>
  </w:num>
  <w:num w:numId="23" w16cid:durableId="1880626498">
    <w:abstractNumId w:val="20"/>
  </w:num>
  <w:num w:numId="24" w16cid:durableId="421948001">
    <w:abstractNumId w:val="36"/>
  </w:num>
  <w:num w:numId="25" w16cid:durableId="341125889">
    <w:abstractNumId w:val="13"/>
  </w:num>
  <w:num w:numId="26" w16cid:durableId="394086056">
    <w:abstractNumId w:val="11"/>
  </w:num>
  <w:num w:numId="27" w16cid:durableId="1261064612">
    <w:abstractNumId w:val="39"/>
  </w:num>
  <w:num w:numId="28" w16cid:durableId="1708212189">
    <w:abstractNumId w:val="28"/>
  </w:num>
  <w:num w:numId="29" w16cid:durableId="884177744">
    <w:abstractNumId w:val="19"/>
  </w:num>
  <w:num w:numId="30" w16cid:durableId="672683566">
    <w:abstractNumId w:val="34"/>
  </w:num>
  <w:num w:numId="31" w16cid:durableId="1804231175">
    <w:abstractNumId w:val="37"/>
  </w:num>
  <w:num w:numId="32" w16cid:durableId="662321208">
    <w:abstractNumId w:val="33"/>
  </w:num>
  <w:num w:numId="33" w16cid:durableId="2079009855">
    <w:abstractNumId w:val="26"/>
  </w:num>
  <w:num w:numId="34" w16cid:durableId="1072969833">
    <w:abstractNumId w:val="30"/>
  </w:num>
  <w:num w:numId="35" w16cid:durableId="693699134">
    <w:abstractNumId w:val="25"/>
  </w:num>
  <w:num w:numId="36" w16cid:durableId="2070882580">
    <w:abstractNumId w:val="18"/>
  </w:num>
  <w:num w:numId="37" w16cid:durableId="1848324709">
    <w:abstractNumId w:val="12"/>
  </w:num>
  <w:num w:numId="38" w16cid:durableId="925303364">
    <w:abstractNumId w:val="15"/>
  </w:num>
  <w:num w:numId="39" w16cid:durableId="746000191">
    <w:abstractNumId w:val="16"/>
  </w:num>
  <w:num w:numId="40" w16cid:durableId="1382899873">
    <w:abstractNumId w:val="3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Styles" w:val=" 386   no"/>
  </w:docVars>
  <w:rsids>
    <w:rsidRoot w:val="005C5615"/>
    <w:rsid w:val="000000BD"/>
    <w:rsid w:val="00000404"/>
    <w:rsid w:val="000004CF"/>
    <w:rsid w:val="00002CBA"/>
    <w:rsid w:val="00003E2D"/>
    <w:rsid w:val="00004DBE"/>
    <w:rsid w:val="00005215"/>
    <w:rsid w:val="00007459"/>
    <w:rsid w:val="0001114B"/>
    <w:rsid w:val="00012A81"/>
    <w:rsid w:val="00013722"/>
    <w:rsid w:val="00013E16"/>
    <w:rsid w:val="0001573E"/>
    <w:rsid w:val="000159C3"/>
    <w:rsid w:val="00020675"/>
    <w:rsid w:val="00020EC3"/>
    <w:rsid w:val="00021F55"/>
    <w:rsid w:val="00023474"/>
    <w:rsid w:val="000268F6"/>
    <w:rsid w:val="00026B5C"/>
    <w:rsid w:val="0003071B"/>
    <w:rsid w:val="00035360"/>
    <w:rsid w:val="00035849"/>
    <w:rsid w:val="00037F3D"/>
    <w:rsid w:val="000400C5"/>
    <w:rsid w:val="00041FCD"/>
    <w:rsid w:val="000469A8"/>
    <w:rsid w:val="00046C72"/>
    <w:rsid w:val="000479A4"/>
    <w:rsid w:val="00047E57"/>
    <w:rsid w:val="00053741"/>
    <w:rsid w:val="00060D07"/>
    <w:rsid w:val="00061126"/>
    <w:rsid w:val="00064BAA"/>
    <w:rsid w:val="00074ECF"/>
    <w:rsid w:val="00074EE8"/>
    <w:rsid w:val="00076807"/>
    <w:rsid w:val="00084555"/>
    <w:rsid w:val="00084EC8"/>
    <w:rsid w:val="00086556"/>
    <w:rsid w:val="00090CC4"/>
    <w:rsid w:val="00092F83"/>
    <w:rsid w:val="000A0DDB"/>
    <w:rsid w:val="000A1827"/>
    <w:rsid w:val="000A4654"/>
    <w:rsid w:val="000A4EB6"/>
    <w:rsid w:val="000A54B2"/>
    <w:rsid w:val="000B23D9"/>
    <w:rsid w:val="000B4D73"/>
    <w:rsid w:val="000B517B"/>
    <w:rsid w:val="000C24DD"/>
    <w:rsid w:val="000C2585"/>
    <w:rsid w:val="000C3402"/>
    <w:rsid w:val="000C754E"/>
    <w:rsid w:val="000C7CBD"/>
    <w:rsid w:val="000D081A"/>
    <w:rsid w:val="000D1DD8"/>
    <w:rsid w:val="000D4198"/>
    <w:rsid w:val="000D68EF"/>
    <w:rsid w:val="000D7DF9"/>
    <w:rsid w:val="000E06AB"/>
    <w:rsid w:val="000E10E0"/>
    <w:rsid w:val="000E2184"/>
    <w:rsid w:val="000E2BFA"/>
    <w:rsid w:val="000E3320"/>
    <w:rsid w:val="000E3701"/>
    <w:rsid w:val="000E476A"/>
    <w:rsid w:val="000E5135"/>
    <w:rsid w:val="000E6112"/>
    <w:rsid w:val="000F0C41"/>
    <w:rsid w:val="000F1FDE"/>
    <w:rsid w:val="000F4B07"/>
    <w:rsid w:val="000F6810"/>
    <w:rsid w:val="000F694D"/>
    <w:rsid w:val="000F70A3"/>
    <w:rsid w:val="000F7816"/>
    <w:rsid w:val="001029C5"/>
    <w:rsid w:val="00103837"/>
    <w:rsid w:val="00104C4F"/>
    <w:rsid w:val="00111AA3"/>
    <w:rsid w:val="00112083"/>
    <w:rsid w:val="001120D8"/>
    <w:rsid w:val="00114952"/>
    <w:rsid w:val="00117CF2"/>
    <w:rsid w:val="001215F5"/>
    <w:rsid w:val="00124443"/>
    <w:rsid w:val="001254D3"/>
    <w:rsid w:val="001351D2"/>
    <w:rsid w:val="00136FAF"/>
    <w:rsid w:val="001409F9"/>
    <w:rsid w:val="0014346F"/>
    <w:rsid w:val="00144FBB"/>
    <w:rsid w:val="00146ADE"/>
    <w:rsid w:val="00150F8A"/>
    <w:rsid w:val="00152126"/>
    <w:rsid w:val="00161920"/>
    <w:rsid w:val="00162B4B"/>
    <w:rsid w:val="001631E8"/>
    <w:rsid w:val="001641CF"/>
    <w:rsid w:val="00165932"/>
    <w:rsid w:val="00166485"/>
    <w:rsid w:val="00166B31"/>
    <w:rsid w:val="0017064A"/>
    <w:rsid w:val="00172936"/>
    <w:rsid w:val="00173303"/>
    <w:rsid w:val="0017414F"/>
    <w:rsid w:val="00174C5B"/>
    <w:rsid w:val="00174E9F"/>
    <w:rsid w:val="00180335"/>
    <w:rsid w:val="00180482"/>
    <w:rsid w:val="00180DC0"/>
    <w:rsid w:val="00182B4B"/>
    <w:rsid w:val="001837C2"/>
    <w:rsid w:val="00183D60"/>
    <w:rsid w:val="00183F73"/>
    <w:rsid w:val="0018557E"/>
    <w:rsid w:val="0018666A"/>
    <w:rsid w:val="00191AC3"/>
    <w:rsid w:val="00191B6A"/>
    <w:rsid w:val="00191DE3"/>
    <w:rsid w:val="001935EB"/>
    <w:rsid w:val="001936C1"/>
    <w:rsid w:val="00196518"/>
    <w:rsid w:val="00196721"/>
    <w:rsid w:val="00197A52"/>
    <w:rsid w:val="001A02BA"/>
    <w:rsid w:val="001A268E"/>
    <w:rsid w:val="001B129B"/>
    <w:rsid w:val="001B1455"/>
    <w:rsid w:val="001B5921"/>
    <w:rsid w:val="001B5D58"/>
    <w:rsid w:val="001C47C4"/>
    <w:rsid w:val="001D0F3F"/>
    <w:rsid w:val="001D27B3"/>
    <w:rsid w:val="001D366D"/>
    <w:rsid w:val="001D55EF"/>
    <w:rsid w:val="001D62FF"/>
    <w:rsid w:val="001D74A3"/>
    <w:rsid w:val="001E3C07"/>
    <w:rsid w:val="001E7942"/>
    <w:rsid w:val="001F0C1B"/>
    <w:rsid w:val="001F5CED"/>
    <w:rsid w:val="001F7C26"/>
    <w:rsid w:val="00203EFA"/>
    <w:rsid w:val="002070B3"/>
    <w:rsid w:val="002071AA"/>
    <w:rsid w:val="0021050F"/>
    <w:rsid w:val="00210BED"/>
    <w:rsid w:val="00216EF8"/>
    <w:rsid w:val="00221C32"/>
    <w:rsid w:val="002229D5"/>
    <w:rsid w:val="00223582"/>
    <w:rsid w:val="00225342"/>
    <w:rsid w:val="002376F7"/>
    <w:rsid w:val="00241B78"/>
    <w:rsid w:val="002427AA"/>
    <w:rsid w:val="0024351A"/>
    <w:rsid w:val="0024351E"/>
    <w:rsid w:val="00243912"/>
    <w:rsid w:val="002474BF"/>
    <w:rsid w:val="0025169B"/>
    <w:rsid w:val="002527E3"/>
    <w:rsid w:val="002543C8"/>
    <w:rsid w:val="0026118C"/>
    <w:rsid w:val="00261534"/>
    <w:rsid w:val="0027624B"/>
    <w:rsid w:val="0027659F"/>
    <w:rsid w:val="00284BBA"/>
    <w:rsid w:val="002864C7"/>
    <w:rsid w:val="00287090"/>
    <w:rsid w:val="00290173"/>
    <w:rsid w:val="00290F07"/>
    <w:rsid w:val="00292005"/>
    <w:rsid w:val="00292325"/>
    <w:rsid w:val="002A0595"/>
    <w:rsid w:val="002A0943"/>
    <w:rsid w:val="002A3233"/>
    <w:rsid w:val="002A50AE"/>
    <w:rsid w:val="002A5B62"/>
    <w:rsid w:val="002B0560"/>
    <w:rsid w:val="002B09C6"/>
    <w:rsid w:val="002B1589"/>
    <w:rsid w:val="002B1CBB"/>
    <w:rsid w:val="002B49D6"/>
    <w:rsid w:val="002B6293"/>
    <w:rsid w:val="002B645E"/>
    <w:rsid w:val="002C10C6"/>
    <w:rsid w:val="002C12A0"/>
    <w:rsid w:val="002C1428"/>
    <w:rsid w:val="002C243F"/>
    <w:rsid w:val="002C2B01"/>
    <w:rsid w:val="002D0308"/>
    <w:rsid w:val="002D056F"/>
    <w:rsid w:val="002D206A"/>
    <w:rsid w:val="002D2996"/>
    <w:rsid w:val="002D4B02"/>
    <w:rsid w:val="002D4E6A"/>
    <w:rsid w:val="002D4EF0"/>
    <w:rsid w:val="002D5F0C"/>
    <w:rsid w:val="002D7814"/>
    <w:rsid w:val="002E10EE"/>
    <w:rsid w:val="002E517D"/>
    <w:rsid w:val="002F0658"/>
    <w:rsid w:val="002F364E"/>
    <w:rsid w:val="002F49B3"/>
    <w:rsid w:val="003004BF"/>
    <w:rsid w:val="00300993"/>
    <w:rsid w:val="00300D7F"/>
    <w:rsid w:val="00301998"/>
    <w:rsid w:val="0030489D"/>
    <w:rsid w:val="003067D4"/>
    <w:rsid w:val="0030726B"/>
    <w:rsid w:val="0031020E"/>
    <w:rsid w:val="00310BD6"/>
    <w:rsid w:val="00313AA5"/>
    <w:rsid w:val="00316EC0"/>
    <w:rsid w:val="00325A7D"/>
    <w:rsid w:val="0032793B"/>
    <w:rsid w:val="00327FAD"/>
    <w:rsid w:val="00336759"/>
    <w:rsid w:val="003378C1"/>
    <w:rsid w:val="00340DB1"/>
    <w:rsid w:val="00345B60"/>
    <w:rsid w:val="0034671D"/>
    <w:rsid w:val="003508E4"/>
    <w:rsid w:val="0035138C"/>
    <w:rsid w:val="00356519"/>
    <w:rsid w:val="00360DD4"/>
    <w:rsid w:val="003614EA"/>
    <w:rsid w:val="003615CA"/>
    <w:rsid w:val="00362743"/>
    <w:rsid w:val="00364D2E"/>
    <w:rsid w:val="00364D6F"/>
    <w:rsid w:val="00365B86"/>
    <w:rsid w:val="00367974"/>
    <w:rsid w:val="0037104D"/>
    <w:rsid w:val="00373526"/>
    <w:rsid w:val="00380845"/>
    <w:rsid w:val="00383532"/>
    <w:rsid w:val="00384C52"/>
    <w:rsid w:val="00391FCB"/>
    <w:rsid w:val="00394FB7"/>
    <w:rsid w:val="00395DCE"/>
    <w:rsid w:val="003A023D"/>
    <w:rsid w:val="003A5C35"/>
    <w:rsid w:val="003A711C"/>
    <w:rsid w:val="003A7366"/>
    <w:rsid w:val="003A736B"/>
    <w:rsid w:val="003A77D8"/>
    <w:rsid w:val="003B00CD"/>
    <w:rsid w:val="003B127D"/>
    <w:rsid w:val="003B2BFE"/>
    <w:rsid w:val="003B7D6D"/>
    <w:rsid w:val="003C0198"/>
    <w:rsid w:val="003C09F2"/>
    <w:rsid w:val="003C21A9"/>
    <w:rsid w:val="003D289F"/>
    <w:rsid w:val="003D379C"/>
    <w:rsid w:val="003D4358"/>
    <w:rsid w:val="003D50B7"/>
    <w:rsid w:val="003D679A"/>
    <w:rsid w:val="003D6E84"/>
    <w:rsid w:val="003D7349"/>
    <w:rsid w:val="003E4D56"/>
    <w:rsid w:val="003E54B9"/>
    <w:rsid w:val="003F01F0"/>
    <w:rsid w:val="003F0791"/>
    <w:rsid w:val="003F1B7A"/>
    <w:rsid w:val="003F4CD0"/>
    <w:rsid w:val="003F72E3"/>
    <w:rsid w:val="004016F5"/>
    <w:rsid w:val="00403CD6"/>
    <w:rsid w:val="00404B46"/>
    <w:rsid w:val="00404C32"/>
    <w:rsid w:val="00406562"/>
    <w:rsid w:val="004146D3"/>
    <w:rsid w:val="00420303"/>
    <w:rsid w:val="00420BB8"/>
    <w:rsid w:val="00422338"/>
    <w:rsid w:val="00424F52"/>
    <w:rsid w:val="00430C26"/>
    <w:rsid w:val="00434649"/>
    <w:rsid w:val="00435FE9"/>
    <w:rsid w:val="004379C0"/>
    <w:rsid w:val="00437ACC"/>
    <w:rsid w:val="004501CA"/>
    <w:rsid w:val="00461EC7"/>
    <w:rsid w:val="004633A3"/>
    <w:rsid w:val="00463A7B"/>
    <w:rsid w:val="00464856"/>
    <w:rsid w:val="00471FAE"/>
    <w:rsid w:val="004742F9"/>
    <w:rsid w:val="00476F6F"/>
    <w:rsid w:val="0048125C"/>
    <w:rsid w:val="004820F9"/>
    <w:rsid w:val="0048394D"/>
    <w:rsid w:val="00486462"/>
    <w:rsid w:val="0049367A"/>
    <w:rsid w:val="00494168"/>
    <w:rsid w:val="0049465A"/>
    <w:rsid w:val="004A0839"/>
    <w:rsid w:val="004A17C4"/>
    <w:rsid w:val="004A3F7D"/>
    <w:rsid w:val="004A4E9B"/>
    <w:rsid w:val="004A5E45"/>
    <w:rsid w:val="004B6FAC"/>
    <w:rsid w:val="004B7C16"/>
    <w:rsid w:val="004C04DB"/>
    <w:rsid w:val="004C240B"/>
    <w:rsid w:val="004C520C"/>
    <w:rsid w:val="004C5E53"/>
    <w:rsid w:val="004C672E"/>
    <w:rsid w:val="004C7B9F"/>
    <w:rsid w:val="004D1849"/>
    <w:rsid w:val="004D2976"/>
    <w:rsid w:val="004D5D1F"/>
    <w:rsid w:val="004D76E4"/>
    <w:rsid w:val="004E04B2"/>
    <w:rsid w:val="004E0F6D"/>
    <w:rsid w:val="004E1DCE"/>
    <w:rsid w:val="004E2770"/>
    <w:rsid w:val="004E3348"/>
    <w:rsid w:val="004E3505"/>
    <w:rsid w:val="004E4003"/>
    <w:rsid w:val="004E4E1F"/>
    <w:rsid w:val="004E5635"/>
    <w:rsid w:val="004E5B40"/>
    <w:rsid w:val="004E6C53"/>
    <w:rsid w:val="004E6F48"/>
    <w:rsid w:val="004F0B24"/>
    <w:rsid w:val="004F0BC3"/>
    <w:rsid w:val="004F11D2"/>
    <w:rsid w:val="004F1444"/>
    <w:rsid w:val="004F1918"/>
    <w:rsid w:val="004F576E"/>
    <w:rsid w:val="004F59E4"/>
    <w:rsid w:val="00501938"/>
    <w:rsid w:val="00501C6C"/>
    <w:rsid w:val="0050796D"/>
    <w:rsid w:val="005129F6"/>
    <w:rsid w:val="00516C49"/>
    <w:rsid w:val="00517402"/>
    <w:rsid w:val="005206F5"/>
    <w:rsid w:val="00520755"/>
    <w:rsid w:val="005225EC"/>
    <w:rsid w:val="005233AC"/>
    <w:rsid w:val="00526129"/>
    <w:rsid w:val="00526C55"/>
    <w:rsid w:val="00536E02"/>
    <w:rsid w:val="00537A93"/>
    <w:rsid w:val="0054180C"/>
    <w:rsid w:val="00551A39"/>
    <w:rsid w:val="00552ADA"/>
    <w:rsid w:val="00553A86"/>
    <w:rsid w:val="005606D3"/>
    <w:rsid w:val="00560CF2"/>
    <w:rsid w:val="005612AA"/>
    <w:rsid w:val="005637E2"/>
    <w:rsid w:val="00571DB6"/>
    <w:rsid w:val="0057548A"/>
    <w:rsid w:val="005759C1"/>
    <w:rsid w:val="00582643"/>
    <w:rsid w:val="00582C0E"/>
    <w:rsid w:val="00583CC2"/>
    <w:rsid w:val="00583E3E"/>
    <w:rsid w:val="00587C52"/>
    <w:rsid w:val="00593F77"/>
    <w:rsid w:val="0059414C"/>
    <w:rsid w:val="00594E10"/>
    <w:rsid w:val="005A0C4F"/>
    <w:rsid w:val="005A119C"/>
    <w:rsid w:val="005A20AE"/>
    <w:rsid w:val="005A6E7A"/>
    <w:rsid w:val="005A73EC"/>
    <w:rsid w:val="005A7D03"/>
    <w:rsid w:val="005B16CA"/>
    <w:rsid w:val="005B491B"/>
    <w:rsid w:val="005B4DB9"/>
    <w:rsid w:val="005C0045"/>
    <w:rsid w:val="005C1E94"/>
    <w:rsid w:val="005C3056"/>
    <w:rsid w:val="005C5615"/>
    <w:rsid w:val="005C5F06"/>
    <w:rsid w:val="005C731E"/>
    <w:rsid w:val="005D3160"/>
    <w:rsid w:val="005D3417"/>
    <w:rsid w:val="005D44CA"/>
    <w:rsid w:val="005E0691"/>
    <w:rsid w:val="005E108F"/>
    <w:rsid w:val="005E3211"/>
    <w:rsid w:val="005E5AD9"/>
    <w:rsid w:val="005E6AE3"/>
    <w:rsid w:val="005E799F"/>
    <w:rsid w:val="005F0C4F"/>
    <w:rsid w:val="005F179E"/>
    <w:rsid w:val="005F234C"/>
    <w:rsid w:val="005F23F8"/>
    <w:rsid w:val="005F50D9"/>
    <w:rsid w:val="005F7200"/>
    <w:rsid w:val="0060031A"/>
    <w:rsid w:val="00600E86"/>
    <w:rsid w:val="00601C3F"/>
    <w:rsid w:val="00602141"/>
    <w:rsid w:val="00605C02"/>
    <w:rsid w:val="00606A38"/>
    <w:rsid w:val="00607F71"/>
    <w:rsid w:val="0061006F"/>
    <w:rsid w:val="00616CB8"/>
    <w:rsid w:val="00617D2F"/>
    <w:rsid w:val="00620933"/>
    <w:rsid w:val="00622C3C"/>
    <w:rsid w:val="006245AF"/>
    <w:rsid w:val="00635F70"/>
    <w:rsid w:val="00637D96"/>
    <w:rsid w:val="00643995"/>
    <w:rsid w:val="00644D62"/>
    <w:rsid w:val="00645F2F"/>
    <w:rsid w:val="00647D2C"/>
    <w:rsid w:val="00650E27"/>
    <w:rsid w:val="00652A75"/>
    <w:rsid w:val="00662B76"/>
    <w:rsid w:val="00663633"/>
    <w:rsid w:val="00665150"/>
    <w:rsid w:val="006651E2"/>
    <w:rsid w:val="00665595"/>
    <w:rsid w:val="00665EC9"/>
    <w:rsid w:val="006675B0"/>
    <w:rsid w:val="00672AFA"/>
    <w:rsid w:val="0067508B"/>
    <w:rsid w:val="0067755C"/>
    <w:rsid w:val="00681046"/>
    <w:rsid w:val="00683134"/>
    <w:rsid w:val="00683263"/>
    <w:rsid w:val="00686BC7"/>
    <w:rsid w:val="00691A8A"/>
    <w:rsid w:val="006920B5"/>
    <w:rsid w:val="006956B9"/>
    <w:rsid w:val="006968E3"/>
    <w:rsid w:val="006A02F3"/>
    <w:rsid w:val="006A1EFC"/>
    <w:rsid w:val="006A2D1A"/>
    <w:rsid w:val="006A3BC6"/>
    <w:rsid w:val="006A4FF0"/>
    <w:rsid w:val="006A581A"/>
    <w:rsid w:val="006A5A6B"/>
    <w:rsid w:val="006A5F13"/>
    <w:rsid w:val="006B20F1"/>
    <w:rsid w:val="006B35A4"/>
    <w:rsid w:val="006B505B"/>
    <w:rsid w:val="006C0864"/>
    <w:rsid w:val="006C5831"/>
    <w:rsid w:val="006C69C9"/>
    <w:rsid w:val="006C6EA8"/>
    <w:rsid w:val="006C6FD9"/>
    <w:rsid w:val="006D0BA4"/>
    <w:rsid w:val="006D0BA5"/>
    <w:rsid w:val="006D1401"/>
    <w:rsid w:val="006D19D8"/>
    <w:rsid w:val="006D3293"/>
    <w:rsid w:val="006D33D1"/>
    <w:rsid w:val="006D601A"/>
    <w:rsid w:val="006E2F15"/>
    <w:rsid w:val="006E37D2"/>
    <w:rsid w:val="006E434B"/>
    <w:rsid w:val="006E7EA2"/>
    <w:rsid w:val="006F3AB9"/>
    <w:rsid w:val="006F48B3"/>
    <w:rsid w:val="006F66B7"/>
    <w:rsid w:val="006F673A"/>
    <w:rsid w:val="007010B5"/>
    <w:rsid w:val="00702E62"/>
    <w:rsid w:val="007065E0"/>
    <w:rsid w:val="0071231E"/>
    <w:rsid w:val="00712A1F"/>
    <w:rsid w:val="00713574"/>
    <w:rsid w:val="00714CD4"/>
    <w:rsid w:val="00717EDA"/>
    <w:rsid w:val="007218B6"/>
    <w:rsid w:val="0072366D"/>
    <w:rsid w:val="00723778"/>
    <w:rsid w:val="00723B85"/>
    <w:rsid w:val="00727004"/>
    <w:rsid w:val="007270E7"/>
    <w:rsid w:val="0072744A"/>
    <w:rsid w:val="00731495"/>
    <w:rsid w:val="0073449F"/>
    <w:rsid w:val="00735053"/>
    <w:rsid w:val="0073627A"/>
    <w:rsid w:val="00737945"/>
    <w:rsid w:val="00740407"/>
    <w:rsid w:val="00742651"/>
    <w:rsid w:val="0074288C"/>
    <w:rsid w:val="007449A7"/>
    <w:rsid w:val="00744FA6"/>
    <w:rsid w:val="007566DB"/>
    <w:rsid w:val="00763004"/>
    <w:rsid w:val="00763F08"/>
    <w:rsid w:val="007676DC"/>
    <w:rsid w:val="00767D75"/>
    <w:rsid w:val="00770879"/>
    <w:rsid w:val="00772DA0"/>
    <w:rsid w:val="007733D3"/>
    <w:rsid w:val="00775D2E"/>
    <w:rsid w:val="007767AB"/>
    <w:rsid w:val="00780408"/>
    <w:rsid w:val="00780458"/>
    <w:rsid w:val="00780A60"/>
    <w:rsid w:val="00783EF8"/>
    <w:rsid w:val="00784360"/>
    <w:rsid w:val="00784564"/>
    <w:rsid w:val="00786563"/>
    <w:rsid w:val="0079279D"/>
    <w:rsid w:val="00795033"/>
    <w:rsid w:val="007A2C47"/>
    <w:rsid w:val="007B0BB6"/>
    <w:rsid w:val="007B5942"/>
    <w:rsid w:val="007C1E2C"/>
    <w:rsid w:val="007C47C0"/>
    <w:rsid w:val="007C4857"/>
    <w:rsid w:val="007C74FD"/>
    <w:rsid w:val="007D02AA"/>
    <w:rsid w:val="007D5E86"/>
    <w:rsid w:val="007D6D9A"/>
    <w:rsid w:val="007E025C"/>
    <w:rsid w:val="007E3582"/>
    <w:rsid w:val="007E49FE"/>
    <w:rsid w:val="007E69B9"/>
    <w:rsid w:val="007E7C76"/>
    <w:rsid w:val="007F1506"/>
    <w:rsid w:val="007F200A"/>
    <w:rsid w:val="007F3646"/>
    <w:rsid w:val="007F59C2"/>
    <w:rsid w:val="007F7820"/>
    <w:rsid w:val="00800AA9"/>
    <w:rsid w:val="00802A97"/>
    <w:rsid w:val="008047E1"/>
    <w:rsid w:val="00807EB8"/>
    <w:rsid w:val="00810474"/>
    <w:rsid w:val="00810FBB"/>
    <w:rsid w:val="0081392E"/>
    <w:rsid w:val="00814926"/>
    <w:rsid w:val="00814C1D"/>
    <w:rsid w:val="0081515B"/>
    <w:rsid w:val="00816960"/>
    <w:rsid w:val="00816BD2"/>
    <w:rsid w:val="00824FD1"/>
    <w:rsid w:val="00825463"/>
    <w:rsid w:val="00825D88"/>
    <w:rsid w:val="0083006B"/>
    <w:rsid w:val="00831165"/>
    <w:rsid w:val="00831AD3"/>
    <w:rsid w:val="00833A21"/>
    <w:rsid w:val="008352AA"/>
    <w:rsid w:val="00836B9A"/>
    <w:rsid w:val="00840B89"/>
    <w:rsid w:val="00840CD4"/>
    <w:rsid w:val="0084389E"/>
    <w:rsid w:val="00843BCD"/>
    <w:rsid w:val="008462C3"/>
    <w:rsid w:val="00850B77"/>
    <w:rsid w:val="008521FB"/>
    <w:rsid w:val="0085301E"/>
    <w:rsid w:val="0085721D"/>
    <w:rsid w:val="00860A6B"/>
    <w:rsid w:val="00863454"/>
    <w:rsid w:val="00867E5E"/>
    <w:rsid w:val="00875D6F"/>
    <w:rsid w:val="00876C69"/>
    <w:rsid w:val="00881513"/>
    <w:rsid w:val="00881CA7"/>
    <w:rsid w:val="00883484"/>
    <w:rsid w:val="00883A0D"/>
    <w:rsid w:val="00884FE3"/>
    <w:rsid w:val="0088508F"/>
    <w:rsid w:val="00885442"/>
    <w:rsid w:val="00885E01"/>
    <w:rsid w:val="00886A8E"/>
    <w:rsid w:val="00890085"/>
    <w:rsid w:val="00897078"/>
    <w:rsid w:val="008A0D35"/>
    <w:rsid w:val="008A1107"/>
    <w:rsid w:val="008A2AE8"/>
    <w:rsid w:val="008B03E0"/>
    <w:rsid w:val="008B0D81"/>
    <w:rsid w:val="008B1084"/>
    <w:rsid w:val="008B13C8"/>
    <w:rsid w:val="008B2A04"/>
    <w:rsid w:val="008B3A20"/>
    <w:rsid w:val="008B7AFE"/>
    <w:rsid w:val="008B7D4F"/>
    <w:rsid w:val="008C00D3"/>
    <w:rsid w:val="008C52EF"/>
    <w:rsid w:val="008D0E06"/>
    <w:rsid w:val="008D31CB"/>
    <w:rsid w:val="008D59A8"/>
    <w:rsid w:val="008D6C5B"/>
    <w:rsid w:val="008D7FA0"/>
    <w:rsid w:val="008E3B0F"/>
    <w:rsid w:val="008E622D"/>
    <w:rsid w:val="008E7921"/>
    <w:rsid w:val="008F1CB7"/>
    <w:rsid w:val="008F3647"/>
    <w:rsid w:val="008F45F9"/>
    <w:rsid w:val="008F49C5"/>
    <w:rsid w:val="008F5C81"/>
    <w:rsid w:val="0090621C"/>
    <w:rsid w:val="00910571"/>
    <w:rsid w:val="00910702"/>
    <w:rsid w:val="00913278"/>
    <w:rsid w:val="00913C5F"/>
    <w:rsid w:val="00916544"/>
    <w:rsid w:val="009213E5"/>
    <w:rsid w:val="00924641"/>
    <w:rsid w:val="0093322A"/>
    <w:rsid w:val="009339D6"/>
    <w:rsid w:val="00935881"/>
    <w:rsid w:val="0093774D"/>
    <w:rsid w:val="009406B3"/>
    <w:rsid w:val="009423B0"/>
    <w:rsid w:val="009440D2"/>
    <w:rsid w:val="009454A0"/>
    <w:rsid w:val="009469F5"/>
    <w:rsid w:val="00951F5A"/>
    <w:rsid w:val="00953E0B"/>
    <w:rsid w:val="00954060"/>
    <w:rsid w:val="009560C1"/>
    <w:rsid w:val="00966112"/>
    <w:rsid w:val="009677FB"/>
    <w:rsid w:val="00971345"/>
    <w:rsid w:val="00972915"/>
    <w:rsid w:val="009737A2"/>
    <w:rsid w:val="009752DC"/>
    <w:rsid w:val="0097547F"/>
    <w:rsid w:val="00975BCE"/>
    <w:rsid w:val="00977987"/>
    <w:rsid w:val="009810CD"/>
    <w:rsid w:val="00981371"/>
    <w:rsid w:val="009814C9"/>
    <w:rsid w:val="009833C5"/>
    <w:rsid w:val="00983883"/>
    <w:rsid w:val="00984B07"/>
    <w:rsid w:val="00984E63"/>
    <w:rsid w:val="00985DE9"/>
    <w:rsid w:val="0098727A"/>
    <w:rsid w:val="00992647"/>
    <w:rsid w:val="00994454"/>
    <w:rsid w:val="00996931"/>
    <w:rsid w:val="009A16A5"/>
    <w:rsid w:val="009A1A02"/>
    <w:rsid w:val="009A7CDC"/>
    <w:rsid w:val="009B6027"/>
    <w:rsid w:val="009B710C"/>
    <w:rsid w:val="009C028F"/>
    <w:rsid w:val="009C0B75"/>
    <w:rsid w:val="009C0CD3"/>
    <w:rsid w:val="009C1CFF"/>
    <w:rsid w:val="009C2B65"/>
    <w:rsid w:val="009C40DA"/>
    <w:rsid w:val="009C42C0"/>
    <w:rsid w:val="009C4AE8"/>
    <w:rsid w:val="009C5F4B"/>
    <w:rsid w:val="009D2BB4"/>
    <w:rsid w:val="009D42DC"/>
    <w:rsid w:val="009E4892"/>
    <w:rsid w:val="009E5159"/>
    <w:rsid w:val="009E709B"/>
    <w:rsid w:val="009F11DF"/>
    <w:rsid w:val="009F15AC"/>
    <w:rsid w:val="009F29FD"/>
    <w:rsid w:val="009F57D1"/>
    <w:rsid w:val="009F6AA2"/>
    <w:rsid w:val="00A05423"/>
    <w:rsid w:val="00A055F2"/>
    <w:rsid w:val="00A063C1"/>
    <w:rsid w:val="00A1426F"/>
    <w:rsid w:val="00A15153"/>
    <w:rsid w:val="00A16154"/>
    <w:rsid w:val="00A2351D"/>
    <w:rsid w:val="00A24DF4"/>
    <w:rsid w:val="00A3020F"/>
    <w:rsid w:val="00A30572"/>
    <w:rsid w:val="00A30BD0"/>
    <w:rsid w:val="00A333FB"/>
    <w:rsid w:val="00A34137"/>
    <w:rsid w:val="00A34A22"/>
    <w:rsid w:val="00A3644E"/>
    <w:rsid w:val="00A375B5"/>
    <w:rsid w:val="00A41C88"/>
    <w:rsid w:val="00A41D1A"/>
    <w:rsid w:val="00A525CB"/>
    <w:rsid w:val="00A54541"/>
    <w:rsid w:val="00A54F2A"/>
    <w:rsid w:val="00A55685"/>
    <w:rsid w:val="00A5782E"/>
    <w:rsid w:val="00A57BC1"/>
    <w:rsid w:val="00A60CE5"/>
    <w:rsid w:val="00A60E34"/>
    <w:rsid w:val="00A63DF5"/>
    <w:rsid w:val="00A70C5E"/>
    <w:rsid w:val="00A70FF2"/>
    <w:rsid w:val="00A7105D"/>
    <w:rsid w:val="00A712B8"/>
    <w:rsid w:val="00A74B6C"/>
    <w:rsid w:val="00A758B3"/>
    <w:rsid w:val="00A804CC"/>
    <w:rsid w:val="00A81F2D"/>
    <w:rsid w:val="00A8258E"/>
    <w:rsid w:val="00A83B79"/>
    <w:rsid w:val="00A90CDB"/>
    <w:rsid w:val="00A917EE"/>
    <w:rsid w:val="00A930A1"/>
    <w:rsid w:val="00A94EC5"/>
    <w:rsid w:val="00A97CD7"/>
    <w:rsid w:val="00A97EAD"/>
    <w:rsid w:val="00AA04F7"/>
    <w:rsid w:val="00AA15C6"/>
    <w:rsid w:val="00AA3A49"/>
    <w:rsid w:val="00AB1A5B"/>
    <w:rsid w:val="00AB26DD"/>
    <w:rsid w:val="00AC3817"/>
    <w:rsid w:val="00AC6239"/>
    <w:rsid w:val="00AC6F67"/>
    <w:rsid w:val="00AD0B23"/>
    <w:rsid w:val="00AD6C48"/>
    <w:rsid w:val="00AE1FAA"/>
    <w:rsid w:val="00AE329F"/>
    <w:rsid w:val="00AE354A"/>
    <w:rsid w:val="00AE3848"/>
    <w:rsid w:val="00AE601F"/>
    <w:rsid w:val="00AE681C"/>
    <w:rsid w:val="00AE6A8F"/>
    <w:rsid w:val="00AF0606"/>
    <w:rsid w:val="00AF6529"/>
    <w:rsid w:val="00AF7D27"/>
    <w:rsid w:val="00B00FC4"/>
    <w:rsid w:val="00B024A9"/>
    <w:rsid w:val="00B07363"/>
    <w:rsid w:val="00B11411"/>
    <w:rsid w:val="00B127DB"/>
    <w:rsid w:val="00B1299F"/>
    <w:rsid w:val="00B175C1"/>
    <w:rsid w:val="00B2025B"/>
    <w:rsid w:val="00B31D5A"/>
    <w:rsid w:val="00B3254D"/>
    <w:rsid w:val="00B34160"/>
    <w:rsid w:val="00B47547"/>
    <w:rsid w:val="00B50ECC"/>
    <w:rsid w:val="00B5137F"/>
    <w:rsid w:val="00B513BC"/>
    <w:rsid w:val="00B5189B"/>
    <w:rsid w:val="00B5525C"/>
    <w:rsid w:val="00B55F26"/>
    <w:rsid w:val="00B56705"/>
    <w:rsid w:val="00B56D4A"/>
    <w:rsid w:val="00B60308"/>
    <w:rsid w:val="00B645A0"/>
    <w:rsid w:val="00B64EAD"/>
    <w:rsid w:val="00B656C6"/>
    <w:rsid w:val="00B70FE4"/>
    <w:rsid w:val="00B73500"/>
    <w:rsid w:val="00B7575C"/>
    <w:rsid w:val="00B75CA9"/>
    <w:rsid w:val="00B765EE"/>
    <w:rsid w:val="00B779E6"/>
    <w:rsid w:val="00B811DE"/>
    <w:rsid w:val="00B816E8"/>
    <w:rsid w:val="00B919EF"/>
    <w:rsid w:val="00B92E20"/>
    <w:rsid w:val="00B9317E"/>
    <w:rsid w:val="00BA1CF8"/>
    <w:rsid w:val="00BA1EFA"/>
    <w:rsid w:val="00BA41A7"/>
    <w:rsid w:val="00BA4C6A"/>
    <w:rsid w:val="00BA584D"/>
    <w:rsid w:val="00BB13E5"/>
    <w:rsid w:val="00BB2C57"/>
    <w:rsid w:val="00BB45F9"/>
    <w:rsid w:val="00BB49D0"/>
    <w:rsid w:val="00BC1B97"/>
    <w:rsid w:val="00BC1BEC"/>
    <w:rsid w:val="00BC1D7E"/>
    <w:rsid w:val="00BC4141"/>
    <w:rsid w:val="00BC65FF"/>
    <w:rsid w:val="00BD07B0"/>
    <w:rsid w:val="00BD21C5"/>
    <w:rsid w:val="00BD25EC"/>
    <w:rsid w:val="00BD26BA"/>
    <w:rsid w:val="00BD5D12"/>
    <w:rsid w:val="00BD7058"/>
    <w:rsid w:val="00BE1628"/>
    <w:rsid w:val="00BE2F57"/>
    <w:rsid w:val="00BE30E7"/>
    <w:rsid w:val="00BE36CD"/>
    <w:rsid w:val="00BE69EF"/>
    <w:rsid w:val="00BF121C"/>
    <w:rsid w:val="00BF2CEC"/>
    <w:rsid w:val="00BF30BC"/>
    <w:rsid w:val="00BF427C"/>
    <w:rsid w:val="00BF67B5"/>
    <w:rsid w:val="00BF70B0"/>
    <w:rsid w:val="00BF7733"/>
    <w:rsid w:val="00BF7C77"/>
    <w:rsid w:val="00C02045"/>
    <w:rsid w:val="00C100C6"/>
    <w:rsid w:val="00C11626"/>
    <w:rsid w:val="00C21FFE"/>
    <w:rsid w:val="00C2259A"/>
    <w:rsid w:val="00C229F3"/>
    <w:rsid w:val="00C22FA3"/>
    <w:rsid w:val="00C242F2"/>
    <w:rsid w:val="00C251AD"/>
    <w:rsid w:val="00C310A2"/>
    <w:rsid w:val="00C31302"/>
    <w:rsid w:val="00C31DF7"/>
    <w:rsid w:val="00C32158"/>
    <w:rsid w:val="00C325D0"/>
    <w:rsid w:val="00C33407"/>
    <w:rsid w:val="00C35687"/>
    <w:rsid w:val="00C41173"/>
    <w:rsid w:val="00C4228E"/>
    <w:rsid w:val="00C4242A"/>
    <w:rsid w:val="00C42EC6"/>
    <w:rsid w:val="00C4300F"/>
    <w:rsid w:val="00C44564"/>
    <w:rsid w:val="00C46ADD"/>
    <w:rsid w:val="00C51334"/>
    <w:rsid w:val="00C519DA"/>
    <w:rsid w:val="00C5660C"/>
    <w:rsid w:val="00C56FF8"/>
    <w:rsid w:val="00C60F15"/>
    <w:rsid w:val="00C6694E"/>
    <w:rsid w:val="00C709A9"/>
    <w:rsid w:val="00C7114A"/>
    <w:rsid w:val="00C81D55"/>
    <w:rsid w:val="00C930F0"/>
    <w:rsid w:val="00C9341D"/>
    <w:rsid w:val="00C94042"/>
    <w:rsid w:val="00C94C0D"/>
    <w:rsid w:val="00C96C7A"/>
    <w:rsid w:val="00CA2E79"/>
    <w:rsid w:val="00CA34F8"/>
    <w:rsid w:val="00CA3B59"/>
    <w:rsid w:val="00CA6F45"/>
    <w:rsid w:val="00CB1AE0"/>
    <w:rsid w:val="00CB29E5"/>
    <w:rsid w:val="00CB3A53"/>
    <w:rsid w:val="00CB69B2"/>
    <w:rsid w:val="00CB7456"/>
    <w:rsid w:val="00CB7A42"/>
    <w:rsid w:val="00CC0E19"/>
    <w:rsid w:val="00CC179B"/>
    <w:rsid w:val="00CC5048"/>
    <w:rsid w:val="00CC72BE"/>
    <w:rsid w:val="00CD1EE7"/>
    <w:rsid w:val="00CD4800"/>
    <w:rsid w:val="00CD6819"/>
    <w:rsid w:val="00CD7209"/>
    <w:rsid w:val="00CD72B4"/>
    <w:rsid w:val="00CE2BFE"/>
    <w:rsid w:val="00CE2E92"/>
    <w:rsid w:val="00CE4D54"/>
    <w:rsid w:val="00CE52A1"/>
    <w:rsid w:val="00CF2E07"/>
    <w:rsid w:val="00CF3942"/>
    <w:rsid w:val="00CF7990"/>
    <w:rsid w:val="00D02F40"/>
    <w:rsid w:val="00D04622"/>
    <w:rsid w:val="00D04B00"/>
    <w:rsid w:val="00D05BFF"/>
    <w:rsid w:val="00D101C2"/>
    <w:rsid w:val="00D1062A"/>
    <w:rsid w:val="00D12103"/>
    <w:rsid w:val="00D122FB"/>
    <w:rsid w:val="00D12635"/>
    <w:rsid w:val="00D147DA"/>
    <w:rsid w:val="00D17A9A"/>
    <w:rsid w:val="00D217C1"/>
    <w:rsid w:val="00D22F32"/>
    <w:rsid w:val="00D2372C"/>
    <w:rsid w:val="00D27C03"/>
    <w:rsid w:val="00D32180"/>
    <w:rsid w:val="00D321CA"/>
    <w:rsid w:val="00D33D8F"/>
    <w:rsid w:val="00D34011"/>
    <w:rsid w:val="00D3616B"/>
    <w:rsid w:val="00D36CE3"/>
    <w:rsid w:val="00D377F7"/>
    <w:rsid w:val="00D37F3A"/>
    <w:rsid w:val="00D44BFE"/>
    <w:rsid w:val="00D46695"/>
    <w:rsid w:val="00D46B4F"/>
    <w:rsid w:val="00D46DAB"/>
    <w:rsid w:val="00D47141"/>
    <w:rsid w:val="00D50B3E"/>
    <w:rsid w:val="00D5275A"/>
    <w:rsid w:val="00D571CA"/>
    <w:rsid w:val="00D60C11"/>
    <w:rsid w:val="00D630D8"/>
    <w:rsid w:val="00D63F64"/>
    <w:rsid w:val="00D641F2"/>
    <w:rsid w:val="00D647E6"/>
    <w:rsid w:val="00D70539"/>
    <w:rsid w:val="00D70DD4"/>
    <w:rsid w:val="00D72A07"/>
    <w:rsid w:val="00D76287"/>
    <w:rsid w:val="00D763B2"/>
    <w:rsid w:val="00D811C4"/>
    <w:rsid w:val="00D81410"/>
    <w:rsid w:val="00D82E40"/>
    <w:rsid w:val="00D83F4F"/>
    <w:rsid w:val="00D84239"/>
    <w:rsid w:val="00D90774"/>
    <w:rsid w:val="00D95388"/>
    <w:rsid w:val="00D96E04"/>
    <w:rsid w:val="00DA3DC4"/>
    <w:rsid w:val="00DA56E8"/>
    <w:rsid w:val="00DA7B9B"/>
    <w:rsid w:val="00DB0C41"/>
    <w:rsid w:val="00DB2923"/>
    <w:rsid w:val="00DB3ABB"/>
    <w:rsid w:val="00DB3E3C"/>
    <w:rsid w:val="00DC0955"/>
    <w:rsid w:val="00DC1267"/>
    <w:rsid w:val="00DC1494"/>
    <w:rsid w:val="00DC1EB3"/>
    <w:rsid w:val="00DC53B7"/>
    <w:rsid w:val="00DD21F3"/>
    <w:rsid w:val="00DD2EC0"/>
    <w:rsid w:val="00DD3104"/>
    <w:rsid w:val="00DD341C"/>
    <w:rsid w:val="00DD4537"/>
    <w:rsid w:val="00DD52D3"/>
    <w:rsid w:val="00DD7028"/>
    <w:rsid w:val="00DD77CD"/>
    <w:rsid w:val="00DE0C78"/>
    <w:rsid w:val="00DE534A"/>
    <w:rsid w:val="00DF5F22"/>
    <w:rsid w:val="00DF6503"/>
    <w:rsid w:val="00DF75F8"/>
    <w:rsid w:val="00DF7C23"/>
    <w:rsid w:val="00E012F7"/>
    <w:rsid w:val="00E03FEC"/>
    <w:rsid w:val="00E05BB2"/>
    <w:rsid w:val="00E0722D"/>
    <w:rsid w:val="00E120CF"/>
    <w:rsid w:val="00E122B8"/>
    <w:rsid w:val="00E172A1"/>
    <w:rsid w:val="00E17C9E"/>
    <w:rsid w:val="00E17FDD"/>
    <w:rsid w:val="00E2132F"/>
    <w:rsid w:val="00E2307F"/>
    <w:rsid w:val="00E23572"/>
    <w:rsid w:val="00E23C5B"/>
    <w:rsid w:val="00E265D6"/>
    <w:rsid w:val="00E27FDF"/>
    <w:rsid w:val="00E351C5"/>
    <w:rsid w:val="00E3573D"/>
    <w:rsid w:val="00E363F0"/>
    <w:rsid w:val="00E40352"/>
    <w:rsid w:val="00E429CE"/>
    <w:rsid w:val="00E430EA"/>
    <w:rsid w:val="00E44B62"/>
    <w:rsid w:val="00E46D1E"/>
    <w:rsid w:val="00E52A2E"/>
    <w:rsid w:val="00E52EFF"/>
    <w:rsid w:val="00E53339"/>
    <w:rsid w:val="00E551B3"/>
    <w:rsid w:val="00E5685D"/>
    <w:rsid w:val="00E60C03"/>
    <w:rsid w:val="00E61F10"/>
    <w:rsid w:val="00E6418A"/>
    <w:rsid w:val="00E67EA2"/>
    <w:rsid w:val="00E72411"/>
    <w:rsid w:val="00E72CEF"/>
    <w:rsid w:val="00E72DF3"/>
    <w:rsid w:val="00E80274"/>
    <w:rsid w:val="00E820D4"/>
    <w:rsid w:val="00E833BA"/>
    <w:rsid w:val="00E83F74"/>
    <w:rsid w:val="00E83FF0"/>
    <w:rsid w:val="00E84405"/>
    <w:rsid w:val="00E85709"/>
    <w:rsid w:val="00E86454"/>
    <w:rsid w:val="00E86D20"/>
    <w:rsid w:val="00E86E24"/>
    <w:rsid w:val="00E8737C"/>
    <w:rsid w:val="00E87C33"/>
    <w:rsid w:val="00E91637"/>
    <w:rsid w:val="00E92FB2"/>
    <w:rsid w:val="00E93C44"/>
    <w:rsid w:val="00E95900"/>
    <w:rsid w:val="00E97290"/>
    <w:rsid w:val="00EA2B42"/>
    <w:rsid w:val="00EA7E4E"/>
    <w:rsid w:val="00EB0105"/>
    <w:rsid w:val="00EB0C3E"/>
    <w:rsid w:val="00EC012C"/>
    <w:rsid w:val="00EC0767"/>
    <w:rsid w:val="00EC17BE"/>
    <w:rsid w:val="00EC2C4D"/>
    <w:rsid w:val="00EC3F09"/>
    <w:rsid w:val="00EC7017"/>
    <w:rsid w:val="00ED1D9C"/>
    <w:rsid w:val="00ED1DEA"/>
    <w:rsid w:val="00ED2D76"/>
    <w:rsid w:val="00ED2F3A"/>
    <w:rsid w:val="00ED3808"/>
    <w:rsid w:val="00EE39AC"/>
    <w:rsid w:val="00EE4A72"/>
    <w:rsid w:val="00EE64D3"/>
    <w:rsid w:val="00EE7E99"/>
    <w:rsid w:val="00EF1A89"/>
    <w:rsid w:val="00EF7EB3"/>
    <w:rsid w:val="00F018DC"/>
    <w:rsid w:val="00F03B6F"/>
    <w:rsid w:val="00F04685"/>
    <w:rsid w:val="00F050CE"/>
    <w:rsid w:val="00F05C7A"/>
    <w:rsid w:val="00F12A55"/>
    <w:rsid w:val="00F12C84"/>
    <w:rsid w:val="00F12FE1"/>
    <w:rsid w:val="00F15938"/>
    <w:rsid w:val="00F16B56"/>
    <w:rsid w:val="00F16DC1"/>
    <w:rsid w:val="00F230A2"/>
    <w:rsid w:val="00F2579D"/>
    <w:rsid w:val="00F2623C"/>
    <w:rsid w:val="00F264B0"/>
    <w:rsid w:val="00F31F7C"/>
    <w:rsid w:val="00F32AAD"/>
    <w:rsid w:val="00F37503"/>
    <w:rsid w:val="00F37A23"/>
    <w:rsid w:val="00F40271"/>
    <w:rsid w:val="00F40F61"/>
    <w:rsid w:val="00F41CA8"/>
    <w:rsid w:val="00F45C12"/>
    <w:rsid w:val="00F50937"/>
    <w:rsid w:val="00F5203F"/>
    <w:rsid w:val="00F52595"/>
    <w:rsid w:val="00F54187"/>
    <w:rsid w:val="00F5602B"/>
    <w:rsid w:val="00F569EF"/>
    <w:rsid w:val="00F57C72"/>
    <w:rsid w:val="00F6598A"/>
    <w:rsid w:val="00F65A70"/>
    <w:rsid w:val="00F66FEE"/>
    <w:rsid w:val="00F70209"/>
    <w:rsid w:val="00F714A8"/>
    <w:rsid w:val="00F8041A"/>
    <w:rsid w:val="00F80716"/>
    <w:rsid w:val="00F82E6B"/>
    <w:rsid w:val="00F83E3A"/>
    <w:rsid w:val="00F854EC"/>
    <w:rsid w:val="00F87E4C"/>
    <w:rsid w:val="00F944A7"/>
    <w:rsid w:val="00F94E80"/>
    <w:rsid w:val="00F96B9B"/>
    <w:rsid w:val="00F977CB"/>
    <w:rsid w:val="00FA151A"/>
    <w:rsid w:val="00FA5319"/>
    <w:rsid w:val="00FA5F5C"/>
    <w:rsid w:val="00FB316C"/>
    <w:rsid w:val="00FC641F"/>
    <w:rsid w:val="00FC73DD"/>
    <w:rsid w:val="00FC7A2A"/>
    <w:rsid w:val="00FD0461"/>
    <w:rsid w:val="00FD1184"/>
    <w:rsid w:val="00FD4A40"/>
    <w:rsid w:val="00FD5DEA"/>
    <w:rsid w:val="00FD6141"/>
    <w:rsid w:val="00FD7648"/>
    <w:rsid w:val="00FE0381"/>
    <w:rsid w:val="00FE108D"/>
    <w:rsid w:val="00FE6629"/>
    <w:rsid w:val="00FE676A"/>
    <w:rsid w:val="00FE7BCE"/>
    <w:rsid w:val="00FF4DAD"/>
    <w:rsid w:val="00FF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6A1EFC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link w:val="Ttulo1Char"/>
    <w:uiPriority w:val="9"/>
    <w:qFormat/>
    <w:rsid w:val="00464856"/>
    <w:pPr>
      <w:keepNext/>
      <w:numPr>
        <w:numId w:val="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"/>
      </w:numPr>
    </w:pPr>
  </w:style>
  <w:style w:type="numbering" w:styleId="1ai">
    <w:name w:val="Outline List 1"/>
    <w:basedOn w:val="Semlista"/>
    <w:semiHidden/>
    <w:rsid w:val="0017414F"/>
    <w:pPr>
      <w:numPr>
        <w:numId w:val="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3"/>
      </w:numPr>
    </w:pPr>
  </w:style>
  <w:style w:type="paragraph" w:styleId="Commarcadores">
    <w:name w:val="List Bullet"/>
    <w:basedOn w:val="Normal"/>
    <w:rsid w:val="0017414F"/>
    <w:pPr>
      <w:numPr>
        <w:numId w:val="5"/>
      </w:numPr>
    </w:pPr>
  </w:style>
  <w:style w:type="paragraph" w:styleId="Commarcadores2">
    <w:name w:val="List Bullet 2"/>
    <w:basedOn w:val="Normal"/>
    <w:semiHidden/>
    <w:rsid w:val="0017414F"/>
    <w:pPr>
      <w:numPr>
        <w:numId w:val="6"/>
      </w:numPr>
    </w:pPr>
  </w:style>
  <w:style w:type="paragraph" w:styleId="Commarcadores3">
    <w:name w:val="List Bullet 3"/>
    <w:basedOn w:val="Normal"/>
    <w:semiHidden/>
    <w:rsid w:val="0017414F"/>
    <w:pPr>
      <w:numPr>
        <w:numId w:val="7"/>
      </w:numPr>
    </w:pPr>
  </w:style>
  <w:style w:type="paragraph" w:styleId="Commarcadores4">
    <w:name w:val="List Bullet 4"/>
    <w:basedOn w:val="Normal"/>
    <w:semiHidden/>
    <w:rsid w:val="0017414F"/>
    <w:pPr>
      <w:numPr>
        <w:numId w:val="8"/>
      </w:numPr>
    </w:pPr>
  </w:style>
  <w:style w:type="paragraph" w:styleId="Commarcadores5">
    <w:name w:val="List Bullet 5"/>
    <w:basedOn w:val="Normal"/>
    <w:semiHidden/>
    <w:rsid w:val="0017414F"/>
    <w:pPr>
      <w:numPr>
        <w:numId w:val="9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10"/>
      </w:numPr>
    </w:pPr>
  </w:style>
  <w:style w:type="paragraph" w:styleId="Numerada2">
    <w:name w:val="List Number 2"/>
    <w:basedOn w:val="Normal"/>
    <w:semiHidden/>
    <w:rsid w:val="0017414F"/>
    <w:pPr>
      <w:numPr>
        <w:numId w:val="11"/>
      </w:numPr>
    </w:pPr>
  </w:style>
  <w:style w:type="paragraph" w:styleId="Numerada3">
    <w:name w:val="List Number 3"/>
    <w:basedOn w:val="Normal"/>
    <w:semiHidden/>
    <w:rsid w:val="0017414F"/>
    <w:pPr>
      <w:numPr>
        <w:numId w:val="12"/>
      </w:numPr>
    </w:pPr>
  </w:style>
  <w:style w:type="paragraph" w:styleId="Numerada4">
    <w:name w:val="List Number 4"/>
    <w:basedOn w:val="Normal"/>
    <w:semiHidden/>
    <w:rsid w:val="0017414F"/>
    <w:pPr>
      <w:numPr>
        <w:numId w:val="13"/>
      </w:numPr>
    </w:pPr>
  </w:style>
  <w:style w:type="paragraph" w:styleId="Numerada5">
    <w:name w:val="List Number 5"/>
    <w:basedOn w:val="Normal"/>
    <w:semiHidden/>
    <w:rsid w:val="0017414F"/>
    <w:pPr>
      <w:numPr>
        <w:numId w:val="14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uiPriority w:val="99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uiPriority w:val="1"/>
    <w:qFormat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Fontepargpadro"/>
    <w:rsid w:val="00DD341C"/>
    <w:rPr>
      <w:rFonts w:ascii="Courier New" w:hAnsi="Courier New" w:cs="Courier New"/>
      <w:b w:val="0"/>
      <w:i w:val="0"/>
      <w:dstrike w:val="0"/>
      <w:noProof/>
      <w:vanish/>
      <w:color w:val="800080"/>
      <w:sz w:val="18"/>
      <w:szCs w:val="18"/>
      <w:effect w:val="none"/>
      <w:vertAlign w:val="subscript"/>
      <w:lang w:val="pt-BR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883A0D"/>
    <w:rPr>
      <w:rFonts w:ascii="Lucida Sans Unicode" w:hAnsi="Lucida Sans Unicode" w:cs="Arial"/>
      <w:bCs/>
      <w:kern w:val="32"/>
      <w:sz w:val="24"/>
      <w:szCs w:val="32"/>
      <w:lang w:val="pt-BR"/>
    </w:rPr>
  </w:style>
  <w:style w:type="paragraph" w:customStyle="1" w:styleId="Feature">
    <w:name w:val="Feature"/>
    <w:basedOn w:val="Commarcadores"/>
    <w:rsid w:val="00662B76"/>
    <w:pPr>
      <w:numPr>
        <w:numId w:val="0"/>
      </w:numPr>
      <w:tabs>
        <w:tab w:val="left" w:pos="567"/>
      </w:tabs>
    </w:pPr>
    <w:rPr>
      <w:rFonts w:eastAsia="PMingLiU"/>
      <w:sz w:val="24"/>
      <w:lang w:val="de-DE"/>
    </w:rPr>
  </w:style>
  <w:style w:type="paragraph" w:styleId="Reviso">
    <w:name w:val="Revision"/>
    <w:hidden/>
    <w:uiPriority w:val="99"/>
    <w:semiHidden/>
    <w:rsid w:val="00A83B79"/>
    <w:rPr>
      <w:rFonts w:ascii="Lucida Sans Unicode" w:hAnsi="Lucida Sans Unicode"/>
      <w:sz w:val="22"/>
      <w:szCs w:val="24"/>
      <w:lang w:val="pt-BR"/>
    </w:rPr>
  </w:style>
  <w:style w:type="character" w:customStyle="1" w:styleId="gmaildefault">
    <w:name w:val="gmail_default"/>
    <w:basedOn w:val="Fontepargpadro"/>
    <w:rsid w:val="008D0E06"/>
  </w:style>
  <w:style w:type="character" w:customStyle="1" w:styleId="vctablecontent">
    <w:name w:val="vc_table_content"/>
    <w:basedOn w:val="Fontepargpadro"/>
    <w:rsid w:val="00021F55"/>
  </w:style>
  <w:style w:type="character" w:customStyle="1" w:styleId="hps">
    <w:name w:val="hps"/>
    <w:rsid w:val="006A3BC6"/>
  </w:style>
  <w:style w:type="paragraph" w:customStyle="1" w:styleId="paragraph">
    <w:name w:val="paragraph"/>
    <w:basedOn w:val="Normal"/>
    <w:rsid w:val="001351D2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0"/>
      <w:szCs w:val="20"/>
      <w:lang w:val="nl-NL" w:eastAsia="nl-NL"/>
    </w:rPr>
  </w:style>
  <w:style w:type="character" w:customStyle="1" w:styleId="normaltextrun">
    <w:name w:val="normaltextrun"/>
    <w:basedOn w:val="Fontepargpadro"/>
    <w:rsid w:val="001351D2"/>
  </w:style>
  <w:style w:type="paragraph" w:customStyle="1" w:styleId="xmsonormal">
    <w:name w:val="x_msonormal"/>
    <w:basedOn w:val="Normal"/>
    <w:rsid w:val="00183D60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paragraph" w:styleId="SemEspaamento">
    <w:name w:val="No Spacing"/>
    <w:uiPriority w:val="1"/>
    <w:qFormat/>
    <w:rsid w:val="00013E16"/>
    <w:rPr>
      <w:rFonts w:ascii="Lucida Sans Unicode" w:hAnsi="Lucida Sans Unicode"/>
      <w:sz w:val="22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0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0470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8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3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7627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83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4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3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4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2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76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01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48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1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8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9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8033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9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7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4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1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70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55901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570635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32110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31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18" w:space="15" w:color="auto"/>
                            <w:bottom w:val="single" w:sz="2" w:space="0" w:color="auto"/>
                            <w:right w:val="single" w:sz="2" w:space="8" w:color="auto"/>
                          </w:divBdr>
                        </w:div>
                      </w:divsChild>
                    </w:div>
                    <w:div w:id="19944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2011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728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59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2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245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7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1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6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8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04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5526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400148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60923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68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18" w:space="15" w:color="auto"/>
                            <w:bottom w:val="single" w:sz="2" w:space="0" w:color="auto"/>
                            <w:right w:val="single" w:sz="2" w:space="8" w:color="auto"/>
                          </w:divBdr>
                        </w:div>
                      </w:divsChild>
                    </w:div>
                    <w:div w:id="49920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10541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469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16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2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10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24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2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9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35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ais@viapublicacomunicacao.com.br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07854b6-a587-48d3-9227-07135cb48b70" xsi:nil="true"/>
    <ThumbnailLinkUrl xmlns="e07854b6-a587-48d3-9227-07135cb48b70" xsi:nil="true"/>
    <FirstCategoryGroup xmlns="e07854b6-a587-48d3-9227-07135cb48b70">Templates - Office Stationary</FirstCategoryGroup>
    <DocumentLanguage xmlns="e07854b6-a587-48d3-9227-07135cb48b70">EN</DocumentLanguage>
    <Date xmlns="e07854b6-a587-48d3-9227-07135cb48b70" xsi:nil="true"/>
    <DocumentTitle xmlns="e07854b6-a587-48d3-9227-07135cb48b70">Release Internacional Premio CPHI Pharma EUDRACAP - Espanhol</DocumentTitle>
    <LanguageTree xmlns="e07854b6-a587-48d3-9227-07135cb48b70">
      <Value>DE</Value>
      <Value>EN</Value>
    </LanguageTree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3211C5BED4E46A5E70AB4AB8E55BA" ma:contentTypeVersion="9" ma:contentTypeDescription="Create a new document." ma:contentTypeScope="" ma:versionID="219fa1abf5e63fd295ccae49e9d0b250">
  <xsd:schema xmlns:xsd="http://www.w3.org/2001/XMLSchema" xmlns:xs="http://www.w3.org/2001/XMLSchema" xmlns:p="http://schemas.microsoft.com/office/2006/metadata/properties" xmlns:ns2="e07854b6-a587-48d3-9227-07135cb48b70" xmlns:ns3="5b07b4f9-18a9-406f-8c85-d420b86b2904" targetNamespace="http://schemas.microsoft.com/office/2006/metadata/properties" ma:root="true" ma:fieldsID="1bbc0035a3022b2aa4630e5a41d214e2" ns2:_="" ns3:_="">
    <xsd:import namespace="e07854b6-a587-48d3-9227-07135cb48b70"/>
    <xsd:import namespace="5b07b4f9-18a9-406f-8c85-d420b86b2904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FirstCategoryGroup"/>
                <xsd:element ref="ns2:DocumentLanguage"/>
                <xsd:element ref="ns2:LanguageTree" minOccurs="0"/>
                <xsd:element ref="ns2:Date" minOccurs="0"/>
                <xsd:element ref="ns2:ThumbnailLink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854b6-a587-48d3-9227-07135cb48b70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FirstCategoryGroup" ma:index="3" ma:displayName="Document Type" ma:default="Miscellaneous (Non-Office)" ma:format="Dropdown" ma:internalName="FirstCategoryGroup">
      <xsd:simpleType>
        <xsd:restriction base="dms:Choice">
          <xsd:enumeration value="Miscellaneous (Non-Office)"/>
          <xsd:enumeration value="toDo"/>
          <xsd:enumeration value="--- --- ---"/>
          <xsd:enumeration value="Policies - Overview"/>
          <xsd:enumeration value="Policies - Template Policies"/>
          <xsd:enumeration value="Policies - Reporting Manual - Overview"/>
          <xsd:enumeration value="Policies - Reporting Manual - Directory"/>
          <xsd:enumeration value="Policies - Reporting Manual - Introduction"/>
          <xsd:enumeration value="Policies - Reporting Manual - Closing and Reporting Process"/>
          <xsd:enumeration value="Policies - Reporting Manual - Directory of Reporting Entities"/>
          <xsd:enumeration value="Policies - Reporting Manual - Chart of Accounts (CoA)"/>
          <xsd:enumeration value="Policies - Reporting Manual - System of Key Indicators (KPI System)"/>
          <xsd:enumeration value="Policies - Reporting Manual - IFRS Recognition and Measurement - Overview"/>
          <xsd:enumeration value="Policies - Reporting Manual - IFRS Recognition and Measurement - General"/>
          <xsd:enumeration value="Policies - Reporting Manual - IFRS Recognition and Measurement - Balance Sheet Recognition and Measurement"/>
          <xsd:enumeration value="Policies - Reporting Manual - IFRS Recognition and Measurement - Special Topics at the Balance Sheet"/>
          <xsd:enumeration value="Policies - Reporting Manual - IFRS Recognition and Measurement - Income Statement"/>
          <xsd:enumeration value="Policies - Reporting Manual - IFRS Recognition and Measurement - Consolidation and Goodwill Impairment"/>
          <xsd:enumeration value="Policies - Reporting Manual - IFRS Recognition and Measurement - Other Disclosures"/>
          <xsd:enumeration value="Policies - Reporting Manual - Annual Report and Financial Statements - Overview"/>
          <xsd:enumeration value="Policies - Reporting Manual - Annual Report and Financial Statements - Components of Financial Reporting"/>
          <xsd:enumeration value="Policies - Reporting Manual - Annual Report and Financial Statements - Comprehensive Income and Income Statement"/>
          <xsd:enumeration value="Policies - Reporting Manual - Annual Report and Financial Statements - Balance Sheet"/>
          <xsd:enumeration value="Policies - Reporting Manual - Annual Report and Financial Statements - Statement of Changes in Equity"/>
          <xsd:enumeration value="Policies - Reporting Manual - Annual Report and Financial Statements - Cash Flow Statement and Method of Preparation"/>
          <xsd:enumeration value="Policies - Reporting Manual - Annual Report and Financial Statements - Segment Reporting"/>
          <xsd:enumeration value="Policies - Reporting Manual - Annual Report and Financial Statements - Structure and Content of the Notes to the Financial Statements (with Checklist)"/>
          <xsd:enumeration value="Policies - Reporting Manual - Annual Report and Financial Statements - List of Shares held"/>
          <xsd:enumeration value="Policies - Reporting Manual - Annual Report and Financial Statements - Management Report"/>
          <xsd:enumeration value="Policies - Reporting Manual - Annual Report and Financial Statements - Documents to be Submitted"/>
          <xsd:enumeration value="Policies - Reporting Manual - Annual Report and Financial Statements - Auditing and Publication"/>
          <xsd:enumeration value="Policies - Reporting Manual - Interim Financial Reporting - Overview"/>
          <xsd:enumeration value="Policies - Reporting Manual - Interim Financial Reporting - General Instruction"/>
          <xsd:enumeration value="Policies - Reporting Manual - Interim Financial Reporting - Content and Reporting Periods for Quarterly Financial Statements"/>
          <xsd:enumeration value="Policies - Reporting Manual - Interim Financial Reporting - Documents to be Subitted"/>
          <xsd:enumeration value="Policies - Reporting Manual - Interim Financial Reporting - Review"/>
          <xsd:enumeration value="Policies - Reporting Manual - Intercompany Guideline"/>
          <xsd:enumeration value="Policies - Reporting Manual - Management Reporting - Overview"/>
          <xsd:enumeration value="Policies - Reporting Manual - Management Reporting - General Introduction"/>
          <xsd:enumeration value="Policies - Reporting Manual - Management Reporting - Reporting Process"/>
          <xsd:enumeration value="Policies - Reporting Manual - Management Reporting - Monthly Reporting"/>
          <xsd:enumeration value="Policies - Reporting Manual - Management Reporting - Controlling Meetings"/>
          <xsd:enumeration value="Policies - Reporting Manual - Management Reporting - Information about Segmentation"/>
          <xsd:enumeration value="Policies - Reporting Manual - Management Reporting - Reporting Center"/>
          <xsd:enumeration value="Policies - Reporting Manual - Strategy and Planing Process"/>
          <xsd:enumeration value="Policies - Reporting Manual - Investments - Overview"/>
          <xsd:enumeration value="Policies - Reporting Manual - Investments - Investment Policy - Overview"/>
          <xsd:enumeration value="Policies - Reporting Manual - Investments - Investment Policy - Appendices"/>
          <xsd:enumeration value="Policies - Reporting Manual - Investments - Investment Policy - Associated Documents"/>
          <xsd:enumeration value="Policies - Reporting Manual - Investments - IT Investment Policy - Overview"/>
          <xsd:enumeration value="Policies - Reporting Manual - Investments - IT Investment Policy - Associated Documents"/>
          <xsd:enumeration value="Policies - Reporting Manual - Investments - Archives"/>
          <xsd:enumeration value="Policies - Reporting Manual - Risk Management - Overview"/>
          <xsd:enumeration value="Policies - Reporting Manual - Risk Management - Risk Management - Overview"/>
          <xsd:enumeration value="Policies - Reporting Manual - Risk Management - Risk Management Annex"/>
          <xsd:enumeration value="Policies - Reporting Manual - Risk Management - Risk Management Forms"/>
          <xsd:enumeration value="Policies - ESHQ - Overview"/>
          <xsd:enumeration value="Policies - ESHQ - Procedures"/>
          <xsd:enumeration value="Policies - ESHQ - Guidelines and Tables"/>
          <xsd:enumeration value="Policies - ESHQ - Reporting Manual"/>
          <xsd:enumeration value="--- --- ---"/>
          <xsd:enumeration value="IT - Overview"/>
          <xsd:enumeration value="IT - IT Services"/>
          <xsd:enumeration value="IT - Quality Management"/>
          <xsd:enumeration value="IT - E-mail &amp; Internet Usage"/>
          <xsd:enumeration value="--- --- ---"/>
          <xsd:enumeration value="Knowledge - Overview"/>
          <xsd:enumeration value="Knowledge - Vitas"/>
          <xsd:enumeration value="Knowledge - Publications - Overview"/>
          <xsd:enumeration value="Knowledge - Publications - Annual Reports"/>
          <xsd:enumeration value="Knowledge - Publications - CR Reports"/>
          <xsd:enumeration value="Knowledge - Publications - Sustainability Reports"/>
          <xsd:enumeration value="Knowledge - Publications - Other Publications"/>
          <xsd:enumeration value="Knowledge - Publications - Folio"/>
          <xsd:enumeration value="Knowledge - Publications - Elements"/>
          <xsd:enumeration value="Knowledge - Publications - Evonik Magazine Special"/>
          <xsd:enumeration value="Knowledge - Publications - Evonik Magazine"/>
          <xsd:enumeration value="--- --- ---"/>
          <xsd:enumeration value="Travel - Overview"/>
          <xsd:enumeration value="Travel - Maps"/>
          <xsd:enumeration value="--- --- ---"/>
          <xsd:enumeration value="HR - Overview"/>
          <xsd:enumeration value="HR - HR Direct - Overview"/>
          <xsd:enumeration value="HR - HR Direct - Orders"/>
          <xsd:enumeration value="HR - HR Direct - Brochures"/>
          <xsd:enumeration value="HR - HR Direct - Forms"/>
          <xsd:enumeration value="HR - HR Direct - Presentations"/>
          <xsd:enumeration value="HR - HR Direct - Guidelines"/>
          <xsd:enumeration value="HR - Betriebliche Altersversorgung - Overview"/>
          <xsd:enumeration value="HR - Betriebliche Altersversorgung - RUK 2018"/>
          <xsd:enumeration value="HR - Betriebliche Altersversorgung - Evonik Rente plus"/>
          <xsd:enumeration value="HR - Betriebliche Altersversorgung - Riester"/>
          <xsd:enumeration value="HR - Betriebliche Altersversorgung - Bausteine"/>
          <xsd:enumeration value="HR - Betriebliche Altersversorgung - Pensionskasse"/>
          <xsd:enumeration value="HR - Betriebliche Altersversorgung - Sterbekasse"/>
          <xsd:enumeration value="HR - Exchange of Students"/>
          <xsd:enumeration value="HR - Remuneration - Overview"/>
          <xsd:enumeration value="HR - Remuneration - Non-exempt Employees"/>
          <xsd:enumeration value="HR - Remuneration - Exempt Employees"/>
          <xsd:enumeration value="HR - Company Agreements"/>
          <xsd:enumeration value="HR - Spoke Board Arrangements"/>
          <xsd:enumeration value="HR - Competency Model"/>
          <xsd:enumeration value="HR - Performance Review"/>
          <xsd:enumeration value="--- --- ---"/>
          <xsd:enumeration value="Products - Overview"/>
          <xsd:enumeration value="Products - Product Stories"/>
          <xsd:enumeration value="Products - Disclaimer"/>
          <xsd:enumeration value="--- --- ---"/>
          <xsd:enumeration value="Templates - Overview"/>
          <xsd:enumeration value="Templates - Letter Templates"/>
          <xsd:enumeration value="Templates - Office Stationary"/>
          <xsd:enumeration value="Templates - Panel Templates"/>
          <xsd:enumeration value="--- --- ---"/>
          <xsd:enumeration value="Org-Charts - Overview"/>
          <xsd:enumeration value="Org-Charts - Reporting Units - Overview"/>
          <xsd:enumeration value="Org-Charts - Reporting Units - Archive"/>
          <xsd:enumeration value="--- --- ---"/>
          <xsd:enumeration value="Purchasing - Overview"/>
          <xsd:enumeration value="Purchasing - Logistics - Overview"/>
          <xsd:enumeration value="Purchasing - Logistics - Information"/>
          <xsd:enumeration value="Purchasing - Management Systems"/>
          <xsd:enumeration value="Purchasing - IT Systems - Overview"/>
          <xsd:enumeration value="Purchasing - IT Systems - Hubwoo"/>
          <xsd:enumeration value="Purchasing - IT Systems - SAP"/>
          <xsd:enumeration value="Purchasing - SET"/>
          <xsd:enumeration value="--- --- ---"/>
          <xsd:enumeration value="Finance - Overview"/>
          <xsd:enumeration value="Finance - Accounting &amp; Taxes - Overview"/>
          <xsd:enumeration value="Finance - Accounting &amp; Taxes - Current Accounts"/>
          <xsd:enumeration value="Finance - Accounting &amp; Taxes - Financial Reporting"/>
        </xsd:restriction>
      </xsd:simpleType>
    </xsd:element>
    <xsd:element name="DocumentLanguage" ma:index="4" ma:displayName="Document Language" ma:default="DE" ma:format="Dropdown" ma:internalName="DocumentLanguage">
      <xsd:simpleType>
        <xsd:restriction base="dms:Choice">
          <xsd:enumeration value="DE"/>
          <xsd:enumeration value="EN"/>
        </xsd:restriction>
      </xsd:simpleType>
    </xsd:element>
    <xsd:element name="LanguageTree" ma:index="5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Date" ma:index="6" nillable="true" ma:displayName="Date" ma:format="DateOnly" ma:internalName="Date">
      <xsd:simpleType>
        <xsd:restriction base="dms:DateTime"/>
      </xsd:simple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7b4f9-18a9-406f-8c85-d420b86b2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3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8613CC-86E6-45B4-8779-C40DA7C31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854b6-a587-48d3-9227-07135cb48b70"/>
    <ds:schemaRef ds:uri="5b07b4f9-18a9-406f-8c85-d420b86b2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889</Words>
  <Characters>4803</Characters>
  <Application>Microsoft Office Word</Application>
  <DocSecurity>0</DocSecurity>
  <Lines>40</Lines>
  <Paragraphs>11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5681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Aumento Capacidade POLYVEST - Espanhol</dc:subject>
  <dc:creator>Via Pública Comunicação</dc:creator>
  <cp:keywords/>
  <dc:description>Fevereiro 2026</dc:description>
  <cp:lastModifiedBy>Tassio Britzki</cp:lastModifiedBy>
  <cp:revision>3</cp:revision>
  <cp:lastPrinted>2026-05-11T14:28:00Z</cp:lastPrinted>
  <dcterms:created xsi:type="dcterms:W3CDTF">2026-05-11T14:28:00Z</dcterms:created>
  <dcterms:modified xsi:type="dcterms:W3CDTF">2026-05-11T14:28:00Z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0x010100D1E3211C5BED4E46A5E70AB4AB8E55BA</vt:lpwstr>
  </property>
  <property fmtid="{D5CDD505-2E9C-101B-9397-08002B2CF9AE}" pid="3" name="ClassificationContentMarkingFooterShapeIds">
    <vt:lpwstr>5,6,7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[internal]</vt:lpwstr>
  </property>
  <property fmtid="{D5CDD505-2E9C-101B-9397-08002B2CF9AE}" pid="6" name="MSIP_Label_abda4ade-b73a-4575-9edb-0cfe0c309fd1_Enabled">
    <vt:lpwstr>true</vt:lpwstr>
  </property>
  <property fmtid="{D5CDD505-2E9C-101B-9397-08002B2CF9AE}" pid="7" name="MSIP_Label_abda4ade-b73a-4575-9edb-0cfe0c309fd1_SetDate">
    <vt:lpwstr>2024-04-19T19:05:22Z</vt:lpwstr>
  </property>
  <property fmtid="{D5CDD505-2E9C-101B-9397-08002B2CF9AE}" pid="8" name="MSIP_Label_abda4ade-b73a-4575-9edb-0cfe0c309fd1_Method">
    <vt:lpwstr>Privileged</vt:lpwstr>
  </property>
  <property fmtid="{D5CDD505-2E9C-101B-9397-08002B2CF9AE}" pid="9" name="MSIP_Label_abda4ade-b73a-4575-9edb-0cfe0c309fd1_Name">
    <vt:lpwstr>abda4ade-b73a-4575-9edb-0cfe0c309fd1</vt:lpwstr>
  </property>
  <property fmtid="{D5CDD505-2E9C-101B-9397-08002B2CF9AE}" pid="10" name="MSIP_Label_abda4ade-b73a-4575-9edb-0cfe0c309fd1_SiteId">
    <vt:lpwstr>acf01cd9-ddd4-4522-a2c3-ebcadef31fbb</vt:lpwstr>
  </property>
  <property fmtid="{D5CDD505-2E9C-101B-9397-08002B2CF9AE}" pid="11" name="MSIP_Label_abda4ade-b73a-4575-9edb-0cfe0c309fd1_ActionId">
    <vt:lpwstr>ccfccf3c-6711-4d54-898c-1b7ec8f4f166</vt:lpwstr>
  </property>
  <property fmtid="{D5CDD505-2E9C-101B-9397-08002B2CF9AE}" pid="12" name="MSIP_Label_abda4ade-b73a-4575-9edb-0cfe0c309fd1_ContentBits">
    <vt:lpwstr>2</vt:lpwstr>
  </property>
  <property fmtid="{D5CDD505-2E9C-101B-9397-08002B2CF9AE}" pid="13" name="43b072f0-0f82-4aac-be1e-8abeffc32f66">
    <vt:bool>false</vt:bool>
  </property>
</Properties>
</file>