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4C79F" w14:textId="77777777" w:rsidR="003E04D5" w:rsidRPr="003E04D5" w:rsidRDefault="003E04D5" w:rsidP="003E04D5">
      <w:pPr>
        <w:rPr>
          <w:b/>
          <w:bCs/>
          <w:sz w:val="24"/>
          <w:lang w:val="es-419"/>
        </w:rPr>
      </w:pPr>
      <w:r w:rsidRPr="003E04D5">
        <w:rPr>
          <w:b/>
          <w:bCs/>
          <w:sz w:val="24"/>
          <w:lang w:val="es-419"/>
        </w:rPr>
        <w:t>Evonik establece un nuevo estándar: el portafolio de aditivos a base de siloxano para pinturas y recubrimientos destaca por su pureza excepcional</w:t>
      </w:r>
    </w:p>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9243DC" w:rsidRPr="00A17B98" w14:paraId="59B1151E" w14:textId="77777777" w:rsidTr="00AB4D64">
        <w:trPr>
          <w:trHeight w:val="851"/>
        </w:trPr>
        <w:tc>
          <w:tcPr>
            <w:tcW w:w="2552" w:type="dxa"/>
          </w:tcPr>
          <w:p w14:paraId="2E87FEB9" w14:textId="1FBFE8C3" w:rsidR="009243DC" w:rsidRPr="00A17B98" w:rsidRDefault="003E04D5" w:rsidP="00AB4D64">
            <w:pPr>
              <w:pStyle w:val="M7"/>
              <w:framePr w:wrap="auto" w:vAnchor="margin" w:hAnchor="text" w:xAlign="left" w:yAlign="inline"/>
              <w:suppressOverlap w:val="0"/>
              <w:rPr>
                <w:rFonts w:cs="Lucida Sans Unicode"/>
                <w:b w:val="0"/>
                <w:sz w:val="18"/>
                <w:szCs w:val="18"/>
                <w:lang w:val="pt-BR"/>
              </w:rPr>
            </w:pPr>
            <w:r>
              <w:rPr>
                <w:rFonts w:cs="Lucida Sans Unicode"/>
                <w:b w:val="0"/>
                <w:sz w:val="18"/>
                <w:szCs w:val="18"/>
                <w:lang w:val="pt-BR"/>
              </w:rPr>
              <w:t>10</w:t>
            </w:r>
            <w:r w:rsidR="009243DC" w:rsidRPr="00A17B98">
              <w:rPr>
                <w:rFonts w:cs="Lucida Sans Unicode"/>
                <w:b w:val="0"/>
                <w:sz w:val="18"/>
                <w:szCs w:val="18"/>
                <w:lang w:val="pt-BR"/>
              </w:rPr>
              <w:t xml:space="preserve"> de </w:t>
            </w:r>
            <w:r w:rsidR="004855DB">
              <w:rPr>
                <w:rFonts w:cs="Lucida Sans Unicode"/>
                <w:b w:val="0"/>
                <w:sz w:val="18"/>
                <w:szCs w:val="18"/>
                <w:lang w:val="pt-BR"/>
              </w:rPr>
              <w:t>junh</w:t>
            </w:r>
            <w:r w:rsidR="009243DC">
              <w:rPr>
                <w:rFonts w:cs="Lucida Sans Unicode"/>
                <w:b w:val="0"/>
                <w:sz w:val="18"/>
                <w:szCs w:val="18"/>
                <w:lang w:val="pt-BR"/>
              </w:rPr>
              <w:t>o</w:t>
            </w:r>
            <w:r w:rsidR="009243DC" w:rsidRPr="00A17B98">
              <w:rPr>
                <w:rFonts w:cs="Lucida Sans Unicode"/>
                <w:b w:val="0"/>
                <w:sz w:val="18"/>
                <w:szCs w:val="18"/>
                <w:lang w:val="pt-BR"/>
              </w:rPr>
              <w:t xml:space="preserve"> de 202</w:t>
            </w:r>
            <w:r w:rsidR="009243DC">
              <w:rPr>
                <w:rFonts w:cs="Lucida Sans Unicode"/>
                <w:b w:val="0"/>
                <w:sz w:val="18"/>
                <w:szCs w:val="18"/>
                <w:lang w:val="pt-BR"/>
              </w:rPr>
              <w:t>6</w:t>
            </w:r>
          </w:p>
          <w:p w14:paraId="3243DD2B" w14:textId="77777777" w:rsidR="009243DC" w:rsidRPr="00A17B98" w:rsidRDefault="009243DC" w:rsidP="00AB4D64">
            <w:pPr>
              <w:pStyle w:val="M7"/>
              <w:framePr w:wrap="auto" w:vAnchor="margin" w:hAnchor="text" w:xAlign="left" w:yAlign="inline"/>
              <w:suppressOverlap w:val="0"/>
              <w:rPr>
                <w:rFonts w:cs="Lucida Sans Unicode"/>
                <w:lang w:val="pt-BR"/>
              </w:rPr>
            </w:pPr>
          </w:p>
          <w:p w14:paraId="70888BEA" w14:textId="77777777" w:rsidR="009243DC" w:rsidRPr="00A17B98" w:rsidRDefault="009243DC" w:rsidP="00AB4D64">
            <w:pPr>
              <w:pStyle w:val="M7"/>
              <w:framePr w:wrap="auto" w:vAnchor="margin" w:hAnchor="text" w:xAlign="left" w:yAlign="inline"/>
              <w:suppressOverlap w:val="0"/>
              <w:rPr>
                <w:rFonts w:cs="Lucida Sans Unicode"/>
                <w:lang w:val="pt-BR"/>
              </w:rPr>
            </w:pPr>
          </w:p>
          <w:p w14:paraId="416C9348" w14:textId="77777777" w:rsidR="009243DC" w:rsidRPr="00A17B98" w:rsidRDefault="009243DC" w:rsidP="00AB4D64">
            <w:pPr>
              <w:pStyle w:val="M7"/>
              <w:framePr w:wrap="auto" w:vAnchor="margin" w:hAnchor="text" w:xAlign="left" w:yAlign="inline"/>
              <w:suppressOverlap w:val="0"/>
              <w:rPr>
                <w:rFonts w:cs="Lucida Sans Unicode"/>
                <w:lang w:val="pt-BR"/>
              </w:rPr>
            </w:pPr>
            <w:r w:rsidRPr="00A17B98">
              <w:rPr>
                <w:rFonts w:eastAsia="Lucida Sans Unicode" w:cs="Lucida Sans Unicode"/>
                <w:szCs w:val="13"/>
                <w:bdr w:val="nil"/>
                <w:lang w:val="pt-BR"/>
              </w:rPr>
              <w:t>Regina Bárbara</w:t>
            </w:r>
          </w:p>
          <w:p w14:paraId="7D5B13FC" w14:textId="77777777" w:rsidR="009243DC" w:rsidRPr="00A17B98" w:rsidRDefault="009243DC" w:rsidP="00AB4D64">
            <w:pPr>
              <w:pStyle w:val="M7"/>
              <w:framePr w:wrap="auto" w:vAnchor="margin" w:hAnchor="text" w:xAlign="left" w:yAlign="inline"/>
              <w:suppressOverlap w:val="0"/>
              <w:rPr>
                <w:rFonts w:cs="Lucida Sans Unicode"/>
                <w:b w:val="0"/>
                <w:lang w:val="pt-BR"/>
              </w:rPr>
            </w:pPr>
            <w:r w:rsidRPr="00A17B98">
              <w:rPr>
                <w:rFonts w:eastAsia="Lucida Sans Unicode" w:cs="Lucida Sans Unicode"/>
                <w:b w:val="0"/>
                <w:bCs w:val="0"/>
                <w:szCs w:val="13"/>
                <w:bdr w:val="nil"/>
                <w:lang w:val="pt-BR"/>
              </w:rPr>
              <w:t>Comunicação &amp; Eventos</w:t>
            </w:r>
            <w:r w:rsidRPr="00A17B98">
              <w:rPr>
                <w:rFonts w:eastAsia="Lucida Sans Unicode" w:cs="Lucida Sans Unicode"/>
                <w:b w:val="0"/>
                <w:bCs w:val="0"/>
                <w:szCs w:val="13"/>
                <w:bdr w:val="nil"/>
                <w:lang w:val="pt-BR"/>
              </w:rPr>
              <w:br/>
              <w:t>América Central e do Sul</w:t>
            </w:r>
            <w:r w:rsidRPr="00A17B98">
              <w:rPr>
                <w:rFonts w:eastAsia="Lucida Sans Unicode" w:cs="Lucida Sans Unicode"/>
                <w:szCs w:val="13"/>
                <w:bdr w:val="nil"/>
                <w:lang w:val="pt-BR"/>
              </w:rPr>
              <w:t xml:space="preserve"> </w:t>
            </w:r>
            <w:r w:rsidRPr="00A17B98">
              <w:rPr>
                <w:rFonts w:eastAsia="Lucida Sans Unicode" w:cs="Lucida Sans Unicode"/>
                <w:szCs w:val="13"/>
                <w:bdr w:val="nil"/>
                <w:lang w:val="pt-BR"/>
              </w:rPr>
              <w:br/>
            </w:r>
            <w:r w:rsidRPr="00A17B98">
              <w:rPr>
                <w:rFonts w:eastAsia="Lucida Sans Unicode" w:cs="Lucida Sans Unicode"/>
                <w:b w:val="0"/>
                <w:bCs w:val="0"/>
                <w:szCs w:val="13"/>
                <w:bdr w:val="nil"/>
                <w:lang w:val="pt-BR"/>
              </w:rPr>
              <w:t>Phone +55 11 3146-4170</w:t>
            </w:r>
          </w:p>
          <w:p w14:paraId="2A1A9ACB" w14:textId="77777777" w:rsidR="009243DC" w:rsidRPr="00A17B98" w:rsidRDefault="009243DC" w:rsidP="00AB4D64">
            <w:pPr>
              <w:pStyle w:val="M10"/>
              <w:framePr w:wrap="auto" w:vAnchor="margin" w:hAnchor="text" w:xAlign="left" w:yAlign="inline"/>
              <w:suppressOverlap w:val="0"/>
              <w:rPr>
                <w:rFonts w:cs="Lucida Sans Unicode"/>
                <w:lang w:val="pt-BR"/>
              </w:rPr>
            </w:pPr>
            <w:r w:rsidRPr="00A17B98">
              <w:rPr>
                <w:rFonts w:eastAsia="Lucida Sans Unicode" w:cs="Lucida Sans Unicode"/>
                <w:szCs w:val="13"/>
                <w:bdr w:val="nil"/>
                <w:lang w:val="pt-BR"/>
              </w:rPr>
              <w:t xml:space="preserve">regina.barbara@evonik.com </w:t>
            </w:r>
          </w:p>
        </w:tc>
      </w:tr>
      <w:tr w:rsidR="009243DC" w:rsidRPr="00A17B98" w14:paraId="5866A9F1" w14:textId="77777777" w:rsidTr="00AB4D64">
        <w:trPr>
          <w:trHeight w:val="851"/>
        </w:trPr>
        <w:tc>
          <w:tcPr>
            <w:tcW w:w="2552" w:type="dxa"/>
          </w:tcPr>
          <w:p w14:paraId="798402A7" w14:textId="77777777" w:rsidR="009243DC" w:rsidRPr="00A17B98" w:rsidRDefault="009243DC" w:rsidP="00AB4D64">
            <w:pPr>
              <w:pStyle w:val="M10"/>
              <w:framePr w:wrap="auto" w:vAnchor="margin" w:hAnchor="text" w:xAlign="left" w:yAlign="inline"/>
              <w:suppressOverlap w:val="0"/>
              <w:rPr>
                <w:rFonts w:cs="Lucida Sans Unicode"/>
                <w:lang w:val="pt-BR"/>
              </w:rPr>
            </w:pPr>
          </w:p>
        </w:tc>
      </w:tr>
    </w:tbl>
    <w:p w14:paraId="2C2BC0D9" w14:textId="69BAB1C8" w:rsidR="004855DB" w:rsidRPr="00B84213" w:rsidRDefault="004855DB" w:rsidP="003E04D5">
      <w:pPr>
        <w:rPr>
          <w:b/>
          <w:bCs/>
          <w:color w:val="EE0000"/>
          <w:sz w:val="24"/>
          <w:lang w:val="es-419"/>
        </w:rPr>
      </w:pPr>
    </w:p>
    <w:p w14:paraId="50952C4E" w14:textId="77777777" w:rsidR="00B84213" w:rsidRPr="00B84213" w:rsidRDefault="00B84213" w:rsidP="00B84213">
      <w:pPr>
        <w:rPr>
          <w:b/>
          <w:bCs/>
          <w:sz w:val="24"/>
          <w:lang w:val="es-419"/>
        </w:rPr>
      </w:pPr>
    </w:p>
    <w:p w14:paraId="3A93506D" w14:textId="236E1A0F" w:rsidR="00B84213" w:rsidRDefault="00B84213" w:rsidP="00B84213">
      <w:pPr>
        <w:pStyle w:val="PargrafodaLista"/>
        <w:numPr>
          <w:ilvl w:val="0"/>
          <w:numId w:val="24"/>
        </w:numPr>
        <w:rPr>
          <w:sz w:val="24"/>
          <w:lang w:val="es-419"/>
        </w:rPr>
      </w:pPr>
      <w:r w:rsidRPr="00B84213">
        <w:rPr>
          <w:sz w:val="24"/>
          <w:lang w:val="es-419"/>
        </w:rPr>
        <w:t xml:space="preserve">Pruebas exhaustivas confirman que más del 95 % del portafolio de aditivos </w:t>
      </w:r>
      <w:r w:rsidR="003E04D5">
        <w:rPr>
          <w:sz w:val="24"/>
          <w:lang w:val="es-419"/>
        </w:rPr>
        <w:t xml:space="preserve">a base </w:t>
      </w:r>
      <w:r w:rsidRPr="00B84213">
        <w:rPr>
          <w:sz w:val="24"/>
          <w:lang w:val="es-419"/>
        </w:rPr>
        <w:t>de siloxano de Evonik contiene bajos niveles de SVHC.</w:t>
      </w:r>
    </w:p>
    <w:p w14:paraId="0780206C" w14:textId="77777777" w:rsidR="00B84213" w:rsidRDefault="00B84213" w:rsidP="00B84213">
      <w:pPr>
        <w:pStyle w:val="PargrafodaLista"/>
        <w:numPr>
          <w:ilvl w:val="0"/>
          <w:numId w:val="24"/>
        </w:numPr>
        <w:rPr>
          <w:sz w:val="24"/>
          <w:lang w:val="es-419"/>
        </w:rPr>
      </w:pPr>
      <w:r w:rsidRPr="00B84213">
        <w:rPr>
          <w:sz w:val="24"/>
          <w:lang w:val="es-419"/>
        </w:rPr>
        <w:t>Sin problemas regulatorios ni necesidad de reformulación: los clientes ahorran tiempo, costos y recursos.</w:t>
      </w:r>
    </w:p>
    <w:p w14:paraId="59BB8147" w14:textId="298FAA2C" w:rsidR="00B84213" w:rsidRPr="00B84213" w:rsidRDefault="00B84213" w:rsidP="00B84213">
      <w:pPr>
        <w:pStyle w:val="PargrafodaLista"/>
        <w:numPr>
          <w:ilvl w:val="0"/>
          <w:numId w:val="24"/>
        </w:numPr>
        <w:rPr>
          <w:sz w:val="24"/>
          <w:lang w:val="es-419"/>
        </w:rPr>
      </w:pPr>
      <w:r w:rsidRPr="00B84213">
        <w:rPr>
          <w:sz w:val="24"/>
          <w:lang w:val="es-419"/>
        </w:rPr>
        <w:t xml:space="preserve">Se mantiene la aptitud para su uso en pinturas y barnices decorativos con certificación </w:t>
      </w:r>
      <w:proofErr w:type="spellStart"/>
      <w:r w:rsidRPr="00B84213">
        <w:rPr>
          <w:sz w:val="24"/>
          <w:lang w:val="es-419"/>
        </w:rPr>
        <w:t>Ecolabel</w:t>
      </w:r>
      <w:proofErr w:type="spellEnd"/>
      <w:r w:rsidRPr="00B84213">
        <w:rPr>
          <w:sz w:val="24"/>
          <w:lang w:val="es-419"/>
        </w:rPr>
        <w:t>.</w:t>
      </w:r>
    </w:p>
    <w:p w14:paraId="2A10C12B" w14:textId="546A16BA" w:rsidR="003E04D5" w:rsidRPr="003E04D5" w:rsidRDefault="003E04D5" w:rsidP="003E04D5">
      <w:pPr>
        <w:rPr>
          <w:lang w:val="es-419"/>
        </w:rPr>
      </w:pPr>
      <w:r>
        <w:rPr>
          <w:lang w:val="es-419"/>
        </w:rPr>
        <w:br/>
      </w:r>
      <w:r>
        <w:rPr>
          <w:lang w:val="es-419"/>
        </w:rPr>
        <w:br/>
      </w:r>
      <w:r w:rsidRPr="003E04D5">
        <w:rPr>
          <w:lang w:val="es-419"/>
        </w:rPr>
        <w:t xml:space="preserve">Evonik </w:t>
      </w:r>
      <w:proofErr w:type="spellStart"/>
      <w:r w:rsidRPr="003E04D5">
        <w:rPr>
          <w:lang w:val="es-419"/>
        </w:rPr>
        <w:t>Coating</w:t>
      </w:r>
      <w:proofErr w:type="spellEnd"/>
      <w:r w:rsidRPr="003E04D5">
        <w:rPr>
          <w:lang w:val="es-419"/>
        </w:rPr>
        <w:t xml:space="preserve"> </w:t>
      </w:r>
      <w:proofErr w:type="spellStart"/>
      <w:r w:rsidRPr="003E04D5">
        <w:rPr>
          <w:lang w:val="es-419"/>
        </w:rPr>
        <w:t>Additives</w:t>
      </w:r>
      <w:proofErr w:type="spellEnd"/>
      <w:r w:rsidRPr="003E04D5">
        <w:rPr>
          <w:lang w:val="es-419"/>
        </w:rPr>
        <w:t xml:space="preserve"> está elevando el estándar de cumplimiento regulatorio y sostenibilidad en la industria de recubrimientos y pinturas.</w:t>
      </w:r>
      <w:r>
        <w:rPr>
          <w:lang w:val="es-419"/>
        </w:rPr>
        <w:br/>
      </w:r>
    </w:p>
    <w:p w14:paraId="5FCF5FEB" w14:textId="04F6CA5F" w:rsidR="003E04D5" w:rsidRPr="003E04D5" w:rsidRDefault="003E04D5" w:rsidP="003E04D5">
      <w:pPr>
        <w:rPr>
          <w:lang w:val="es-419"/>
        </w:rPr>
      </w:pPr>
      <w:r w:rsidRPr="003E04D5">
        <w:rPr>
          <w:lang w:val="es-419"/>
        </w:rPr>
        <w:t>Mediante la optimización continua de procesos y el uso de materias primas de alta calidad, Evonik garantiza el más alto nivel de pureza de sus aditivos para pinturas y recubrimientos a base de siloxano, un resultado comprobado mediante extensas pruebas analíticas. Como resultado, más del 95 % del portafolio activo de aditivos para recubrimientos a base de siloxano contiene menos del 0,1 % de SVHC (</w:t>
      </w:r>
      <w:proofErr w:type="spellStart"/>
      <w:r w:rsidRPr="003E04D5">
        <w:rPr>
          <w:lang w:val="es-419"/>
        </w:rPr>
        <w:t>Substances</w:t>
      </w:r>
      <w:proofErr w:type="spellEnd"/>
      <w:r w:rsidRPr="003E04D5">
        <w:rPr>
          <w:lang w:val="es-419"/>
        </w:rPr>
        <w:t xml:space="preserve"> </w:t>
      </w:r>
      <w:proofErr w:type="spellStart"/>
      <w:r w:rsidRPr="003E04D5">
        <w:rPr>
          <w:lang w:val="es-419"/>
        </w:rPr>
        <w:t>of</w:t>
      </w:r>
      <w:proofErr w:type="spellEnd"/>
      <w:r w:rsidRPr="003E04D5">
        <w:rPr>
          <w:lang w:val="es-419"/>
        </w:rPr>
        <w:t xml:space="preserve"> Very High </w:t>
      </w:r>
      <w:proofErr w:type="spellStart"/>
      <w:r w:rsidRPr="003E04D5">
        <w:rPr>
          <w:lang w:val="es-419"/>
        </w:rPr>
        <w:t>Concern</w:t>
      </w:r>
      <w:proofErr w:type="spellEnd"/>
      <w:r w:rsidRPr="003E04D5">
        <w:rPr>
          <w:lang w:val="es-419"/>
        </w:rPr>
        <w:t xml:space="preserve"> – Sustancias de Elevada Preocupación), manteniendo la aptitud para su uso en pinturas y recubrimientos con certificación </w:t>
      </w:r>
      <w:proofErr w:type="spellStart"/>
      <w:r w:rsidRPr="003E04D5">
        <w:rPr>
          <w:lang w:val="es-419"/>
        </w:rPr>
        <w:t>Ecolabel</w:t>
      </w:r>
      <w:proofErr w:type="spellEnd"/>
      <w:r w:rsidRPr="003E04D5">
        <w:rPr>
          <w:lang w:val="es-419"/>
        </w:rPr>
        <w:t>.</w:t>
      </w:r>
      <w:r>
        <w:rPr>
          <w:lang w:val="es-419"/>
        </w:rPr>
        <w:br/>
      </w:r>
    </w:p>
    <w:p w14:paraId="319F9749" w14:textId="40E0B9A7" w:rsidR="003E04D5" w:rsidRPr="003E04D5" w:rsidRDefault="003E04D5" w:rsidP="003E04D5">
      <w:pPr>
        <w:rPr>
          <w:lang w:val="es-419"/>
        </w:rPr>
      </w:pPr>
      <w:r w:rsidRPr="003E04D5">
        <w:rPr>
          <w:lang w:val="es-419"/>
        </w:rPr>
        <w:t xml:space="preserve">A la luz de los recientes avances regulatorios en la Unión Europea (UE), determinados siloxanos de bajo peso molecular fueron clasificados como SVHC por cumplir los criterios del reglamento REACH relacionados con la persistencia y la bioacumulación. </w:t>
      </w:r>
      <w:r>
        <w:rPr>
          <w:lang w:val="es-419"/>
        </w:rPr>
        <w:br/>
      </w:r>
      <w:r>
        <w:rPr>
          <w:lang w:val="es-419"/>
        </w:rPr>
        <w:br/>
      </w:r>
      <w:r w:rsidRPr="003E04D5">
        <w:rPr>
          <w:lang w:val="es-419"/>
        </w:rPr>
        <w:t>Además, las nuevas clases de peligro de la UE — PBT (</w:t>
      </w:r>
      <w:proofErr w:type="spellStart"/>
      <w:r w:rsidRPr="003E04D5">
        <w:rPr>
          <w:lang w:val="es-419"/>
        </w:rPr>
        <w:t>persistent</w:t>
      </w:r>
      <w:proofErr w:type="spellEnd"/>
      <w:r w:rsidRPr="003E04D5">
        <w:rPr>
          <w:lang w:val="es-419"/>
        </w:rPr>
        <w:t xml:space="preserve">, </w:t>
      </w:r>
      <w:proofErr w:type="spellStart"/>
      <w:r w:rsidRPr="003E04D5">
        <w:rPr>
          <w:lang w:val="es-419"/>
        </w:rPr>
        <w:t>bioaccumulative</w:t>
      </w:r>
      <w:proofErr w:type="spellEnd"/>
      <w:r w:rsidRPr="003E04D5">
        <w:rPr>
          <w:lang w:val="es-419"/>
        </w:rPr>
        <w:t xml:space="preserve"> and </w:t>
      </w:r>
      <w:proofErr w:type="spellStart"/>
      <w:r w:rsidRPr="003E04D5">
        <w:rPr>
          <w:lang w:val="es-419"/>
        </w:rPr>
        <w:t>toxic</w:t>
      </w:r>
      <w:proofErr w:type="spellEnd"/>
      <w:r w:rsidRPr="003E04D5">
        <w:rPr>
          <w:lang w:val="es-419"/>
        </w:rPr>
        <w:t xml:space="preserve"> – persistente, </w:t>
      </w:r>
      <w:proofErr w:type="spellStart"/>
      <w:r w:rsidRPr="003E04D5">
        <w:rPr>
          <w:lang w:val="es-419"/>
        </w:rPr>
        <w:t>bioacumulativo</w:t>
      </w:r>
      <w:proofErr w:type="spellEnd"/>
      <w:r w:rsidRPr="003E04D5">
        <w:rPr>
          <w:lang w:val="es-419"/>
        </w:rPr>
        <w:t xml:space="preserve"> y tóxico) y </w:t>
      </w:r>
      <w:proofErr w:type="spellStart"/>
      <w:r w:rsidRPr="003E04D5">
        <w:rPr>
          <w:lang w:val="es-419"/>
        </w:rPr>
        <w:t>vPvB</w:t>
      </w:r>
      <w:proofErr w:type="spellEnd"/>
      <w:r w:rsidRPr="003E04D5">
        <w:rPr>
          <w:lang w:val="es-419"/>
        </w:rPr>
        <w:t xml:space="preserve"> (</w:t>
      </w:r>
      <w:proofErr w:type="spellStart"/>
      <w:r w:rsidRPr="003E04D5">
        <w:rPr>
          <w:lang w:val="es-419"/>
        </w:rPr>
        <w:t>very</w:t>
      </w:r>
      <w:proofErr w:type="spellEnd"/>
      <w:r w:rsidRPr="003E04D5">
        <w:rPr>
          <w:lang w:val="es-419"/>
        </w:rPr>
        <w:t xml:space="preserve"> </w:t>
      </w:r>
      <w:proofErr w:type="spellStart"/>
      <w:r w:rsidRPr="003E04D5">
        <w:rPr>
          <w:lang w:val="es-419"/>
        </w:rPr>
        <w:t>persistent</w:t>
      </w:r>
      <w:proofErr w:type="spellEnd"/>
      <w:r w:rsidRPr="003E04D5">
        <w:rPr>
          <w:lang w:val="es-419"/>
        </w:rPr>
        <w:t xml:space="preserve"> and </w:t>
      </w:r>
      <w:proofErr w:type="spellStart"/>
      <w:r w:rsidRPr="003E04D5">
        <w:rPr>
          <w:lang w:val="es-419"/>
        </w:rPr>
        <w:t>very</w:t>
      </w:r>
      <w:proofErr w:type="spellEnd"/>
      <w:r w:rsidRPr="003E04D5">
        <w:rPr>
          <w:lang w:val="es-419"/>
        </w:rPr>
        <w:t xml:space="preserve"> </w:t>
      </w:r>
      <w:proofErr w:type="spellStart"/>
      <w:r w:rsidRPr="003E04D5">
        <w:rPr>
          <w:lang w:val="es-419"/>
        </w:rPr>
        <w:t>bioaccumulative</w:t>
      </w:r>
      <w:proofErr w:type="spellEnd"/>
      <w:r w:rsidRPr="003E04D5">
        <w:rPr>
          <w:lang w:val="es-419"/>
        </w:rPr>
        <w:t xml:space="preserve"> – muy persistente y muy </w:t>
      </w:r>
      <w:proofErr w:type="spellStart"/>
      <w:r w:rsidRPr="003E04D5">
        <w:rPr>
          <w:lang w:val="es-419"/>
        </w:rPr>
        <w:t>bioacumulativo</w:t>
      </w:r>
      <w:proofErr w:type="spellEnd"/>
      <w:r w:rsidRPr="003E04D5">
        <w:rPr>
          <w:lang w:val="es-419"/>
        </w:rPr>
        <w:t>) — exigen que los productos sean clasificados y etiquetados cuando estas sustancias estén presentes en concentraciones iguales o superiores al 0,1 %.</w:t>
      </w:r>
    </w:p>
    <w:p w14:paraId="527B87FC" w14:textId="77777777" w:rsidR="003E04D5" w:rsidRPr="003E04D5" w:rsidRDefault="003E04D5" w:rsidP="003E04D5">
      <w:pPr>
        <w:rPr>
          <w:lang w:val="es-419"/>
        </w:rPr>
      </w:pPr>
      <w:r w:rsidRPr="003E04D5">
        <w:rPr>
          <w:lang w:val="es-419"/>
        </w:rPr>
        <w:lastRenderedPageBreak/>
        <w:t>Estos siloxanos lineales y cíclicos son impurezas comunes en la mayoría de los siloxanos. Sin embargo, su concentración puede reducirse significativamente mediante una selección cuidadosa de materias primas y la optimización de los procesos de fabricación.</w:t>
      </w:r>
    </w:p>
    <w:p w14:paraId="782022C6" w14:textId="77777777" w:rsidR="003E04D5" w:rsidRDefault="003E04D5" w:rsidP="003E04D5">
      <w:pPr>
        <w:rPr>
          <w:lang w:val="es-419"/>
        </w:rPr>
      </w:pPr>
    </w:p>
    <w:p w14:paraId="681CBECA" w14:textId="083F1BF4" w:rsidR="003E04D5" w:rsidRPr="003E04D5" w:rsidRDefault="003E04D5" w:rsidP="003E04D5">
      <w:pPr>
        <w:rPr>
          <w:b/>
          <w:bCs/>
          <w:lang w:val="es-419"/>
        </w:rPr>
      </w:pPr>
      <w:r w:rsidRPr="003E04D5">
        <w:rPr>
          <w:b/>
          <w:bCs/>
          <w:lang w:val="es-419"/>
        </w:rPr>
        <w:t>Enfoque en el cliente y preparación para el futuro</w:t>
      </w:r>
    </w:p>
    <w:p w14:paraId="31D028F8" w14:textId="77777777" w:rsidR="003E04D5" w:rsidRDefault="003E04D5" w:rsidP="003E04D5">
      <w:pPr>
        <w:rPr>
          <w:lang w:val="es-419"/>
        </w:rPr>
      </w:pPr>
      <w:r w:rsidRPr="003E04D5">
        <w:rPr>
          <w:lang w:val="es-419"/>
        </w:rPr>
        <w:t>El enfoque proactivo de Evonik garantiza la ausencia — o la presencia en niveles bajos — de estas sustancias en más del 95 % del portafolio activo de aditivos a base de siloxano de la empresa. Esto permite que los clientes continúen utilizando los productos de la línea TEGO® a base de siloxano sin necesidad de reformulación o migración hacia alternativas "purificadas" de alto costo. De este modo, se garantiza la continuidad del cumplimiento regulatorio, un desempeño consistente y un suministro confiable.</w:t>
      </w:r>
    </w:p>
    <w:p w14:paraId="35FF28A7" w14:textId="77777777" w:rsidR="003E04D5" w:rsidRPr="003E04D5" w:rsidRDefault="003E04D5" w:rsidP="003E04D5">
      <w:pPr>
        <w:rPr>
          <w:lang w:val="es-419"/>
        </w:rPr>
      </w:pPr>
    </w:p>
    <w:p w14:paraId="19C086EA" w14:textId="77777777" w:rsidR="003E04D5" w:rsidRDefault="003E04D5" w:rsidP="003E04D5">
      <w:pPr>
        <w:rPr>
          <w:lang w:val="es-419"/>
        </w:rPr>
      </w:pPr>
      <w:r w:rsidRPr="003E04D5">
        <w:rPr>
          <w:lang w:val="es-419"/>
        </w:rPr>
        <w:t xml:space="preserve">“Los clientes pueden contar con Evonik </w:t>
      </w:r>
      <w:proofErr w:type="spellStart"/>
      <w:r w:rsidRPr="003E04D5">
        <w:rPr>
          <w:lang w:val="es-419"/>
        </w:rPr>
        <w:t>Coating</w:t>
      </w:r>
      <w:proofErr w:type="spellEnd"/>
      <w:r w:rsidRPr="003E04D5">
        <w:rPr>
          <w:lang w:val="es-419"/>
        </w:rPr>
        <w:t xml:space="preserve"> </w:t>
      </w:r>
      <w:proofErr w:type="spellStart"/>
      <w:r w:rsidRPr="003E04D5">
        <w:rPr>
          <w:lang w:val="es-419"/>
        </w:rPr>
        <w:t>Additives</w:t>
      </w:r>
      <w:proofErr w:type="spellEnd"/>
      <w:r w:rsidRPr="003E04D5">
        <w:rPr>
          <w:lang w:val="es-419"/>
        </w:rPr>
        <w:t xml:space="preserve"> para anticipar cambios regulatorios y proporcionar soluciones que concilien cumplimiento y desempeño”, afirma Kristina Meier, Global Head </w:t>
      </w:r>
      <w:proofErr w:type="spellStart"/>
      <w:r w:rsidRPr="003E04D5">
        <w:rPr>
          <w:lang w:val="es-419"/>
        </w:rPr>
        <w:t>of</w:t>
      </w:r>
      <w:proofErr w:type="spellEnd"/>
      <w:r w:rsidRPr="003E04D5">
        <w:rPr>
          <w:lang w:val="es-419"/>
        </w:rPr>
        <w:t xml:space="preserve"> </w:t>
      </w:r>
      <w:proofErr w:type="spellStart"/>
      <w:r w:rsidRPr="003E04D5">
        <w:rPr>
          <w:lang w:val="es-419"/>
        </w:rPr>
        <w:t>Product</w:t>
      </w:r>
      <w:proofErr w:type="spellEnd"/>
      <w:r w:rsidRPr="003E04D5">
        <w:rPr>
          <w:lang w:val="es-419"/>
        </w:rPr>
        <w:t xml:space="preserve"> Line </w:t>
      </w:r>
      <w:proofErr w:type="spellStart"/>
      <w:r w:rsidRPr="003E04D5">
        <w:rPr>
          <w:lang w:val="es-419"/>
        </w:rPr>
        <w:t>Silicone</w:t>
      </w:r>
      <w:proofErr w:type="spellEnd"/>
      <w:r w:rsidRPr="003E04D5">
        <w:rPr>
          <w:lang w:val="es-419"/>
        </w:rPr>
        <w:t xml:space="preserve"> &amp; </w:t>
      </w:r>
      <w:proofErr w:type="spellStart"/>
      <w:r w:rsidRPr="003E04D5">
        <w:rPr>
          <w:lang w:val="es-419"/>
        </w:rPr>
        <w:t>Acetylenics</w:t>
      </w:r>
      <w:proofErr w:type="spellEnd"/>
      <w:r w:rsidRPr="003E04D5">
        <w:rPr>
          <w:lang w:val="es-419"/>
        </w:rPr>
        <w:t xml:space="preserve"> de Evonik </w:t>
      </w:r>
      <w:proofErr w:type="spellStart"/>
      <w:r w:rsidRPr="003E04D5">
        <w:rPr>
          <w:lang w:val="es-419"/>
        </w:rPr>
        <w:t>Coating</w:t>
      </w:r>
      <w:proofErr w:type="spellEnd"/>
      <w:r w:rsidRPr="003E04D5">
        <w:rPr>
          <w:lang w:val="es-419"/>
        </w:rPr>
        <w:t xml:space="preserve"> </w:t>
      </w:r>
      <w:proofErr w:type="spellStart"/>
      <w:r w:rsidRPr="003E04D5">
        <w:rPr>
          <w:lang w:val="es-419"/>
        </w:rPr>
        <w:t>Additives</w:t>
      </w:r>
      <w:proofErr w:type="spellEnd"/>
      <w:r w:rsidRPr="003E04D5">
        <w:rPr>
          <w:lang w:val="es-419"/>
        </w:rPr>
        <w:t>. “Este logro refuerza nuestro compromiso con la sostenibilidad, la excelencia regulatoria y la simplificación de la rutina de clientes y socios”.</w:t>
      </w:r>
    </w:p>
    <w:p w14:paraId="348B3A34" w14:textId="77777777" w:rsidR="003E04D5" w:rsidRPr="003E04D5" w:rsidRDefault="003E04D5" w:rsidP="003E04D5">
      <w:pPr>
        <w:rPr>
          <w:lang w:val="es-419"/>
        </w:rPr>
      </w:pPr>
    </w:p>
    <w:p w14:paraId="0A048A2A" w14:textId="77777777" w:rsidR="003E04D5" w:rsidRPr="003E04D5" w:rsidRDefault="003E04D5" w:rsidP="003E04D5">
      <w:pPr>
        <w:rPr>
          <w:lang w:val="es-419"/>
        </w:rPr>
      </w:pPr>
      <w:r w:rsidRPr="003E04D5">
        <w:rPr>
          <w:lang w:val="es-419"/>
        </w:rPr>
        <w:t xml:space="preserve">El acceso a fichas de datos de seguridad (MSDS) actualizadas y a información regulatoria está disponible en </w:t>
      </w:r>
      <w:hyperlink r:id="rId12" w:history="1">
        <w:r w:rsidRPr="003E04D5">
          <w:rPr>
            <w:rStyle w:val="Hyperlink"/>
            <w:lang w:val="es-419"/>
          </w:rPr>
          <w:t>www.coatino.com</w:t>
        </w:r>
      </w:hyperlink>
      <w:r w:rsidRPr="003E04D5">
        <w:rPr>
          <w:lang w:val="es-419"/>
        </w:rPr>
        <w:t>.</w:t>
      </w:r>
    </w:p>
    <w:p w14:paraId="6B3527D9" w14:textId="77777777" w:rsidR="003E04D5" w:rsidRPr="003E04D5" w:rsidRDefault="003E04D5" w:rsidP="003E04D5">
      <w:pPr>
        <w:rPr>
          <w:lang w:val="es-419"/>
        </w:rPr>
      </w:pPr>
      <w:r w:rsidRPr="003E04D5">
        <w:rPr>
          <w:lang w:val="es-419"/>
        </w:rPr>
        <w:t xml:space="preserve">Evonik </w:t>
      </w:r>
      <w:proofErr w:type="spellStart"/>
      <w:r w:rsidRPr="003E04D5">
        <w:rPr>
          <w:lang w:val="es-419"/>
        </w:rPr>
        <w:t>Coating</w:t>
      </w:r>
      <w:proofErr w:type="spellEnd"/>
      <w:r w:rsidRPr="003E04D5">
        <w:rPr>
          <w:lang w:val="es-419"/>
        </w:rPr>
        <w:t xml:space="preserve"> </w:t>
      </w:r>
      <w:proofErr w:type="spellStart"/>
      <w:r w:rsidRPr="003E04D5">
        <w:rPr>
          <w:lang w:val="es-419"/>
        </w:rPr>
        <w:t>Additives</w:t>
      </w:r>
      <w:proofErr w:type="spellEnd"/>
      <w:r w:rsidRPr="003E04D5">
        <w:rPr>
          <w:lang w:val="es-419"/>
        </w:rPr>
        <w:t xml:space="preserve"> ofrece un amplio portafolio de soluciones para pinturas y recubrimientos, incluidos aditivos para sistemas base agua, curables por radiación y base solvente, además de tintas para impresión e impresión por inyección de tinta (</w:t>
      </w:r>
      <w:proofErr w:type="spellStart"/>
      <w:r w:rsidRPr="003E04D5">
        <w:rPr>
          <w:lang w:val="es-419"/>
        </w:rPr>
        <w:t>inkjet</w:t>
      </w:r>
      <w:proofErr w:type="spellEnd"/>
      <w:r w:rsidRPr="003E04D5">
        <w:rPr>
          <w:lang w:val="es-419"/>
        </w:rPr>
        <w:t>).</w:t>
      </w:r>
    </w:p>
    <w:p w14:paraId="12377D84" w14:textId="77777777" w:rsidR="00B84213" w:rsidRDefault="00B84213" w:rsidP="00B84213">
      <w:pPr>
        <w:rPr>
          <w:lang w:val="es-419"/>
        </w:rPr>
      </w:pPr>
    </w:p>
    <w:p w14:paraId="4F98E68C" w14:textId="77777777" w:rsidR="00B84213" w:rsidRPr="00B84213" w:rsidRDefault="00B84213" w:rsidP="00B84213">
      <w:pPr>
        <w:rPr>
          <w:lang w:val="es-419"/>
        </w:rPr>
      </w:pPr>
    </w:p>
    <w:p w14:paraId="42F2F745" w14:textId="77777777" w:rsidR="00B84213" w:rsidRPr="00B84213" w:rsidRDefault="00B84213" w:rsidP="00B84213">
      <w:pPr>
        <w:rPr>
          <w:b/>
          <w:bCs/>
          <w:lang w:val="es-419"/>
        </w:rPr>
      </w:pPr>
      <w:r w:rsidRPr="00B84213">
        <w:rPr>
          <w:b/>
          <w:bCs/>
          <w:lang w:val="es-419"/>
        </w:rPr>
        <w:t>Contexto: nueva clasificación de la ECHA</w:t>
      </w:r>
    </w:p>
    <w:p w14:paraId="7E04E948" w14:textId="77777777" w:rsidR="00B84213" w:rsidRDefault="00B84213" w:rsidP="00B84213">
      <w:pPr>
        <w:rPr>
          <w:lang w:val="es-419"/>
        </w:rPr>
      </w:pPr>
      <w:r w:rsidRPr="00B84213">
        <w:rPr>
          <w:lang w:val="es-419"/>
        </w:rPr>
        <w:t xml:space="preserve">Tras la más reciente revisión del reglamento CLP, las nuevas clases de peligro de la Unión Europea </w:t>
      </w:r>
      <w:proofErr w:type="spellStart"/>
      <w:r w:rsidRPr="00B84213">
        <w:rPr>
          <w:lang w:val="es-419"/>
        </w:rPr>
        <w:t>vPvB</w:t>
      </w:r>
      <w:proofErr w:type="spellEnd"/>
      <w:r w:rsidRPr="00B84213">
        <w:rPr>
          <w:lang w:val="es-419"/>
        </w:rPr>
        <w:t xml:space="preserve"> (muy persistente y muy </w:t>
      </w:r>
      <w:proofErr w:type="spellStart"/>
      <w:r w:rsidRPr="00B84213">
        <w:rPr>
          <w:lang w:val="es-419"/>
        </w:rPr>
        <w:t>bioacumulativo</w:t>
      </w:r>
      <w:proofErr w:type="spellEnd"/>
      <w:r w:rsidRPr="00B84213">
        <w:rPr>
          <w:lang w:val="es-419"/>
        </w:rPr>
        <w:t xml:space="preserve">) y PBT (persistente, </w:t>
      </w:r>
      <w:proofErr w:type="spellStart"/>
      <w:r w:rsidRPr="00B84213">
        <w:rPr>
          <w:lang w:val="es-419"/>
        </w:rPr>
        <w:t>bioacumulativo</w:t>
      </w:r>
      <w:proofErr w:type="spellEnd"/>
      <w:r w:rsidRPr="00B84213">
        <w:rPr>
          <w:lang w:val="es-419"/>
        </w:rPr>
        <w:t xml:space="preserve"> y tóxico) incorporan obligaciones de etiquetado a partir de mayo de 2025 para sustancias y a partir de mayo de 2026 para mezclas.</w:t>
      </w:r>
    </w:p>
    <w:p w14:paraId="772BBA0A" w14:textId="77777777" w:rsidR="00B84213" w:rsidRPr="00B84213" w:rsidRDefault="00B84213" w:rsidP="00B84213">
      <w:pPr>
        <w:rPr>
          <w:lang w:val="es-419"/>
        </w:rPr>
      </w:pPr>
    </w:p>
    <w:p w14:paraId="1D76597B" w14:textId="77777777" w:rsidR="00B84213" w:rsidRDefault="00B84213" w:rsidP="00B84213">
      <w:pPr>
        <w:rPr>
          <w:lang w:val="es-419"/>
        </w:rPr>
      </w:pPr>
      <w:r w:rsidRPr="00B84213">
        <w:rPr>
          <w:lang w:val="es-419"/>
        </w:rPr>
        <w:lastRenderedPageBreak/>
        <w:t xml:space="preserve">Cualquier producto que contenga más del 0,1 % de sustancias clasificadas como </w:t>
      </w:r>
      <w:proofErr w:type="spellStart"/>
      <w:r w:rsidRPr="00B84213">
        <w:rPr>
          <w:lang w:val="es-419"/>
        </w:rPr>
        <w:t>vPvB</w:t>
      </w:r>
      <w:proofErr w:type="spellEnd"/>
      <w:r w:rsidRPr="00B84213">
        <w:rPr>
          <w:lang w:val="es-419"/>
        </w:rPr>
        <w:t xml:space="preserve"> y/o PBT debe ser clasificado y etiquetado como </w:t>
      </w:r>
      <w:proofErr w:type="spellStart"/>
      <w:r w:rsidRPr="00B84213">
        <w:rPr>
          <w:lang w:val="es-419"/>
        </w:rPr>
        <w:t>vPvB</w:t>
      </w:r>
      <w:proofErr w:type="spellEnd"/>
      <w:r w:rsidRPr="00B84213">
        <w:rPr>
          <w:lang w:val="es-419"/>
        </w:rPr>
        <w:t xml:space="preserve"> (EUH441) y/o PBT (EUH440).</w:t>
      </w:r>
    </w:p>
    <w:p w14:paraId="36A44879" w14:textId="77777777" w:rsidR="00B84213" w:rsidRPr="00B84213" w:rsidRDefault="00B84213" w:rsidP="00B84213">
      <w:pPr>
        <w:rPr>
          <w:lang w:val="es-419"/>
        </w:rPr>
      </w:pPr>
    </w:p>
    <w:p w14:paraId="605393EE" w14:textId="77777777" w:rsidR="00B84213" w:rsidRDefault="00B84213" w:rsidP="00B84213">
      <w:pPr>
        <w:rPr>
          <w:lang w:val="es-419"/>
        </w:rPr>
      </w:pPr>
      <w:r w:rsidRPr="00B84213">
        <w:rPr>
          <w:lang w:val="es-419"/>
        </w:rPr>
        <w:t xml:space="preserve">Aunque los siloxanos cíclicos D4, D5 y D6 están incluidos en la lista de SVHC desde 2018 debido a preocupaciones relacionadas con sus características </w:t>
      </w:r>
      <w:proofErr w:type="spellStart"/>
      <w:r w:rsidRPr="00B84213">
        <w:rPr>
          <w:lang w:val="es-419"/>
        </w:rPr>
        <w:t>vPvB</w:t>
      </w:r>
      <w:proofErr w:type="spellEnd"/>
      <w:r w:rsidRPr="00B84213">
        <w:rPr>
          <w:lang w:val="es-419"/>
        </w:rPr>
        <w:t xml:space="preserve"> y PBT, la Agencia Europea de Sustancias y Mezclas Químicas (ECHA) amplió recientemente su lista de SVHC al incorporar los siloxanos lineales y ramificados de cadena corta:</w:t>
      </w:r>
    </w:p>
    <w:p w14:paraId="74019B3D" w14:textId="77777777" w:rsidR="00B84213" w:rsidRPr="00B84213" w:rsidRDefault="00B84213" w:rsidP="00B84213">
      <w:pPr>
        <w:rPr>
          <w:lang w:val="es-419"/>
        </w:rPr>
      </w:pPr>
    </w:p>
    <w:p w14:paraId="015EFFE9" w14:textId="77777777" w:rsidR="00B84213" w:rsidRDefault="00B84213" w:rsidP="00B84213">
      <w:pPr>
        <w:rPr>
          <w:lang w:val="es-419"/>
        </w:rPr>
      </w:pPr>
      <w:r w:rsidRPr="00B84213">
        <w:rPr>
          <w:lang w:val="es-419"/>
        </w:rPr>
        <w:t>• L3 (</w:t>
      </w:r>
      <w:proofErr w:type="spellStart"/>
      <w:r w:rsidRPr="00B84213">
        <w:rPr>
          <w:lang w:val="es-419"/>
        </w:rPr>
        <w:t>Octametiltrisiloxano</w:t>
      </w:r>
      <w:proofErr w:type="spellEnd"/>
      <w:r w:rsidRPr="00B84213">
        <w:rPr>
          <w:lang w:val="es-419"/>
        </w:rPr>
        <w:t>, CAS 107-51-7);</w:t>
      </w:r>
      <w:r w:rsidRPr="00B84213">
        <w:rPr>
          <w:lang w:val="es-419"/>
        </w:rPr>
        <w:br/>
        <w:t>• L4 (</w:t>
      </w:r>
      <w:proofErr w:type="spellStart"/>
      <w:r w:rsidRPr="00B84213">
        <w:rPr>
          <w:lang w:val="es-419"/>
        </w:rPr>
        <w:t>Decametiltetrasiloxano</w:t>
      </w:r>
      <w:proofErr w:type="spellEnd"/>
      <w:r w:rsidRPr="00B84213">
        <w:rPr>
          <w:lang w:val="es-419"/>
        </w:rPr>
        <w:t>, CAS 141-62-8); y</w:t>
      </w:r>
      <w:r w:rsidRPr="00B84213">
        <w:rPr>
          <w:lang w:val="es-419"/>
        </w:rPr>
        <w:br/>
        <w:t>• M3T (1,1,1,3,5,5,5-heptametil-3-[(</w:t>
      </w:r>
      <w:proofErr w:type="spellStart"/>
      <w:r w:rsidRPr="00B84213">
        <w:rPr>
          <w:lang w:val="es-419"/>
        </w:rPr>
        <w:t>trimetilsilil</w:t>
      </w:r>
      <w:proofErr w:type="spellEnd"/>
      <w:r w:rsidRPr="00B84213">
        <w:rPr>
          <w:lang w:val="es-419"/>
        </w:rPr>
        <w:t>)oxi]</w:t>
      </w:r>
      <w:proofErr w:type="spellStart"/>
      <w:r w:rsidRPr="00B84213">
        <w:rPr>
          <w:lang w:val="es-419"/>
        </w:rPr>
        <w:t>trisiloxano</w:t>
      </w:r>
      <w:proofErr w:type="spellEnd"/>
      <w:r w:rsidRPr="00B84213">
        <w:rPr>
          <w:lang w:val="es-419"/>
        </w:rPr>
        <w:t>, CAS 17928-28-8);</w:t>
      </w:r>
    </w:p>
    <w:p w14:paraId="24E7ABD8" w14:textId="77777777" w:rsidR="00B84213" w:rsidRPr="00B84213" w:rsidRDefault="00B84213" w:rsidP="00B84213">
      <w:pPr>
        <w:rPr>
          <w:lang w:val="es-419"/>
        </w:rPr>
      </w:pPr>
    </w:p>
    <w:p w14:paraId="348C3715" w14:textId="77777777" w:rsidR="00B84213" w:rsidRDefault="00B84213" w:rsidP="00B84213">
      <w:pPr>
        <w:rPr>
          <w:lang w:val="es-419"/>
        </w:rPr>
      </w:pPr>
      <w:r w:rsidRPr="00B84213">
        <w:rPr>
          <w:lang w:val="es-419"/>
        </w:rPr>
        <w:t xml:space="preserve">a la Lista de Sustancias Candidatas a SVHC debido a preocupaciones relacionadas con la clasificación </w:t>
      </w:r>
      <w:proofErr w:type="spellStart"/>
      <w:r w:rsidRPr="00B84213">
        <w:rPr>
          <w:lang w:val="es-419"/>
        </w:rPr>
        <w:t>vPvB</w:t>
      </w:r>
      <w:proofErr w:type="spellEnd"/>
      <w:r w:rsidRPr="00B84213">
        <w:rPr>
          <w:lang w:val="es-419"/>
        </w:rPr>
        <w:t>.</w:t>
      </w:r>
    </w:p>
    <w:p w14:paraId="43740300" w14:textId="77777777" w:rsidR="00B84213" w:rsidRPr="00B84213" w:rsidRDefault="00B84213" w:rsidP="00B84213">
      <w:pPr>
        <w:rPr>
          <w:lang w:val="es-419"/>
        </w:rPr>
      </w:pPr>
    </w:p>
    <w:p w14:paraId="0229E545" w14:textId="77777777" w:rsidR="00B84213" w:rsidRPr="00B84213" w:rsidRDefault="00B84213" w:rsidP="00B84213">
      <w:pPr>
        <w:rPr>
          <w:b/>
          <w:bCs/>
          <w:lang w:val="es-419"/>
        </w:rPr>
      </w:pPr>
      <w:r w:rsidRPr="00B84213">
        <w:rPr>
          <w:b/>
          <w:bCs/>
          <w:lang w:val="es-419"/>
        </w:rPr>
        <w:t>Cumplimiento comprobado mediante pruebas rigurosas</w:t>
      </w:r>
    </w:p>
    <w:p w14:paraId="1C4D2F5E" w14:textId="2D0EF505" w:rsidR="00B84213" w:rsidRPr="00B84213" w:rsidRDefault="00B84213" w:rsidP="00B84213">
      <w:pPr>
        <w:rPr>
          <w:lang w:val="es-419"/>
        </w:rPr>
      </w:pPr>
      <w:r>
        <w:rPr>
          <w:lang w:val="es-419"/>
        </w:rPr>
        <w:t>L</w:t>
      </w:r>
      <w:r w:rsidRPr="00B84213">
        <w:rPr>
          <w:lang w:val="es-419"/>
        </w:rPr>
        <w:t xml:space="preserve">a evaluación analítica de Evonik demuestra que más del 95 % de su portafolio activo de aditivos de siloxano TEGO® no contiene niveles de las siguientes sustancias SVHC que desencadenarían la clasificación como </w:t>
      </w:r>
      <w:proofErr w:type="spellStart"/>
      <w:r w:rsidRPr="00B84213">
        <w:rPr>
          <w:lang w:val="es-419"/>
        </w:rPr>
        <w:t>vPvB</w:t>
      </w:r>
      <w:proofErr w:type="spellEnd"/>
      <w:r w:rsidRPr="00B84213">
        <w:rPr>
          <w:lang w:val="es-419"/>
        </w:rPr>
        <w:t xml:space="preserve"> y/o PBT:</w:t>
      </w:r>
    </w:p>
    <w:p w14:paraId="1ECC1624" w14:textId="77777777" w:rsidR="00B84213" w:rsidRPr="00B84213" w:rsidRDefault="00B84213" w:rsidP="004855DB">
      <w:pPr>
        <w:rPr>
          <w:lang w:val="es-419"/>
        </w:rPr>
      </w:pPr>
    </w:p>
    <w:p w14:paraId="64419CF2" w14:textId="77777777" w:rsidR="00B84213" w:rsidRPr="00B84213" w:rsidRDefault="00B84213" w:rsidP="004855DB">
      <w:pPr>
        <w:rPr>
          <w:lang w:val="es-419"/>
        </w:rPr>
      </w:pPr>
    </w:p>
    <w:p w14:paraId="1050E7C6" w14:textId="57D39251" w:rsidR="00543935" w:rsidRPr="00B84213" w:rsidRDefault="00543935" w:rsidP="004855DB">
      <w:pPr>
        <w:rPr>
          <w:lang w:val="es-419"/>
        </w:rPr>
      </w:pPr>
    </w:p>
    <w:tbl>
      <w:tblPr>
        <w:tblStyle w:val="Tabelacomgrade"/>
        <w:tblW w:w="8926" w:type="dxa"/>
        <w:tblLook w:val="04A0" w:firstRow="1" w:lastRow="0" w:firstColumn="1" w:lastColumn="0" w:noHBand="0" w:noVBand="1"/>
      </w:tblPr>
      <w:tblGrid>
        <w:gridCol w:w="4279"/>
        <w:gridCol w:w="1617"/>
        <w:gridCol w:w="1329"/>
        <w:gridCol w:w="1701"/>
      </w:tblGrid>
      <w:tr w:rsidR="005D3AF5" w14:paraId="1DCFBEF2" w14:textId="77777777" w:rsidTr="005D3AF5">
        <w:tc>
          <w:tcPr>
            <w:tcW w:w="4279" w:type="dxa"/>
          </w:tcPr>
          <w:p w14:paraId="4B7E4999" w14:textId="25EE246F" w:rsidR="005D3AF5" w:rsidRPr="005D3AF5" w:rsidRDefault="005D3AF5" w:rsidP="004855DB">
            <w:pPr>
              <w:rPr>
                <w:b/>
                <w:bCs/>
              </w:rPr>
            </w:pPr>
            <w:r w:rsidRPr="005D3AF5">
              <w:rPr>
                <w:b/>
                <w:bCs/>
              </w:rPr>
              <w:t>Subst</w:t>
            </w:r>
            <w:r w:rsidR="00B84213">
              <w:rPr>
                <w:b/>
                <w:bCs/>
              </w:rPr>
              <w:t>a</w:t>
            </w:r>
            <w:r w:rsidRPr="005D3AF5">
              <w:rPr>
                <w:b/>
                <w:bCs/>
              </w:rPr>
              <w:t>ncia</w:t>
            </w:r>
          </w:p>
        </w:tc>
        <w:tc>
          <w:tcPr>
            <w:tcW w:w="1617" w:type="dxa"/>
          </w:tcPr>
          <w:p w14:paraId="46DA4288" w14:textId="064863EF" w:rsidR="005D3AF5" w:rsidRPr="005D3AF5" w:rsidRDefault="00B84213" w:rsidP="004855DB">
            <w:pPr>
              <w:rPr>
                <w:b/>
                <w:bCs/>
              </w:rPr>
            </w:pPr>
            <w:r w:rsidRPr="005D3AF5">
              <w:rPr>
                <w:b/>
                <w:bCs/>
              </w:rPr>
              <w:t>N</w:t>
            </w:r>
            <w:r>
              <w:rPr>
                <w:b/>
                <w:bCs/>
              </w:rPr>
              <w:t>ú</w:t>
            </w:r>
            <w:r w:rsidRPr="005D3AF5">
              <w:rPr>
                <w:b/>
                <w:bCs/>
              </w:rPr>
              <w:t>mero</w:t>
            </w:r>
            <w:r w:rsidR="005D3AF5" w:rsidRPr="005D3AF5">
              <w:rPr>
                <w:b/>
                <w:bCs/>
              </w:rPr>
              <w:t xml:space="preserve"> CAS</w:t>
            </w:r>
          </w:p>
        </w:tc>
        <w:tc>
          <w:tcPr>
            <w:tcW w:w="1329" w:type="dxa"/>
          </w:tcPr>
          <w:p w14:paraId="3E372DFA" w14:textId="228016BA" w:rsidR="005D3AF5" w:rsidRPr="005D3AF5" w:rsidRDefault="005D3AF5" w:rsidP="004855DB">
            <w:pPr>
              <w:rPr>
                <w:b/>
                <w:bCs/>
              </w:rPr>
            </w:pPr>
            <w:proofErr w:type="spellStart"/>
            <w:r w:rsidRPr="005D3AF5">
              <w:rPr>
                <w:b/>
                <w:bCs/>
              </w:rPr>
              <w:t>Clase</w:t>
            </w:r>
            <w:proofErr w:type="spellEnd"/>
            <w:r w:rsidRPr="005D3AF5">
              <w:rPr>
                <w:b/>
                <w:bCs/>
              </w:rPr>
              <w:t xml:space="preserve"> de </w:t>
            </w:r>
            <w:proofErr w:type="spellStart"/>
            <w:r w:rsidRPr="005D3AF5">
              <w:rPr>
                <w:b/>
                <w:bCs/>
              </w:rPr>
              <w:t>pe</w:t>
            </w:r>
            <w:r w:rsidR="00B84213">
              <w:rPr>
                <w:b/>
                <w:bCs/>
              </w:rPr>
              <w:t>ligr</w:t>
            </w:r>
            <w:r w:rsidRPr="005D3AF5">
              <w:rPr>
                <w:b/>
                <w:bCs/>
              </w:rPr>
              <w:t>o</w:t>
            </w:r>
            <w:proofErr w:type="spellEnd"/>
          </w:p>
        </w:tc>
        <w:tc>
          <w:tcPr>
            <w:tcW w:w="1701" w:type="dxa"/>
          </w:tcPr>
          <w:p w14:paraId="65EBB01A" w14:textId="39F67B22" w:rsidR="005D3AF5" w:rsidRPr="005D3AF5" w:rsidRDefault="009B3BBF" w:rsidP="004855DB">
            <w:pPr>
              <w:rPr>
                <w:b/>
                <w:bCs/>
              </w:rPr>
            </w:pPr>
            <w:proofErr w:type="spellStart"/>
            <w:r>
              <w:rPr>
                <w:b/>
                <w:bCs/>
              </w:rPr>
              <w:t>Indica</w:t>
            </w:r>
            <w:r w:rsidR="00B84213">
              <w:rPr>
                <w:b/>
                <w:bCs/>
              </w:rPr>
              <w:t>ción</w:t>
            </w:r>
            <w:proofErr w:type="spellEnd"/>
            <w:r>
              <w:rPr>
                <w:b/>
                <w:bCs/>
              </w:rPr>
              <w:t xml:space="preserve"> </w:t>
            </w:r>
            <w:r w:rsidR="005D3AF5" w:rsidRPr="005D3AF5">
              <w:rPr>
                <w:b/>
                <w:bCs/>
              </w:rPr>
              <w:t xml:space="preserve">de </w:t>
            </w:r>
            <w:proofErr w:type="spellStart"/>
            <w:r w:rsidR="005D3AF5" w:rsidRPr="005D3AF5">
              <w:rPr>
                <w:b/>
                <w:bCs/>
              </w:rPr>
              <w:t>pe</w:t>
            </w:r>
            <w:r w:rsidR="00B84213">
              <w:rPr>
                <w:b/>
                <w:bCs/>
              </w:rPr>
              <w:t>l</w:t>
            </w:r>
            <w:r w:rsidR="005D3AF5" w:rsidRPr="005D3AF5">
              <w:rPr>
                <w:b/>
                <w:bCs/>
              </w:rPr>
              <w:t>ig</w:t>
            </w:r>
            <w:r w:rsidR="00B84213">
              <w:rPr>
                <w:b/>
                <w:bCs/>
              </w:rPr>
              <w:t>r</w:t>
            </w:r>
            <w:r w:rsidR="005D3AF5" w:rsidRPr="005D3AF5">
              <w:rPr>
                <w:b/>
                <w:bCs/>
              </w:rPr>
              <w:t>o</w:t>
            </w:r>
            <w:proofErr w:type="spellEnd"/>
            <w:r w:rsidR="005D3AF5" w:rsidRPr="005D3AF5">
              <w:rPr>
                <w:b/>
                <w:bCs/>
              </w:rPr>
              <w:t xml:space="preserve"> </w:t>
            </w:r>
            <w:r>
              <w:rPr>
                <w:b/>
                <w:bCs/>
              </w:rPr>
              <w:t>(UE)</w:t>
            </w:r>
          </w:p>
        </w:tc>
      </w:tr>
      <w:tr w:rsidR="005D3AF5" w14:paraId="43757708" w14:textId="77777777" w:rsidTr="005D3AF5">
        <w:tc>
          <w:tcPr>
            <w:tcW w:w="4279" w:type="dxa"/>
          </w:tcPr>
          <w:p w14:paraId="45DD1A2A" w14:textId="74B9C553" w:rsidR="005D3AF5" w:rsidRDefault="005D3AF5" w:rsidP="004855DB">
            <w:r w:rsidRPr="005D3AF5">
              <w:t>L3 – Octametiltrisiloxano</w:t>
            </w:r>
          </w:p>
        </w:tc>
        <w:tc>
          <w:tcPr>
            <w:tcW w:w="1617" w:type="dxa"/>
          </w:tcPr>
          <w:p w14:paraId="4E418557" w14:textId="153DFB26" w:rsidR="005D3AF5" w:rsidRDefault="005D3AF5" w:rsidP="004855DB">
            <w:r w:rsidRPr="005D3AF5">
              <w:t>107-51-7</w:t>
            </w:r>
          </w:p>
        </w:tc>
        <w:tc>
          <w:tcPr>
            <w:tcW w:w="1329" w:type="dxa"/>
          </w:tcPr>
          <w:p w14:paraId="42A52A67" w14:textId="299DDA08" w:rsidR="005D3AF5" w:rsidRDefault="005D3AF5" w:rsidP="004855DB">
            <w:proofErr w:type="spellStart"/>
            <w:r w:rsidRPr="005D3AF5">
              <w:t>vPvB</w:t>
            </w:r>
            <w:proofErr w:type="spellEnd"/>
          </w:p>
        </w:tc>
        <w:tc>
          <w:tcPr>
            <w:tcW w:w="1701" w:type="dxa"/>
          </w:tcPr>
          <w:p w14:paraId="55589C6A" w14:textId="1499E40D" w:rsidR="005D3AF5" w:rsidRDefault="005D3AF5" w:rsidP="004855DB">
            <w:r w:rsidRPr="005D3AF5">
              <w:t>EUH441</w:t>
            </w:r>
          </w:p>
        </w:tc>
      </w:tr>
      <w:tr w:rsidR="005D3AF5" w14:paraId="7D78336D" w14:textId="77777777" w:rsidTr="005D3AF5">
        <w:tc>
          <w:tcPr>
            <w:tcW w:w="4279" w:type="dxa"/>
          </w:tcPr>
          <w:p w14:paraId="0C6456A9" w14:textId="3E6B7FEE" w:rsidR="005D3AF5" w:rsidRDefault="005D3AF5" w:rsidP="004855DB">
            <w:r w:rsidRPr="005D3AF5">
              <w:t>L4 – Decametiltetrasiloxano</w:t>
            </w:r>
          </w:p>
        </w:tc>
        <w:tc>
          <w:tcPr>
            <w:tcW w:w="1617" w:type="dxa"/>
          </w:tcPr>
          <w:p w14:paraId="005D4254" w14:textId="7210E675" w:rsidR="005D3AF5" w:rsidRDefault="005D3AF5" w:rsidP="004855DB">
            <w:r w:rsidRPr="005D3AF5">
              <w:t>141-62-8</w:t>
            </w:r>
          </w:p>
        </w:tc>
        <w:tc>
          <w:tcPr>
            <w:tcW w:w="1329" w:type="dxa"/>
          </w:tcPr>
          <w:p w14:paraId="14C63515" w14:textId="6CB0383B" w:rsidR="005D3AF5" w:rsidRDefault="005D3AF5" w:rsidP="004855DB">
            <w:proofErr w:type="spellStart"/>
            <w:r w:rsidRPr="005D3AF5">
              <w:t>vPvB</w:t>
            </w:r>
            <w:proofErr w:type="spellEnd"/>
          </w:p>
        </w:tc>
        <w:tc>
          <w:tcPr>
            <w:tcW w:w="1701" w:type="dxa"/>
          </w:tcPr>
          <w:p w14:paraId="12EF32B0" w14:textId="59C99069" w:rsidR="005D3AF5" w:rsidRDefault="005D3AF5" w:rsidP="004855DB">
            <w:r w:rsidRPr="005D3AF5">
              <w:t>EUH441</w:t>
            </w:r>
          </w:p>
        </w:tc>
      </w:tr>
      <w:tr w:rsidR="005D3AF5" w14:paraId="2FB7B92F" w14:textId="77777777" w:rsidTr="005D3AF5">
        <w:tc>
          <w:tcPr>
            <w:tcW w:w="4279" w:type="dxa"/>
          </w:tcPr>
          <w:p w14:paraId="0759D66B" w14:textId="2DC16BFA" w:rsidR="005D3AF5" w:rsidRDefault="005D3AF5" w:rsidP="004855DB">
            <w:r w:rsidRPr="005D3AF5">
              <w:t xml:space="preserve">M3T – </w:t>
            </w:r>
            <w:proofErr w:type="spellStart"/>
            <w:r w:rsidRPr="005D3AF5">
              <w:t>Heptametil</w:t>
            </w:r>
            <w:proofErr w:type="spellEnd"/>
            <w:r w:rsidRPr="005D3AF5">
              <w:t>[(</w:t>
            </w:r>
            <w:proofErr w:type="spellStart"/>
            <w:r w:rsidRPr="005D3AF5">
              <w:t>trimetilsilil</w:t>
            </w:r>
            <w:proofErr w:type="spellEnd"/>
            <w:r w:rsidRPr="005D3AF5">
              <w:t>)</w:t>
            </w:r>
            <w:proofErr w:type="spellStart"/>
            <w:proofErr w:type="gramStart"/>
            <w:r w:rsidRPr="005D3AF5">
              <w:t>oxi</w:t>
            </w:r>
            <w:proofErr w:type="spellEnd"/>
            <w:r w:rsidRPr="005D3AF5">
              <w:t>]</w:t>
            </w:r>
            <w:proofErr w:type="spellStart"/>
            <w:r w:rsidRPr="005D3AF5">
              <w:t>trisiloxano</w:t>
            </w:r>
            <w:proofErr w:type="spellEnd"/>
            <w:proofErr w:type="gramEnd"/>
          </w:p>
        </w:tc>
        <w:tc>
          <w:tcPr>
            <w:tcW w:w="1617" w:type="dxa"/>
          </w:tcPr>
          <w:p w14:paraId="6EF4D308" w14:textId="77777777" w:rsidR="005D3AF5" w:rsidRPr="005D3AF5" w:rsidRDefault="005D3AF5" w:rsidP="005D3AF5">
            <w:r w:rsidRPr="005D3AF5">
              <w:t>17928-28-8</w:t>
            </w:r>
          </w:p>
          <w:p w14:paraId="1C836944" w14:textId="77777777" w:rsidR="005D3AF5" w:rsidRDefault="005D3AF5" w:rsidP="004855DB"/>
        </w:tc>
        <w:tc>
          <w:tcPr>
            <w:tcW w:w="1329" w:type="dxa"/>
          </w:tcPr>
          <w:p w14:paraId="786A177D" w14:textId="7D92B9D7" w:rsidR="005D3AF5" w:rsidRDefault="005D3AF5" w:rsidP="004855DB">
            <w:proofErr w:type="spellStart"/>
            <w:r w:rsidRPr="005D3AF5">
              <w:t>vPvB</w:t>
            </w:r>
            <w:proofErr w:type="spellEnd"/>
          </w:p>
        </w:tc>
        <w:tc>
          <w:tcPr>
            <w:tcW w:w="1701" w:type="dxa"/>
          </w:tcPr>
          <w:p w14:paraId="191402AF" w14:textId="15854C37" w:rsidR="005D3AF5" w:rsidRDefault="005D3AF5" w:rsidP="004855DB">
            <w:r w:rsidRPr="005D3AF5">
              <w:t>EUH441</w:t>
            </w:r>
          </w:p>
        </w:tc>
      </w:tr>
      <w:tr w:rsidR="005D3AF5" w14:paraId="31906766" w14:textId="77777777" w:rsidTr="005D3AF5">
        <w:tc>
          <w:tcPr>
            <w:tcW w:w="4279" w:type="dxa"/>
          </w:tcPr>
          <w:p w14:paraId="36481019" w14:textId="2744A836" w:rsidR="005D3AF5" w:rsidRDefault="005D3AF5" w:rsidP="004855DB">
            <w:r w:rsidRPr="005D3AF5">
              <w:t>D4 – Octametilciclotetrasiloxano</w:t>
            </w:r>
          </w:p>
        </w:tc>
        <w:tc>
          <w:tcPr>
            <w:tcW w:w="1617" w:type="dxa"/>
          </w:tcPr>
          <w:p w14:paraId="059E68A0" w14:textId="399F4DE1" w:rsidR="005D3AF5" w:rsidRDefault="005D3AF5" w:rsidP="004855DB">
            <w:r w:rsidRPr="005D3AF5">
              <w:t>556-67-2</w:t>
            </w:r>
          </w:p>
        </w:tc>
        <w:tc>
          <w:tcPr>
            <w:tcW w:w="1329" w:type="dxa"/>
          </w:tcPr>
          <w:p w14:paraId="292077ED" w14:textId="50EE200F" w:rsidR="005D3AF5" w:rsidRDefault="005D3AF5" w:rsidP="004855DB">
            <w:proofErr w:type="spellStart"/>
            <w:r w:rsidRPr="005D3AF5">
              <w:t>vPvB</w:t>
            </w:r>
            <w:proofErr w:type="spellEnd"/>
            <w:r w:rsidRPr="005D3AF5">
              <w:t>, PBT</w:t>
            </w:r>
          </w:p>
        </w:tc>
        <w:tc>
          <w:tcPr>
            <w:tcW w:w="1701" w:type="dxa"/>
          </w:tcPr>
          <w:p w14:paraId="5DA5829B" w14:textId="49137710" w:rsidR="005D3AF5" w:rsidRDefault="005D3AF5" w:rsidP="004855DB">
            <w:r w:rsidRPr="005D3AF5">
              <w:t>EUH441 / EUH440</w:t>
            </w:r>
          </w:p>
        </w:tc>
      </w:tr>
      <w:tr w:rsidR="005D3AF5" w14:paraId="33C31DC6" w14:textId="77777777" w:rsidTr="005D3AF5">
        <w:tc>
          <w:tcPr>
            <w:tcW w:w="4279" w:type="dxa"/>
          </w:tcPr>
          <w:p w14:paraId="7F1A76D5" w14:textId="348CEDA4" w:rsidR="005D3AF5" w:rsidRDefault="005D3AF5" w:rsidP="004855DB">
            <w:r w:rsidRPr="005D3AF5">
              <w:t>D5 – Decametilciclopentasiloxano</w:t>
            </w:r>
          </w:p>
        </w:tc>
        <w:tc>
          <w:tcPr>
            <w:tcW w:w="1617" w:type="dxa"/>
          </w:tcPr>
          <w:p w14:paraId="354DBDE5" w14:textId="5A3EB57C" w:rsidR="005D3AF5" w:rsidRDefault="005D3AF5" w:rsidP="004855DB">
            <w:r w:rsidRPr="005D3AF5">
              <w:t>541-02-6</w:t>
            </w:r>
          </w:p>
        </w:tc>
        <w:tc>
          <w:tcPr>
            <w:tcW w:w="1329" w:type="dxa"/>
          </w:tcPr>
          <w:p w14:paraId="027ABF0E" w14:textId="227416C7" w:rsidR="005D3AF5" w:rsidRDefault="005D3AF5" w:rsidP="004855DB">
            <w:proofErr w:type="spellStart"/>
            <w:r w:rsidRPr="005D3AF5">
              <w:t>vPvB</w:t>
            </w:r>
            <w:proofErr w:type="spellEnd"/>
            <w:r w:rsidRPr="005D3AF5">
              <w:t>, PBT</w:t>
            </w:r>
          </w:p>
        </w:tc>
        <w:tc>
          <w:tcPr>
            <w:tcW w:w="1701" w:type="dxa"/>
          </w:tcPr>
          <w:p w14:paraId="3A002CCA" w14:textId="66405D4F" w:rsidR="005D3AF5" w:rsidRDefault="005D3AF5" w:rsidP="004855DB">
            <w:r w:rsidRPr="005D3AF5">
              <w:t>EUH441 / EUH440</w:t>
            </w:r>
          </w:p>
        </w:tc>
      </w:tr>
      <w:tr w:rsidR="005D3AF5" w14:paraId="0E5B137B" w14:textId="77777777" w:rsidTr="005D3AF5">
        <w:tc>
          <w:tcPr>
            <w:tcW w:w="4279" w:type="dxa"/>
          </w:tcPr>
          <w:p w14:paraId="1B2F2DE1" w14:textId="6182784D" w:rsidR="005D3AF5" w:rsidRDefault="005D3AF5" w:rsidP="004855DB">
            <w:r w:rsidRPr="005D3AF5">
              <w:t xml:space="preserve">D6 – </w:t>
            </w:r>
            <w:proofErr w:type="spellStart"/>
            <w:r w:rsidRPr="005D3AF5">
              <w:t>Dodecametilciclohexasiloxano</w:t>
            </w:r>
            <w:proofErr w:type="spellEnd"/>
          </w:p>
        </w:tc>
        <w:tc>
          <w:tcPr>
            <w:tcW w:w="1617" w:type="dxa"/>
          </w:tcPr>
          <w:p w14:paraId="7BFFC256" w14:textId="78397774" w:rsidR="005D3AF5" w:rsidRDefault="005D3AF5" w:rsidP="004855DB">
            <w:r w:rsidRPr="005D3AF5">
              <w:t>540-97-6</w:t>
            </w:r>
          </w:p>
        </w:tc>
        <w:tc>
          <w:tcPr>
            <w:tcW w:w="1329" w:type="dxa"/>
          </w:tcPr>
          <w:p w14:paraId="1DCF66E3" w14:textId="431D1EF0" w:rsidR="005D3AF5" w:rsidRDefault="005D3AF5" w:rsidP="004855DB">
            <w:proofErr w:type="spellStart"/>
            <w:r w:rsidRPr="005D3AF5">
              <w:t>vPvB</w:t>
            </w:r>
            <w:proofErr w:type="spellEnd"/>
            <w:r w:rsidRPr="005D3AF5">
              <w:t>, PBT</w:t>
            </w:r>
          </w:p>
        </w:tc>
        <w:tc>
          <w:tcPr>
            <w:tcW w:w="1701" w:type="dxa"/>
          </w:tcPr>
          <w:p w14:paraId="38AADFDE" w14:textId="1CB8DB05" w:rsidR="005D3AF5" w:rsidRDefault="005D3AF5" w:rsidP="004855DB">
            <w:r w:rsidRPr="005D3AF5">
              <w:t>EUH441 / EUH440</w:t>
            </w:r>
          </w:p>
        </w:tc>
      </w:tr>
    </w:tbl>
    <w:p w14:paraId="6C15D7A6" w14:textId="77777777" w:rsidR="00A460CC" w:rsidRDefault="00A460CC" w:rsidP="00BC131D">
      <w:pPr>
        <w:spacing w:line="220" w:lineRule="exact"/>
        <w:rPr>
          <w:bCs/>
          <w:sz w:val="18"/>
          <w:szCs w:val="18"/>
        </w:rPr>
      </w:pPr>
    </w:p>
    <w:p w14:paraId="78AF7F61" w14:textId="77777777" w:rsidR="002611DF" w:rsidRDefault="002611DF" w:rsidP="008B288E">
      <w:pPr>
        <w:rPr>
          <w:bCs/>
          <w:sz w:val="18"/>
          <w:szCs w:val="18"/>
        </w:rPr>
      </w:pPr>
    </w:p>
    <w:p w14:paraId="6356C928" w14:textId="77777777" w:rsidR="005D3AF5" w:rsidRDefault="005D3AF5" w:rsidP="008B288E">
      <w:pPr>
        <w:rPr>
          <w:bCs/>
          <w:sz w:val="18"/>
          <w:szCs w:val="18"/>
        </w:rPr>
      </w:pPr>
    </w:p>
    <w:p w14:paraId="06A66EA9" w14:textId="77777777" w:rsidR="00B84213" w:rsidRPr="00B84213" w:rsidRDefault="00B84213" w:rsidP="00B84213">
      <w:pPr>
        <w:spacing w:line="220" w:lineRule="exact"/>
        <w:rPr>
          <w:bCs/>
          <w:sz w:val="18"/>
          <w:szCs w:val="18"/>
          <w:lang w:val="es-419"/>
        </w:rPr>
      </w:pPr>
    </w:p>
    <w:p w14:paraId="39F01034" w14:textId="77777777" w:rsidR="00B84213" w:rsidRPr="00B84213" w:rsidRDefault="00B84213" w:rsidP="00B84213">
      <w:pPr>
        <w:spacing w:line="220" w:lineRule="exact"/>
        <w:rPr>
          <w:b/>
          <w:bCs/>
          <w:sz w:val="18"/>
          <w:szCs w:val="18"/>
          <w:lang w:val="es-CO"/>
        </w:rPr>
      </w:pPr>
      <w:r w:rsidRPr="00B84213">
        <w:rPr>
          <w:b/>
          <w:bCs/>
          <w:sz w:val="18"/>
          <w:szCs w:val="18"/>
          <w:lang w:val="es-CO"/>
        </w:rPr>
        <w:t xml:space="preserve">Evonik: Leading </w:t>
      </w:r>
      <w:proofErr w:type="spellStart"/>
      <w:r w:rsidRPr="00B84213">
        <w:rPr>
          <w:b/>
          <w:bCs/>
          <w:sz w:val="18"/>
          <w:szCs w:val="18"/>
          <w:lang w:val="es-CO"/>
        </w:rPr>
        <w:t>beyond</w:t>
      </w:r>
      <w:proofErr w:type="spellEnd"/>
      <w:r w:rsidRPr="00B84213">
        <w:rPr>
          <w:b/>
          <w:bCs/>
          <w:sz w:val="18"/>
          <w:szCs w:val="18"/>
          <w:lang w:val="es-CO"/>
        </w:rPr>
        <w:t xml:space="preserve"> </w:t>
      </w:r>
      <w:proofErr w:type="spellStart"/>
      <w:r w:rsidRPr="00B84213">
        <w:rPr>
          <w:b/>
          <w:bCs/>
          <w:sz w:val="18"/>
          <w:szCs w:val="18"/>
          <w:lang w:val="es-CO"/>
        </w:rPr>
        <w:t>chemistry</w:t>
      </w:r>
      <w:proofErr w:type="spellEnd"/>
    </w:p>
    <w:p w14:paraId="49AA6751" w14:textId="77777777" w:rsidR="00B84213" w:rsidRPr="00B84213" w:rsidRDefault="00B84213" w:rsidP="00B84213">
      <w:pPr>
        <w:spacing w:line="220" w:lineRule="exact"/>
        <w:rPr>
          <w:bCs/>
          <w:sz w:val="18"/>
          <w:szCs w:val="18"/>
          <w:lang w:val="es-419"/>
        </w:rPr>
      </w:pPr>
      <w:r w:rsidRPr="00B84213">
        <w:rPr>
          <w:bCs/>
          <w:sz w:val="18"/>
          <w:szCs w:val="18"/>
          <w:lang w:val="es-419"/>
        </w:rPr>
        <w:t>Evonik va más allá de los límites de la química con su combinación de fuerza innovadora y experiencia tecnológica de vanguardia. La empresa química global, con sede en Essen, Alemania, está presente en más de 100 países y registró ventas de 14.100 millones de euros y una ganancia operativa (EBITDA ajustado) de 1.900 millones de euros en 2025. La motivación común de los aproximadamente 31.000 colaboradores: ofrecer a los clientes una ventaja competitiva decisiva con productos y soluciones a medida como una superfuerza para la industria, mejorando así la vida de las personas. En todos los mercados. Todos los días.</w:t>
      </w:r>
    </w:p>
    <w:p w14:paraId="294A72C2" w14:textId="77777777" w:rsidR="00B84213" w:rsidRPr="00B84213" w:rsidRDefault="00B84213" w:rsidP="00B84213">
      <w:pPr>
        <w:spacing w:line="220" w:lineRule="exact"/>
        <w:rPr>
          <w:bCs/>
          <w:sz w:val="18"/>
          <w:szCs w:val="18"/>
          <w:lang w:val="es-419"/>
        </w:rPr>
      </w:pPr>
    </w:p>
    <w:p w14:paraId="28213845" w14:textId="77777777" w:rsidR="00B84213" w:rsidRPr="00B84213" w:rsidRDefault="00B84213" w:rsidP="00B84213">
      <w:pPr>
        <w:spacing w:line="220" w:lineRule="exact"/>
        <w:rPr>
          <w:bCs/>
          <w:sz w:val="18"/>
          <w:szCs w:val="18"/>
          <w:lang w:val="es-419"/>
        </w:rPr>
      </w:pPr>
    </w:p>
    <w:p w14:paraId="1D7886F6" w14:textId="77777777" w:rsidR="00B84213" w:rsidRPr="00B84213" w:rsidRDefault="00B84213" w:rsidP="00B84213">
      <w:pPr>
        <w:spacing w:line="220" w:lineRule="exact"/>
        <w:rPr>
          <w:bCs/>
          <w:sz w:val="18"/>
          <w:szCs w:val="18"/>
          <w:lang w:val="es-419"/>
        </w:rPr>
      </w:pPr>
    </w:p>
    <w:p w14:paraId="33DE4151" w14:textId="77777777" w:rsidR="00B84213" w:rsidRPr="00B84213" w:rsidRDefault="00B84213" w:rsidP="00B84213">
      <w:pPr>
        <w:spacing w:line="220" w:lineRule="exact"/>
        <w:rPr>
          <w:b/>
          <w:bCs/>
          <w:sz w:val="18"/>
          <w:szCs w:val="18"/>
          <w:lang w:val="es-419"/>
        </w:rPr>
      </w:pPr>
      <w:r w:rsidRPr="00B84213">
        <w:rPr>
          <w:b/>
          <w:bCs/>
          <w:sz w:val="18"/>
          <w:szCs w:val="18"/>
          <w:lang w:val="es-419"/>
        </w:rPr>
        <w:t xml:space="preserve">Sobre </w:t>
      </w:r>
      <w:proofErr w:type="spellStart"/>
      <w:r w:rsidRPr="00B84213">
        <w:rPr>
          <w:b/>
          <w:bCs/>
          <w:sz w:val="18"/>
          <w:szCs w:val="18"/>
          <w:lang w:val="es-419"/>
        </w:rPr>
        <w:t>Custom</w:t>
      </w:r>
      <w:proofErr w:type="spellEnd"/>
      <w:r w:rsidRPr="00B84213">
        <w:rPr>
          <w:b/>
          <w:bCs/>
          <w:sz w:val="18"/>
          <w:szCs w:val="18"/>
          <w:lang w:val="es-419"/>
        </w:rPr>
        <w:t xml:space="preserve"> </w:t>
      </w:r>
      <w:proofErr w:type="spellStart"/>
      <w:r w:rsidRPr="00B84213">
        <w:rPr>
          <w:b/>
          <w:bCs/>
          <w:sz w:val="18"/>
          <w:szCs w:val="18"/>
          <w:lang w:val="es-419"/>
        </w:rPr>
        <w:t>Solutions</w:t>
      </w:r>
      <w:proofErr w:type="spellEnd"/>
    </w:p>
    <w:p w14:paraId="707C91DF" w14:textId="77777777" w:rsidR="00B84213" w:rsidRPr="00B84213" w:rsidRDefault="00B84213" w:rsidP="00B84213">
      <w:pPr>
        <w:spacing w:line="220" w:lineRule="exact"/>
        <w:rPr>
          <w:bCs/>
          <w:sz w:val="18"/>
          <w:szCs w:val="18"/>
          <w:lang w:val="es-419"/>
        </w:rPr>
      </w:pPr>
      <w:r w:rsidRPr="00B84213">
        <w:rPr>
          <w:bCs/>
          <w:sz w:val="18"/>
          <w:szCs w:val="18"/>
          <w:lang w:val="es-419"/>
        </w:rPr>
        <w:t xml:space="preserve">El segmento de </w:t>
      </w:r>
      <w:proofErr w:type="spellStart"/>
      <w:r w:rsidRPr="00B84213">
        <w:rPr>
          <w:bCs/>
          <w:sz w:val="18"/>
          <w:szCs w:val="18"/>
          <w:lang w:val="es-419"/>
        </w:rPr>
        <w:t>Custom</w:t>
      </w:r>
      <w:proofErr w:type="spellEnd"/>
      <w:r w:rsidRPr="00B84213">
        <w:rPr>
          <w:bCs/>
          <w:sz w:val="18"/>
          <w:szCs w:val="18"/>
          <w:lang w:val="es-419"/>
        </w:rPr>
        <w:t xml:space="preserve"> </w:t>
      </w:r>
      <w:proofErr w:type="spellStart"/>
      <w:r w:rsidRPr="00B84213">
        <w:rPr>
          <w:bCs/>
          <w:sz w:val="18"/>
          <w:szCs w:val="18"/>
          <w:lang w:val="es-419"/>
        </w:rPr>
        <w:t>Solutions</w:t>
      </w:r>
      <w:proofErr w:type="spellEnd"/>
      <w:r w:rsidRPr="00B84213">
        <w:rPr>
          <w:bCs/>
          <w:sz w:val="18"/>
          <w:szCs w:val="18"/>
          <w:lang w:val="es-419"/>
        </w:rPr>
        <w:t xml:space="preserve"> se centra en soluciones personalizadas e impulsadas por la innovación para clientes en mercados específicos en crecimiento. Estas soluciones incluyen aditivos de recubrimiento, adhesivos y selladores, espumas y lubricantes de poliuretano, catalizadores e ingredientes para las industrias cosmética, de limpieza y farmacéutica. En 2025, el segmento generó ventas por 5.400 millones de euros, contando con alrededor de 9.500 colaboradores.</w:t>
      </w:r>
    </w:p>
    <w:p w14:paraId="75F502DB" w14:textId="77777777" w:rsidR="00B84213" w:rsidRPr="00B84213" w:rsidRDefault="00B84213" w:rsidP="00B84213">
      <w:pPr>
        <w:spacing w:line="220" w:lineRule="exact"/>
        <w:rPr>
          <w:bCs/>
          <w:sz w:val="18"/>
          <w:szCs w:val="18"/>
          <w:lang w:val="es-419"/>
        </w:rPr>
      </w:pPr>
    </w:p>
    <w:p w14:paraId="537B8CA9" w14:textId="77777777" w:rsidR="00B84213" w:rsidRPr="00B84213" w:rsidRDefault="00B84213" w:rsidP="00B84213">
      <w:pPr>
        <w:spacing w:line="220" w:lineRule="exact"/>
        <w:rPr>
          <w:bCs/>
          <w:sz w:val="18"/>
          <w:szCs w:val="18"/>
          <w:lang w:val="es-ES"/>
        </w:rPr>
      </w:pPr>
    </w:p>
    <w:p w14:paraId="45D00809" w14:textId="77777777" w:rsidR="00B84213" w:rsidRPr="00B84213" w:rsidRDefault="00B84213" w:rsidP="00B84213">
      <w:pPr>
        <w:spacing w:line="220" w:lineRule="exact"/>
        <w:rPr>
          <w:b/>
          <w:bCs/>
          <w:sz w:val="18"/>
          <w:szCs w:val="18"/>
        </w:rPr>
      </w:pPr>
      <w:bookmarkStart w:id="0" w:name="_Hlk29560670"/>
      <w:bookmarkEnd w:id="0"/>
      <w:r w:rsidRPr="00B84213">
        <w:rPr>
          <w:b/>
          <w:bCs/>
          <w:sz w:val="18"/>
          <w:szCs w:val="18"/>
        </w:rPr>
        <w:t>Evonik Brasil Ltda.</w:t>
      </w:r>
    </w:p>
    <w:p w14:paraId="58D11689" w14:textId="77777777" w:rsidR="00B84213" w:rsidRPr="00B84213" w:rsidRDefault="00B84213" w:rsidP="00B84213">
      <w:pPr>
        <w:spacing w:line="220" w:lineRule="exact"/>
        <w:rPr>
          <w:bCs/>
          <w:sz w:val="18"/>
          <w:szCs w:val="18"/>
        </w:rPr>
      </w:pPr>
      <w:proofErr w:type="spellStart"/>
      <w:r w:rsidRPr="00B84213">
        <w:rPr>
          <w:bCs/>
          <w:sz w:val="18"/>
          <w:szCs w:val="18"/>
        </w:rPr>
        <w:t>Teléfono</w:t>
      </w:r>
      <w:proofErr w:type="spellEnd"/>
      <w:r w:rsidRPr="00B84213">
        <w:rPr>
          <w:bCs/>
          <w:sz w:val="18"/>
          <w:szCs w:val="18"/>
        </w:rPr>
        <w:t>: (11) 3146-4100</w:t>
      </w:r>
    </w:p>
    <w:p w14:paraId="685A7ABB" w14:textId="77777777" w:rsidR="00B84213" w:rsidRPr="00B84213" w:rsidRDefault="00B84213" w:rsidP="00B84213">
      <w:pPr>
        <w:spacing w:line="220" w:lineRule="exact"/>
        <w:rPr>
          <w:bCs/>
          <w:sz w:val="18"/>
          <w:szCs w:val="18"/>
        </w:rPr>
      </w:pPr>
      <w:r w:rsidRPr="00B84213">
        <w:rPr>
          <w:bCs/>
          <w:sz w:val="18"/>
          <w:szCs w:val="18"/>
        </w:rPr>
        <w:t>www.evonik.com.br</w:t>
      </w:r>
    </w:p>
    <w:p w14:paraId="72234686" w14:textId="77777777" w:rsidR="00B84213" w:rsidRPr="00B84213" w:rsidRDefault="00B84213" w:rsidP="00B84213">
      <w:pPr>
        <w:spacing w:line="220" w:lineRule="exact"/>
        <w:rPr>
          <w:bCs/>
          <w:sz w:val="18"/>
          <w:szCs w:val="18"/>
        </w:rPr>
      </w:pPr>
      <w:r w:rsidRPr="00B84213">
        <w:rPr>
          <w:bCs/>
          <w:sz w:val="18"/>
          <w:szCs w:val="18"/>
        </w:rPr>
        <w:t>facebook.com/Evonik</w:t>
      </w:r>
    </w:p>
    <w:p w14:paraId="4E5586C7" w14:textId="77777777" w:rsidR="00B84213" w:rsidRPr="00B84213" w:rsidRDefault="00B84213" w:rsidP="00B84213">
      <w:pPr>
        <w:spacing w:line="220" w:lineRule="exact"/>
        <w:rPr>
          <w:bCs/>
          <w:sz w:val="18"/>
          <w:szCs w:val="18"/>
        </w:rPr>
      </w:pPr>
      <w:r w:rsidRPr="00B84213">
        <w:rPr>
          <w:bCs/>
          <w:sz w:val="18"/>
          <w:szCs w:val="18"/>
        </w:rPr>
        <w:t>instagram.com/</w:t>
      </w:r>
      <w:proofErr w:type="spellStart"/>
      <w:r w:rsidRPr="00B84213">
        <w:rPr>
          <w:bCs/>
          <w:sz w:val="18"/>
          <w:szCs w:val="18"/>
        </w:rPr>
        <w:t>Evonik.Brasil</w:t>
      </w:r>
      <w:proofErr w:type="spellEnd"/>
    </w:p>
    <w:p w14:paraId="42206320" w14:textId="77777777" w:rsidR="00B84213" w:rsidRPr="00B84213" w:rsidRDefault="00B84213" w:rsidP="00B84213">
      <w:pPr>
        <w:spacing w:line="220" w:lineRule="exact"/>
        <w:rPr>
          <w:bCs/>
          <w:sz w:val="18"/>
          <w:szCs w:val="18"/>
          <w:lang w:val="es-419"/>
        </w:rPr>
      </w:pPr>
      <w:r w:rsidRPr="00B84213">
        <w:rPr>
          <w:bCs/>
          <w:sz w:val="18"/>
          <w:szCs w:val="18"/>
          <w:lang w:val="es-419"/>
        </w:rPr>
        <w:t>youtube.com/</w:t>
      </w:r>
      <w:proofErr w:type="spellStart"/>
      <w:r w:rsidRPr="00B84213">
        <w:rPr>
          <w:bCs/>
          <w:sz w:val="18"/>
          <w:szCs w:val="18"/>
          <w:lang w:val="es-419"/>
        </w:rPr>
        <w:t>EvonikIndustries</w:t>
      </w:r>
      <w:proofErr w:type="spellEnd"/>
      <w:r w:rsidRPr="00B84213">
        <w:rPr>
          <w:bCs/>
          <w:sz w:val="18"/>
          <w:szCs w:val="18"/>
          <w:lang w:val="es-419"/>
        </w:rPr>
        <w:br/>
        <w:t>linkedin.com/</w:t>
      </w:r>
      <w:proofErr w:type="spellStart"/>
      <w:r w:rsidRPr="00B84213">
        <w:rPr>
          <w:bCs/>
          <w:sz w:val="18"/>
          <w:szCs w:val="18"/>
          <w:lang w:val="es-419"/>
        </w:rPr>
        <w:t>company</w:t>
      </w:r>
      <w:proofErr w:type="spellEnd"/>
      <w:r w:rsidRPr="00B84213">
        <w:rPr>
          <w:bCs/>
          <w:sz w:val="18"/>
          <w:szCs w:val="18"/>
          <w:lang w:val="es-419"/>
        </w:rPr>
        <w:t>/Evonik</w:t>
      </w:r>
    </w:p>
    <w:p w14:paraId="6F878C80" w14:textId="77777777" w:rsidR="00B84213" w:rsidRPr="00B84213" w:rsidRDefault="00B84213" w:rsidP="00B84213">
      <w:pPr>
        <w:spacing w:line="220" w:lineRule="exact"/>
        <w:rPr>
          <w:b/>
          <w:bCs/>
          <w:sz w:val="18"/>
          <w:szCs w:val="18"/>
          <w:lang w:val="es-419"/>
        </w:rPr>
      </w:pPr>
    </w:p>
    <w:p w14:paraId="3E260E73" w14:textId="77777777" w:rsidR="00B84213" w:rsidRPr="00B84213" w:rsidRDefault="00B84213" w:rsidP="00B84213">
      <w:pPr>
        <w:spacing w:line="220" w:lineRule="exact"/>
        <w:rPr>
          <w:b/>
          <w:bCs/>
          <w:sz w:val="18"/>
          <w:szCs w:val="18"/>
          <w:lang w:val="es-419"/>
        </w:rPr>
      </w:pPr>
      <w:r w:rsidRPr="00B84213">
        <w:rPr>
          <w:b/>
          <w:bCs/>
          <w:sz w:val="18"/>
          <w:szCs w:val="18"/>
          <w:lang w:val="es-419"/>
        </w:rPr>
        <w:t>Información para la prensa</w:t>
      </w:r>
    </w:p>
    <w:p w14:paraId="550526AC" w14:textId="77777777" w:rsidR="00B84213" w:rsidRPr="00B84213" w:rsidRDefault="00B84213" w:rsidP="00B84213">
      <w:pPr>
        <w:spacing w:line="220" w:lineRule="exact"/>
        <w:rPr>
          <w:bCs/>
          <w:sz w:val="18"/>
          <w:szCs w:val="18"/>
          <w:lang w:val="es-AR"/>
        </w:rPr>
      </w:pPr>
      <w:r w:rsidRPr="00B84213">
        <w:rPr>
          <w:bCs/>
          <w:sz w:val="18"/>
          <w:szCs w:val="18"/>
          <w:lang w:val="es-AR"/>
        </w:rPr>
        <w:t>Vía Pública comunicación - www.viapublicacomunicacao.com.br</w:t>
      </w:r>
    </w:p>
    <w:p w14:paraId="41A9669B" w14:textId="77777777" w:rsidR="00B84213" w:rsidRPr="00B84213" w:rsidRDefault="00B84213" w:rsidP="00B84213">
      <w:pPr>
        <w:spacing w:line="220" w:lineRule="exact"/>
        <w:rPr>
          <w:bCs/>
          <w:sz w:val="18"/>
          <w:szCs w:val="18"/>
          <w:lang w:val="es-419"/>
        </w:rPr>
      </w:pPr>
      <w:r w:rsidRPr="00B84213">
        <w:rPr>
          <w:bCs/>
          <w:sz w:val="18"/>
          <w:szCs w:val="18"/>
          <w:lang w:val="es-419"/>
        </w:rPr>
        <w:t>Sheila Diez: (11) 3473.0255 - sheila@viapublicacomunicacao.com.br</w:t>
      </w:r>
    </w:p>
    <w:p w14:paraId="1AD22526" w14:textId="77777777" w:rsidR="00B84213" w:rsidRPr="00B84213" w:rsidRDefault="00B84213" w:rsidP="00B84213">
      <w:pPr>
        <w:spacing w:line="220" w:lineRule="exact"/>
        <w:rPr>
          <w:bCs/>
          <w:sz w:val="18"/>
          <w:szCs w:val="18"/>
        </w:rPr>
      </w:pPr>
      <w:r w:rsidRPr="00B84213">
        <w:rPr>
          <w:bCs/>
          <w:sz w:val="18"/>
          <w:szCs w:val="18"/>
        </w:rPr>
        <w:t xml:space="preserve">Taís Augusto: (11) 3562.5555 - </w:t>
      </w:r>
      <w:hyperlink r:id="rId13" w:history="1">
        <w:r w:rsidRPr="00B84213">
          <w:rPr>
            <w:rStyle w:val="Hyperlink"/>
            <w:bCs/>
            <w:sz w:val="18"/>
            <w:szCs w:val="18"/>
          </w:rPr>
          <w:t>tais@viapublicacomunicacao.com.br</w:t>
        </w:r>
      </w:hyperlink>
    </w:p>
    <w:p w14:paraId="4915CE72" w14:textId="77777777" w:rsidR="005D3AF5" w:rsidRPr="00A460CC" w:rsidRDefault="005D3AF5" w:rsidP="00B84213">
      <w:pPr>
        <w:spacing w:line="220" w:lineRule="exact"/>
        <w:rPr>
          <w:bCs/>
          <w:sz w:val="18"/>
          <w:szCs w:val="18"/>
        </w:rPr>
      </w:pPr>
    </w:p>
    <w:sectPr w:rsidR="005D3AF5" w:rsidRPr="00A460CC" w:rsidSect="005C5615">
      <w:headerReference w:type="even" r:id="rId14"/>
      <w:headerReference w:type="default" r:id="rId15"/>
      <w:footerReference w:type="even" r:id="rId16"/>
      <w:footerReference w:type="default" r:id="rId17"/>
      <w:headerReference w:type="first" r:id="rId18"/>
      <w:footerReference w:type="first" r:id="rId19"/>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4A0FC" w14:textId="77777777" w:rsidR="000173B8" w:rsidRDefault="000173B8">
      <w:pPr>
        <w:spacing w:line="240" w:lineRule="auto"/>
      </w:pPr>
      <w:r>
        <w:separator/>
      </w:r>
    </w:p>
  </w:endnote>
  <w:endnote w:type="continuationSeparator" w:id="0">
    <w:p w14:paraId="7D9D4312" w14:textId="77777777" w:rsidR="000173B8" w:rsidRDefault="000173B8">
      <w:pPr>
        <w:spacing w:line="240" w:lineRule="auto"/>
      </w:pPr>
      <w:r>
        <w:continuationSeparator/>
      </w:r>
    </w:p>
  </w:endnote>
  <w:endnote w:type="continuationNotice" w:id="1">
    <w:p w14:paraId="7B8D1787" w14:textId="77777777" w:rsidR="000173B8" w:rsidRDefault="000173B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88D1A" w14:textId="77777777" w:rsidR="00AE3A3B" w:rsidRDefault="00AE3A3B">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26BA1" w14:textId="77777777" w:rsidR="00DB61FB" w:rsidRDefault="00DB61FB">
    <w:pPr>
      <w:pStyle w:val="Rodap"/>
    </w:pPr>
  </w:p>
  <w:p w14:paraId="7F57DA39" w14:textId="77777777" w:rsidR="00DB61FB" w:rsidRDefault="00DB61FB">
    <w:pPr>
      <w:pStyle w:val="Rodap"/>
    </w:pPr>
    <w:r>
      <w:rPr>
        <w:rFonts w:eastAsia="Lucida Sans Unicode" w:cs="Lucida Sans Unicode"/>
        <w:szCs w:val="22"/>
        <w:bdr w:val="nil"/>
      </w:rPr>
      <w:t xml:space="preserve">Página </w:t>
    </w:r>
    <w:r>
      <w:rPr>
        <w:rStyle w:val="Nmerodepgina"/>
      </w:rPr>
      <w:fldChar w:fldCharType="begin"/>
    </w:r>
    <w:r>
      <w:rPr>
        <w:rStyle w:val="Nmerodepgina"/>
      </w:rPr>
      <w:instrText xml:space="preserve"> PAGE </w:instrText>
    </w:r>
    <w:r>
      <w:rPr>
        <w:rStyle w:val="Nmerodepgina"/>
      </w:rPr>
      <w:fldChar w:fldCharType="separate"/>
    </w:r>
    <w:r>
      <w:rPr>
        <w:rStyle w:val="Nmerodepgina"/>
        <w:noProof/>
      </w:rPr>
      <w:t>2</w:t>
    </w:r>
    <w:r>
      <w:rPr>
        <w:rStyle w:val="Nmerodepgina"/>
      </w:rPr>
      <w:fldChar w:fldCharType="end"/>
    </w:r>
    <w:r>
      <w:rPr>
        <w:rFonts w:eastAsia="Lucida Sans Unicode" w:cs="Lucida Sans Unicode"/>
        <w:szCs w:val="22"/>
        <w:bdr w:val="nil"/>
      </w:rPr>
      <w:t xml:space="preserve"> de </w:t>
    </w:r>
    <w:r>
      <w:rPr>
        <w:rStyle w:val="Nmerodepgina"/>
      </w:rPr>
      <w:fldChar w:fldCharType="begin"/>
    </w:r>
    <w:r>
      <w:rPr>
        <w:rStyle w:val="Nmerodepgina"/>
      </w:rPr>
      <w:instrText xml:space="preserve"> NUMPAGES </w:instrText>
    </w:r>
    <w:r>
      <w:rPr>
        <w:rStyle w:val="Nmerodepgina"/>
      </w:rPr>
      <w:fldChar w:fldCharType="separate"/>
    </w:r>
    <w:r>
      <w:rPr>
        <w:rStyle w:val="Nmerodepgina"/>
        <w:noProof/>
      </w:rPr>
      <w:t>1</w:t>
    </w:r>
    <w:r>
      <w:rPr>
        <w:rStyle w:val="Nmerodepgin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4747C" w14:textId="77777777" w:rsidR="00DB61FB" w:rsidRDefault="00DB61FB" w:rsidP="00316EC0">
    <w:pPr>
      <w:pStyle w:val="Rodap"/>
    </w:pPr>
  </w:p>
  <w:p w14:paraId="3BC59B0E" w14:textId="77777777" w:rsidR="00DB61FB" w:rsidRPr="005225EC" w:rsidRDefault="00DB61FB" w:rsidP="00316EC0">
    <w:pPr>
      <w:pStyle w:val="Rodap"/>
      <w:rPr>
        <w:szCs w:val="18"/>
      </w:rPr>
    </w:pPr>
    <w:r>
      <w:rPr>
        <w:rFonts w:eastAsia="Lucida Sans Unicode" w:cs="Lucida Sans Unicode"/>
        <w:szCs w:val="22"/>
        <w:bdr w:val="nil"/>
      </w:rPr>
      <w:t xml:space="preserve">Página </w:t>
    </w:r>
    <w:r w:rsidRPr="005225EC">
      <w:rPr>
        <w:rStyle w:val="Nmerodepgina"/>
        <w:szCs w:val="18"/>
      </w:rPr>
      <w:fldChar w:fldCharType="begin"/>
    </w:r>
    <w:r w:rsidRPr="005225EC">
      <w:rPr>
        <w:rStyle w:val="Nmerodepgina"/>
        <w:szCs w:val="18"/>
      </w:rPr>
      <w:instrText xml:space="preserve"> PAGE </w:instrText>
    </w:r>
    <w:r w:rsidRPr="005225EC">
      <w:rPr>
        <w:rStyle w:val="Nmerodepgina"/>
        <w:szCs w:val="18"/>
      </w:rPr>
      <w:fldChar w:fldCharType="separate"/>
    </w:r>
    <w:r>
      <w:rPr>
        <w:rStyle w:val="Nmerodepgina"/>
        <w:noProof/>
        <w:szCs w:val="18"/>
      </w:rPr>
      <w:t>1</w:t>
    </w:r>
    <w:r w:rsidRPr="005225EC">
      <w:rPr>
        <w:rStyle w:val="Nmerodepgina"/>
        <w:szCs w:val="18"/>
      </w:rPr>
      <w:fldChar w:fldCharType="end"/>
    </w:r>
    <w:r>
      <w:rPr>
        <w:rFonts w:eastAsia="Lucida Sans Unicode" w:cs="Lucida Sans Unicode"/>
        <w:szCs w:val="22"/>
        <w:bdr w:val="nil"/>
      </w:rPr>
      <w:t xml:space="preserve"> de </w:t>
    </w:r>
    <w:r w:rsidRPr="005225EC">
      <w:rPr>
        <w:rStyle w:val="Nmerodepgina"/>
        <w:szCs w:val="18"/>
      </w:rPr>
      <w:fldChar w:fldCharType="begin"/>
    </w:r>
    <w:r w:rsidRPr="005225EC">
      <w:rPr>
        <w:rStyle w:val="Nmerodepgina"/>
        <w:szCs w:val="18"/>
      </w:rPr>
      <w:instrText xml:space="preserve"> NUMPAGES </w:instrText>
    </w:r>
    <w:r w:rsidRPr="005225EC">
      <w:rPr>
        <w:rStyle w:val="Nmerodepgina"/>
        <w:szCs w:val="18"/>
      </w:rPr>
      <w:fldChar w:fldCharType="separate"/>
    </w:r>
    <w:r>
      <w:rPr>
        <w:rStyle w:val="Nmerodepgina"/>
        <w:noProof/>
        <w:szCs w:val="18"/>
      </w:rPr>
      <w:t>1</w:t>
    </w:r>
    <w:r w:rsidRPr="005225EC">
      <w:rPr>
        <w:rStyle w:val="Nmerodepgina"/>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DACF1" w14:textId="77777777" w:rsidR="000173B8" w:rsidRDefault="000173B8">
      <w:pPr>
        <w:spacing w:line="240" w:lineRule="auto"/>
      </w:pPr>
      <w:r>
        <w:separator/>
      </w:r>
    </w:p>
  </w:footnote>
  <w:footnote w:type="continuationSeparator" w:id="0">
    <w:p w14:paraId="1DAC04F7" w14:textId="77777777" w:rsidR="000173B8" w:rsidRDefault="000173B8">
      <w:pPr>
        <w:spacing w:line="240" w:lineRule="auto"/>
      </w:pPr>
      <w:r>
        <w:continuationSeparator/>
      </w:r>
    </w:p>
  </w:footnote>
  <w:footnote w:type="continuationNotice" w:id="1">
    <w:p w14:paraId="282875B3" w14:textId="77777777" w:rsidR="000173B8" w:rsidRDefault="000173B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6BCED" w14:textId="77777777" w:rsidR="00AE3A3B" w:rsidRDefault="00AE3A3B">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FEFE4" w14:textId="77777777" w:rsidR="00DB61FB" w:rsidRPr="003F4CD0" w:rsidRDefault="00DB61FB" w:rsidP="00316EC0">
    <w:pPr>
      <w:pStyle w:val="Cabealho"/>
      <w:spacing w:after="1880"/>
      <w:rPr>
        <w:sz w:val="2"/>
        <w:szCs w:val="2"/>
      </w:rPr>
    </w:pPr>
    <w:r w:rsidRPr="00737945">
      <w:rPr>
        <w:noProof/>
        <w:sz w:val="2"/>
        <w:szCs w:val="2"/>
      </w:rPr>
      <w:drawing>
        <wp:anchor distT="0" distB="0" distL="114300" distR="114300" simplePos="0" relativeHeight="251658242" behindDoc="1" locked="0" layoutInCell="1" allowOverlap="1" wp14:anchorId="78619822" wp14:editId="5316423E">
          <wp:simplePos x="0" y="0"/>
          <wp:positionH relativeFrom="column">
            <wp:posOffset>0</wp:posOffset>
          </wp:positionH>
          <wp:positionV relativeFrom="paragraph">
            <wp:posOffset>51435</wp:posOffset>
          </wp:positionV>
          <wp:extent cx="1065600" cy="151200"/>
          <wp:effectExtent l="0" t="0" r="1270" b="1270"/>
          <wp:wrapNone/>
          <wp:docPr id="2"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33703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7945">
      <w:rPr>
        <w:noProof/>
        <w:sz w:val="2"/>
        <w:szCs w:val="2"/>
      </w:rPr>
      <w:drawing>
        <wp:anchor distT="0" distB="0" distL="114300" distR="114300" simplePos="0" relativeHeight="251658243" behindDoc="0" locked="0" layoutInCell="1" allowOverlap="1" wp14:anchorId="17F821F6" wp14:editId="253BA140">
          <wp:simplePos x="0" y="0"/>
          <wp:positionH relativeFrom="column">
            <wp:posOffset>4248150</wp:posOffset>
          </wp:positionH>
          <wp:positionV relativeFrom="paragraph">
            <wp:posOffset>0</wp:posOffset>
          </wp:positionV>
          <wp:extent cx="1871345" cy="499745"/>
          <wp:effectExtent l="0" t="0" r="0" b="0"/>
          <wp:wrapNone/>
          <wp:docPr id="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3204"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A2AAB" w14:textId="1600776B" w:rsidR="00DB61FB" w:rsidRPr="003F4CD0" w:rsidRDefault="00DB61FB">
    <w:pPr>
      <w:pStyle w:val="Cabealho"/>
      <w:rPr>
        <w:sz w:val="2"/>
        <w:szCs w:val="2"/>
      </w:rPr>
    </w:pPr>
    <w:r>
      <w:rPr>
        <w:noProof/>
        <w:sz w:val="2"/>
        <w:szCs w:val="2"/>
      </w:rPr>
      <w:drawing>
        <wp:anchor distT="0" distB="0" distL="114300" distR="114300" simplePos="0" relativeHeight="251658241" behindDoc="0" locked="0" layoutInCell="1" allowOverlap="1" wp14:anchorId="7BA5E7A4" wp14:editId="26B48527">
          <wp:simplePos x="0" y="0"/>
          <wp:positionH relativeFrom="column">
            <wp:posOffset>4247515</wp:posOffset>
          </wp:positionH>
          <wp:positionV relativeFrom="paragraph">
            <wp:posOffset>-70485</wp:posOffset>
          </wp:positionV>
          <wp:extent cx="1871345" cy="49974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3204"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r w:rsidRPr="003F4CD0">
      <w:rPr>
        <w:noProof/>
        <w:sz w:val="2"/>
        <w:szCs w:val="2"/>
        <w:lang w:val="de-DE"/>
      </w:rPr>
      <w:drawing>
        <wp:anchor distT="0" distB="0" distL="114300" distR="114300" simplePos="0" relativeHeight="251658240" behindDoc="1" locked="0" layoutInCell="1" allowOverlap="1" wp14:anchorId="7664E555" wp14:editId="17BEE89D">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337030" name="Picture 20" descr="Schriftzug_Press-release"/>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
        <w:szCs w:val="2"/>
      </w:rPr>
      <w:t xml:space="preserve">Com </w:t>
    </w:r>
    <w:proofErr w:type="spellStart"/>
    <w:r>
      <w:rPr>
        <w:sz w:val="2"/>
        <w:szCs w:val="2"/>
      </w:rPr>
      <w:t>sug</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4693FC"/>
    <w:lvl w:ilvl="0">
      <w:start w:val="1"/>
      <w:numFmt w:val="decimal"/>
      <w:pStyle w:val="Numerada5"/>
      <w:lvlText w:val="%1."/>
      <w:lvlJc w:val="left"/>
      <w:pPr>
        <w:tabs>
          <w:tab w:val="num" w:pos="1775"/>
        </w:tabs>
        <w:ind w:left="1775" w:hanging="360"/>
      </w:pPr>
    </w:lvl>
  </w:abstractNum>
  <w:abstractNum w:abstractNumId="1" w15:restartNumberingAfterBreak="0">
    <w:nsid w:val="FFFFFF7D"/>
    <w:multiLevelType w:val="singleLevel"/>
    <w:tmpl w:val="53E632B2"/>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33AA7688">
      <w:start w:val="1"/>
      <w:numFmt w:val="bullet"/>
      <w:pStyle w:val="Ttulo1"/>
      <w:lvlText w:val=""/>
      <w:lvlJc w:val="left"/>
      <w:pPr>
        <w:tabs>
          <w:tab w:val="num" w:pos="227"/>
        </w:tabs>
        <w:ind w:left="227" w:hanging="227"/>
      </w:pPr>
      <w:rPr>
        <w:rFonts w:ascii="Symbol" w:hAnsi="Symbol" w:hint="default"/>
        <w:color w:val="auto"/>
        <w:sz w:val="20"/>
        <w:szCs w:val="20"/>
      </w:rPr>
    </w:lvl>
    <w:lvl w:ilvl="1" w:tplc="B590F97E" w:tentative="1">
      <w:start w:val="1"/>
      <w:numFmt w:val="bullet"/>
      <w:lvlText w:val="o"/>
      <w:lvlJc w:val="left"/>
      <w:pPr>
        <w:tabs>
          <w:tab w:val="num" w:pos="1440"/>
        </w:tabs>
        <w:ind w:left="1440" w:hanging="360"/>
      </w:pPr>
      <w:rPr>
        <w:rFonts w:ascii="Courier New" w:hAnsi="Courier New" w:cs="Courier New" w:hint="default"/>
      </w:rPr>
    </w:lvl>
    <w:lvl w:ilvl="2" w:tplc="228A7F36" w:tentative="1">
      <w:start w:val="1"/>
      <w:numFmt w:val="bullet"/>
      <w:lvlText w:val=""/>
      <w:lvlJc w:val="left"/>
      <w:pPr>
        <w:tabs>
          <w:tab w:val="num" w:pos="2160"/>
        </w:tabs>
        <w:ind w:left="2160" w:hanging="360"/>
      </w:pPr>
      <w:rPr>
        <w:rFonts w:ascii="Wingdings" w:hAnsi="Wingdings" w:hint="default"/>
      </w:rPr>
    </w:lvl>
    <w:lvl w:ilvl="3" w:tplc="D150605C" w:tentative="1">
      <w:start w:val="1"/>
      <w:numFmt w:val="bullet"/>
      <w:lvlText w:val=""/>
      <w:lvlJc w:val="left"/>
      <w:pPr>
        <w:tabs>
          <w:tab w:val="num" w:pos="2880"/>
        </w:tabs>
        <w:ind w:left="2880" w:hanging="360"/>
      </w:pPr>
      <w:rPr>
        <w:rFonts w:ascii="Symbol" w:hAnsi="Symbol" w:hint="default"/>
      </w:rPr>
    </w:lvl>
    <w:lvl w:ilvl="4" w:tplc="32F66278" w:tentative="1">
      <w:start w:val="1"/>
      <w:numFmt w:val="bullet"/>
      <w:lvlText w:val="o"/>
      <w:lvlJc w:val="left"/>
      <w:pPr>
        <w:tabs>
          <w:tab w:val="num" w:pos="3600"/>
        </w:tabs>
        <w:ind w:left="3600" w:hanging="360"/>
      </w:pPr>
      <w:rPr>
        <w:rFonts w:ascii="Courier New" w:hAnsi="Courier New" w:cs="Courier New" w:hint="default"/>
      </w:rPr>
    </w:lvl>
    <w:lvl w:ilvl="5" w:tplc="1A5EE6D8" w:tentative="1">
      <w:start w:val="1"/>
      <w:numFmt w:val="bullet"/>
      <w:lvlText w:val=""/>
      <w:lvlJc w:val="left"/>
      <w:pPr>
        <w:tabs>
          <w:tab w:val="num" w:pos="4320"/>
        </w:tabs>
        <w:ind w:left="4320" w:hanging="360"/>
      </w:pPr>
      <w:rPr>
        <w:rFonts w:ascii="Wingdings" w:hAnsi="Wingdings" w:hint="default"/>
      </w:rPr>
    </w:lvl>
    <w:lvl w:ilvl="6" w:tplc="999C9830" w:tentative="1">
      <w:start w:val="1"/>
      <w:numFmt w:val="bullet"/>
      <w:lvlText w:val=""/>
      <w:lvlJc w:val="left"/>
      <w:pPr>
        <w:tabs>
          <w:tab w:val="num" w:pos="5040"/>
        </w:tabs>
        <w:ind w:left="5040" w:hanging="360"/>
      </w:pPr>
      <w:rPr>
        <w:rFonts w:ascii="Symbol" w:hAnsi="Symbol" w:hint="default"/>
      </w:rPr>
    </w:lvl>
    <w:lvl w:ilvl="7" w:tplc="17161970" w:tentative="1">
      <w:start w:val="1"/>
      <w:numFmt w:val="bullet"/>
      <w:lvlText w:val="o"/>
      <w:lvlJc w:val="left"/>
      <w:pPr>
        <w:tabs>
          <w:tab w:val="num" w:pos="5760"/>
        </w:tabs>
        <w:ind w:left="5760" w:hanging="360"/>
      </w:pPr>
      <w:rPr>
        <w:rFonts w:ascii="Courier New" w:hAnsi="Courier New" w:cs="Courier New" w:hint="default"/>
      </w:rPr>
    </w:lvl>
    <w:lvl w:ilvl="8" w:tplc="23224CC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11650DE8"/>
    <w:multiLevelType w:val="hybridMultilevel"/>
    <w:tmpl w:val="45E48CD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20870D25"/>
    <w:multiLevelType w:val="hybridMultilevel"/>
    <w:tmpl w:val="FEFA5890"/>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4" w15:restartNumberingAfterBreak="0">
    <w:nsid w:val="25921322"/>
    <w:multiLevelType w:val="multilevel"/>
    <w:tmpl w:val="7DB63BD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2D4A18CE"/>
    <w:multiLevelType w:val="multilevel"/>
    <w:tmpl w:val="04070023"/>
    <w:styleLink w:val="Artigoseo"/>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30C00100"/>
    <w:multiLevelType w:val="hybridMultilevel"/>
    <w:tmpl w:val="237A70F2"/>
    <w:lvl w:ilvl="0" w:tplc="0416000F">
      <w:start w:val="1"/>
      <w:numFmt w:val="decimal"/>
      <w:lvlText w:val="%1."/>
      <w:lvlJc w:val="left"/>
      <w:pPr>
        <w:tabs>
          <w:tab w:val="num" w:pos="360"/>
        </w:tabs>
        <w:ind w:left="360" w:hanging="360"/>
      </w:p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17"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51C25483"/>
    <w:multiLevelType w:val="multilevel"/>
    <w:tmpl w:val="CEE26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4115FD0"/>
    <w:multiLevelType w:val="hybridMultilevel"/>
    <w:tmpl w:val="F23A3ACA"/>
    <w:lvl w:ilvl="0" w:tplc="5BF66010">
      <w:start w:val="1"/>
      <w:numFmt w:val="bullet"/>
      <w:lvlText w:val="•"/>
      <w:lvlJc w:val="left"/>
      <w:pPr>
        <w:tabs>
          <w:tab w:val="num" w:pos="360"/>
        </w:tabs>
        <w:ind w:left="360" w:hanging="360"/>
      </w:pPr>
      <w:rPr>
        <w:rFonts w:ascii="Lucida Sans Unicode" w:hAnsi="Lucida Sans Unicode" w:hint="default"/>
        <w:sz w:val="24"/>
      </w:rPr>
    </w:lvl>
    <w:lvl w:ilvl="1" w:tplc="04070003" w:tentative="1">
      <w:start w:val="1"/>
      <w:numFmt w:val="bullet"/>
      <w:lvlText w:val="o"/>
      <w:lvlJc w:val="left"/>
      <w:pPr>
        <w:tabs>
          <w:tab w:val="num" w:pos="375"/>
        </w:tabs>
        <w:ind w:left="375" w:hanging="360"/>
      </w:pPr>
      <w:rPr>
        <w:rFonts w:ascii="Courier New" w:hAnsi="Courier New" w:cs="Courier New" w:hint="default"/>
      </w:rPr>
    </w:lvl>
    <w:lvl w:ilvl="2" w:tplc="04070005" w:tentative="1">
      <w:start w:val="1"/>
      <w:numFmt w:val="bullet"/>
      <w:lvlText w:val=""/>
      <w:lvlJc w:val="left"/>
      <w:pPr>
        <w:tabs>
          <w:tab w:val="num" w:pos="1095"/>
        </w:tabs>
        <w:ind w:left="1095" w:hanging="360"/>
      </w:pPr>
      <w:rPr>
        <w:rFonts w:ascii="Wingdings" w:hAnsi="Wingdings" w:hint="default"/>
      </w:rPr>
    </w:lvl>
    <w:lvl w:ilvl="3" w:tplc="04070001" w:tentative="1">
      <w:start w:val="1"/>
      <w:numFmt w:val="bullet"/>
      <w:lvlText w:val=""/>
      <w:lvlJc w:val="left"/>
      <w:pPr>
        <w:tabs>
          <w:tab w:val="num" w:pos="1815"/>
        </w:tabs>
        <w:ind w:left="1815" w:hanging="360"/>
      </w:pPr>
      <w:rPr>
        <w:rFonts w:ascii="Symbol" w:hAnsi="Symbol" w:hint="default"/>
      </w:rPr>
    </w:lvl>
    <w:lvl w:ilvl="4" w:tplc="04070003" w:tentative="1">
      <w:start w:val="1"/>
      <w:numFmt w:val="bullet"/>
      <w:lvlText w:val="o"/>
      <w:lvlJc w:val="left"/>
      <w:pPr>
        <w:tabs>
          <w:tab w:val="num" w:pos="2535"/>
        </w:tabs>
        <w:ind w:left="2535" w:hanging="360"/>
      </w:pPr>
      <w:rPr>
        <w:rFonts w:ascii="Courier New" w:hAnsi="Courier New" w:cs="Courier New" w:hint="default"/>
      </w:rPr>
    </w:lvl>
    <w:lvl w:ilvl="5" w:tplc="04070005" w:tentative="1">
      <w:start w:val="1"/>
      <w:numFmt w:val="bullet"/>
      <w:lvlText w:val=""/>
      <w:lvlJc w:val="left"/>
      <w:pPr>
        <w:tabs>
          <w:tab w:val="num" w:pos="3255"/>
        </w:tabs>
        <w:ind w:left="3255" w:hanging="360"/>
      </w:pPr>
      <w:rPr>
        <w:rFonts w:ascii="Wingdings" w:hAnsi="Wingdings" w:hint="default"/>
      </w:rPr>
    </w:lvl>
    <w:lvl w:ilvl="6" w:tplc="04070001" w:tentative="1">
      <w:start w:val="1"/>
      <w:numFmt w:val="bullet"/>
      <w:lvlText w:val=""/>
      <w:lvlJc w:val="left"/>
      <w:pPr>
        <w:tabs>
          <w:tab w:val="num" w:pos="3975"/>
        </w:tabs>
        <w:ind w:left="3975" w:hanging="360"/>
      </w:pPr>
      <w:rPr>
        <w:rFonts w:ascii="Symbol" w:hAnsi="Symbol" w:hint="default"/>
      </w:rPr>
    </w:lvl>
    <w:lvl w:ilvl="7" w:tplc="04070003" w:tentative="1">
      <w:start w:val="1"/>
      <w:numFmt w:val="bullet"/>
      <w:lvlText w:val="o"/>
      <w:lvlJc w:val="left"/>
      <w:pPr>
        <w:tabs>
          <w:tab w:val="num" w:pos="4695"/>
        </w:tabs>
        <w:ind w:left="4695" w:hanging="360"/>
      </w:pPr>
      <w:rPr>
        <w:rFonts w:ascii="Courier New" w:hAnsi="Courier New" w:cs="Courier New" w:hint="default"/>
      </w:rPr>
    </w:lvl>
    <w:lvl w:ilvl="8" w:tplc="04070005" w:tentative="1">
      <w:start w:val="1"/>
      <w:numFmt w:val="bullet"/>
      <w:lvlText w:val=""/>
      <w:lvlJc w:val="left"/>
      <w:pPr>
        <w:tabs>
          <w:tab w:val="num" w:pos="5415"/>
        </w:tabs>
        <w:ind w:left="5415" w:hanging="360"/>
      </w:pPr>
      <w:rPr>
        <w:rFonts w:ascii="Wingdings" w:hAnsi="Wingdings" w:hint="default"/>
      </w:rPr>
    </w:lvl>
  </w:abstractNum>
  <w:abstractNum w:abstractNumId="20" w15:restartNumberingAfterBreak="0">
    <w:nsid w:val="54D40AE6"/>
    <w:multiLevelType w:val="hybridMultilevel"/>
    <w:tmpl w:val="A566DAB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5DBF43AE"/>
    <w:multiLevelType w:val="hybridMultilevel"/>
    <w:tmpl w:val="B79C8E98"/>
    <w:lvl w:ilvl="0" w:tplc="CFFEE14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666A3842"/>
    <w:multiLevelType w:val="multilevel"/>
    <w:tmpl w:val="D278D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6A15C75"/>
    <w:multiLevelType w:val="hybridMultilevel"/>
    <w:tmpl w:val="8992413A"/>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num w:numId="1" w16cid:durableId="597061577">
    <w:abstractNumId w:val="11"/>
  </w:num>
  <w:num w:numId="2" w16cid:durableId="1906260584">
    <w:abstractNumId w:val="17"/>
  </w:num>
  <w:num w:numId="3" w16cid:durableId="1569613404">
    <w:abstractNumId w:val="15"/>
  </w:num>
  <w:num w:numId="4" w16cid:durableId="968827104">
    <w:abstractNumId w:val="10"/>
  </w:num>
  <w:num w:numId="5" w16cid:durableId="1253465914">
    <w:abstractNumId w:val="9"/>
  </w:num>
  <w:num w:numId="6" w16cid:durableId="1490249950">
    <w:abstractNumId w:val="7"/>
  </w:num>
  <w:num w:numId="7" w16cid:durableId="92093577">
    <w:abstractNumId w:val="6"/>
  </w:num>
  <w:num w:numId="8" w16cid:durableId="1419257320">
    <w:abstractNumId w:val="5"/>
  </w:num>
  <w:num w:numId="9" w16cid:durableId="166135715">
    <w:abstractNumId w:val="4"/>
  </w:num>
  <w:num w:numId="10" w16cid:durableId="1885284712">
    <w:abstractNumId w:val="8"/>
  </w:num>
  <w:num w:numId="11" w16cid:durableId="1954556055">
    <w:abstractNumId w:val="3"/>
  </w:num>
  <w:num w:numId="12" w16cid:durableId="2008242997">
    <w:abstractNumId w:val="2"/>
  </w:num>
  <w:num w:numId="13" w16cid:durableId="1356998441">
    <w:abstractNumId w:val="1"/>
  </w:num>
  <w:num w:numId="14" w16cid:durableId="1028019252">
    <w:abstractNumId w:val="0"/>
  </w:num>
  <w:num w:numId="15" w16cid:durableId="1879392970">
    <w:abstractNumId w:val="12"/>
  </w:num>
  <w:num w:numId="16" w16cid:durableId="919756539">
    <w:abstractNumId w:val="13"/>
  </w:num>
  <w:num w:numId="17" w16cid:durableId="1770394143">
    <w:abstractNumId w:val="18"/>
  </w:num>
  <w:num w:numId="18" w16cid:durableId="590940663">
    <w:abstractNumId w:val="21"/>
  </w:num>
  <w:num w:numId="19" w16cid:durableId="369229838">
    <w:abstractNumId w:val="16"/>
  </w:num>
  <w:num w:numId="20" w16cid:durableId="1005980177">
    <w:abstractNumId w:val="20"/>
  </w:num>
  <w:num w:numId="21" w16cid:durableId="175506500">
    <w:abstractNumId w:val="19"/>
  </w:num>
  <w:num w:numId="22" w16cid:durableId="1591038326">
    <w:abstractNumId w:val="14"/>
  </w:num>
  <w:num w:numId="23" w16cid:durableId="1313289250">
    <w:abstractNumId w:val="22"/>
  </w:num>
  <w:num w:numId="24" w16cid:durableId="944920357">
    <w:abstractNumId w:val="2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615"/>
    <w:rsid w:val="00005215"/>
    <w:rsid w:val="00007459"/>
    <w:rsid w:val="0000795D"/>
    <w:rsid w:val="00007A5B"/>
    <w:rsid w:val="00012580"/>
    <w:rsid w:val="00013131"/>
    <w:rsid w:val="00013722"/>
    <w:rsid w:val="00016865"/>
    <w:rsid w:val="000173B8"/>
    <w:rsid w:val="00020EC3"/>
    <w:rsid w:val="00023788"/>
    <w:rsid w:val="000242D7"/>
    <w:rsid w:val="00026899"/>
    <w:rsid w:val="00027B3E"/>
    <w:rsid w:val="0003105E"/>
    <w:rsid w:val="000333D7"/>
    <w:rsid w:val="00035360"/>
    <w:rsid w:val="000400C5"/>
    <w:rsid w:val="00046C72"/>
    <w:rsid w:val="00046DD0"/>
    <w:rsid w:val="00047E57"/>
    <w:rsid w:val="000507A7"/>
    <w:rsid w:val="00050E46"/>
    <w:rsid w:val="00054CCF"/>
    <w:rsid w:val="00062BD0"/>
    <w:rsid w:val="00062C72"/>
    <w:rsid w:val="00071AE1"/>
    <w:rsid w:val="0007356C"/>
    <w:rsid w:val="000754C4"/>
    <w:rsid w:val="000775BF"/>
    <w:rsid w:val="000818B9"/>
    <w:rsid w:val="00081DA3"/>
    <w:rsid w:val="00083633"/>
    <w:rsid w:val="00084036"/>
    <w:rsid w:val="00084555"/>
    <w:rsid w:val="00085735"/>
    <w:rsid w:val="00085DB0"/>
    <w:rsid w:val="00086556"/>
    <w:rsid w:val="00086DB5"/>
    <w:rsid w:val="00092F83"/>
    <w:rsid w:val="000A0DDB"/>
    <w:rsid w:val="000A1E4A"/>
    <w:rsid w:val="000A3BE4"/>
    <w:rsid w:val="000A6304"/>
    <w:rsid w:val="000B274F"/>
    <w:rsid w:val="000B4D73"/>
    <w:rsid w:val="000C16DE"/>
    <w:rsid w:val="000C26FE"/>
    <w:rsid w:val="000C28A9"/>
    <w:rsid w:val="000C3402"/>
    <w:rsid w:val="000D081A"/>
    <w:rsid w:val="000D1DD8"/>
    <w:rsid w:val="000D746A"/>
    <w:rsid w:val="000D7DF9"/>
    <w:rsid w:val="000D7FC9"/>
    <w:rsid w:val="000E009A"/>
    <w:rsid w:val="000E06AB"/>
    <w:rsid w:val="000E2184"/>
    <w:rsid w:val="000E268B"/>
    <w:rsid w:val="000E3320"/>
    <w:rsid w:val="000E7F79"/>
    <w:rsid w:val="000F00CF"/>
    <w:rsid w:val="000F1A9C"/>
    <w:rsid w:val="000F463F"/>
    <w:rsid w:val="000F6889"/>
    <w:rsid w:val="000F70A3"/>
    <w:rsid w:val="000F7816"/>
    <w:rsid w:val="00100043"/>
    <w:rsid w:val="00102546"/>
    <w:rsid w:val="00103715"/>
    <w:rsid w:val="00103837"/>
    <w:rsid w:val="00103A99"/>
    <w:rsid w:val="00105BD2"/>
    <w:rsid w:val="00106ACF"/>
    <w:rsid w:val="00107839"/>
    <w:rsid w:val="00107B1A"/>
    <w:rsid w:val="00107EA2"/>
    <w:rsid w:val="00114492"/>
    <w:rsid w:val="001216D8"/>
    <w:rsid w:val="00122666"/>
    <w:rsid w:val="00124443"/>
    <w:rsid w:val="00124FDD"/>
    <w:rsid w:val="0012541C"/>
    <w:rsid w:val="00125AC9"/>
    <w:rsid w:val="00126D91"/>
    <w:rsid w:val="0013091F"/>
    <w:rsid w:val="0013253E"/>
    <w:rsid w:val="001362ED"/>
    <w:rsid w:val="0014346F"/>
    <w:rsid w:val="00146ADE"/>
    <w:rsid w:val="00156B20"/>
    <w:rsid w:val="0015747B"/>
    <w:rsid w:val="00160EED"/>
    <w:rsid w:val="00162B4B"/>
    <w:rsid w:val="001631E8"/>
    <w:rsid w:val="00165932"/>
    <w:rsid w:val="00166485"/>
    <w:rsid w:val="0016740A"/>
    <w:rsid w:val="00174037"/>
    <w:rsid w:val="0017414F"/>
    <w:rsid w:val="00174DFE"/>
    <w:rsid w:val="00175FA3"/>
    <w:rsid w:val="00176B46"/>
    <w:rsid w:val="00180482"/>
    <w:rsid w:val="00180DC0"/>
    <w:rsid w:val="0018295C"/>
    <w:rsid w:val="00182B08"/>
    <w:rsid w:val="00182B4B"/>
    <w:rsid w:val="001837C2"/>
    <w:rsid w:val="00183F73"/>
    <w:rsid w:val="00185C06"/>
    <w:rsid w:val="00191AC3"/>
    <w:rsid w:val="00191B6A"/>
    <w:rsid w:val="001935EB"/>
    <w:rsid w:val="001936C1"/>
    <w:rsid w:val="00195693"/>
    <w:rsid w:val="00196518"/>
    <w:rsid w:val="001976BD"/>
    <w:rsid w:val="001A02BA"/>
    <w:rsid w:val="001A268E"/>
    <w:rsid w:val="001A3B62"/>
    <w:rsid w:val="001A51FB"/>
    <w:rsid w:val="001A551A"/>
    <w:rsid w:val="001A638A"/>
    <w:rsid w:val="001A6BEA"/>
    <w:rsid w:val="001B0896"/>
    <w:rsid w:val="001B2314"/>
    <w:rsid w:val="001B6367"/>
    <w:rsid w:val="001C079E"/>
    <w:rsid w:val="001C2177"/>
    <w:rsid w:val="001C4A87"/>
    <w:rsid w:val="001C6216"/>
    <w:rsid w:val="001C7A27"/>
    <w:rsid w:val="001C7A3F"/>
    <w:rsid w:val="001D03CB"/>
    <w:rsid w:val="001D1109"/>
    <w:rsid w:val="001D14AE"/>
    <w:rsid w:val="001D3ACC"/>
    <w:rsid w:val="001D61FD"/>
    <w:rsid w:val="001E1E5B"/>
    <w:rsid w:val="001E4C44"/>
    <w:rsid w:val="001E55C8"/>
    <w:rsid w:val="001E5A4B"/>
    <w:rsid w:val="001F00AF"/>
    <w:rsid w:val="001F0EC1"/>
    <w:rsid w:val="001F242C"/>
    <w:rsid w:val="001F347F"/>
    <w:rsid w:val="001F3718"/>
    <w:rsid w:val="001F4B46"/>
    <w:rsid w:val="001F6A9B"/>
    <w:rsid w:val="001F7C26"/>
    <w:rsid w:val="002003F8"/>
    <w:rsid w:val="00201A42"/>
    <w:rsid w:val="002031E8"/>
    <w:rsid w:val="002075BC"/>
    <w:rsid w:val="00212CE9"/>
    <w:rsid w:val="00213FEE"/>
    <w:rsid w:val="0022166B"/>
    <w:rsid w:val="00221C32"/>
    <w:rsid w:val="00224CA5"/>
    <w:rsid w:val="00225FD3"/>
    <w:rsid w:val="00230AC4"/>
    <w:rsid w:val="00232269"/>
    <w:rsid w:val="00232E3E"/>
    <w:rsid w:val="0023462A"/>
    <w:rsid w:val="002376F7"/>
    <w:rsid w:val="00241B78"/>
    <w:rsid w:val="002427AA"/>
    <w:rsid w:val="0024351A"/>
    <w:rsid w:val="0024351E"/>
    <w:rsid w:val="00243912"/>
    <w:rsid w:val="00244872"/>
    <w:rsid w:val="0025049E"/>
    <w:rsid w:val="00251522"/>
    <w:rsid w:val="00256095"/>
    <w:rsid w:val="00256B74"/>
    <w:rsid w:val="00257FE1"/>
    <w:rsid w:val="002611DF"/>
    <w:rsid w:val="002613BE"/>
    <w:rsid w:val="0026422D"/>
    <w:rsid w:val="00267DF6"/>
    <w:rsid w:val="00271517"/>
    <w:rsid w:val="00275B91"/>
    <w:rsid w:val="0027659F"/>
    <w:rsid w:val="00277EA2"/>
    <w:rsid w:val="002823BA"/>
    <w:rsid w:val="00282B0E"/>
    <w:rsid w:val="0028697C"/>
    <w:rsid w:val="00287090"/>
    <w:rsid w:val="002871A5"/>
    <w:rsid w:val="00290F07"/>
    <w:rsid w:val="00295D0C"/>
    <w:rsid w:val="00297FCD"/>
    <w:rsid w:val="002A147D"/>
    <w:rsid w:val="002A3233"/>
    <w:rsid w:val="002A726A"/>
    <w:rsid w:val="002A76D7"/>
    <w:rsid w:val="002B1589"/>
    <w:rsid w:val="002B274F"/>
    <w:rsid w:val="002B2901"/>
    <w:rsid w:val="002B3F9C"/>
    <w:rsid w:val="002B49D6"/>
    <w:rsid w:val="002B6293"/>
    <w:rsid w:val="002B645E"/>
    <w:rsid w:val="002C10C6"/>
    <w:rsid w:val="002C12A0"/>
    <w:rsid w:val="002C1428"/>
    <w:rsid w:val="002C4E8F"/>
    <w:rsid w:val="002C6A8E"/>
    <w:rsid w:val="002D0474"/>
    <w:rsid w:val="002D198D"/>
    <w:rsid w:val="002D206A"/>
    <w:rsid w:val="002D2996"/>
    <w:rsid w:val="002D31C0"/>
    <w:rsid w:val="002D3899"/>
    <w:rsid w:val="002D4E6A"/>
    <w:rsid w:val="002D4EF0"/>
    <w:rsid w:val="002D5F0C"/>
    <w:rsid w:val="002E2686"/>
    <w:rsid w:val="002E2D0B"/>
    <w:rsid w:val="002F364E"/>
    <w:rsid w:val="002F4636"/>
    <w:rsid w:val="002F49B3"/>
    <w:rsid w:val="003004BF"/>
    <w:rsid w:val="00301998"/>
    <w:rsid w:val="003029CE"/>
    <w:rsid w:val="00304562"/>
    <w:rsid w:val="00305242"/>
    <w:rsid w:val="003067D4"/>
    <w:rsid w:val="0031020E"/>
    <w:rsid w:val="00310BD6"/>
    <w:rsid w:val="00312B8D"/>
    <w:rsid w:val="00316EC0"/>
    <w:rsid w:val="00326274"/>
    <w:rsid w:val="00327FAD"/>
    <w:rsid w:val="00330000"/>
    <w:rsid w:val="00341B27"/>
    <w:rsid w:val="0034319F"/>
    <w:rsid w:val="00343EC4"/>
    <w:rsid w:val="00345399"/>
    <w:rsid w:val="00345B60"/>
    <w:rsid w:val="003508E4"/>
    <w:rsid w:val="00350BE3"/>
    <w:rsid w:val="00351DC0"/>
    <w:rsid w:val="00352006"/>
    <w:rsid w:val="00352A18"/>
    <w:rsid w:val="00352EE3"/>
    <w:rsid w:val="0035408B"/>
    <w:rsid w:val="00354105"/>
    <w:rsid w:val="00354B1A"/>
    <w:rsid w:val="003575EA"/>
    <w:rsid w:val="00360D2A"/>
    <w:rsid w:val="00362743"/>
    <w:rsid w:val="00364D25"/>
    <w:rsid w:val="00364D2E"/>
    <w:rsid w:val="00367974"/>
    <w:rsid w:val="00367E38"/>
    <w:rsid w:val="00372BE2"/>
    <w:rsid w:val="00375942"/>
    <w:rsid w:val="00380845"/>
    <w:rsid w:val="00384C52"/>
    <w:rsid w:val="003867FB"/>
    <w:rsid w:val="0039193E"/>
    <w:rsid w:val="00392791"/>
    <w:rsid w:val="00392BAF"/>
    <w:rsid w:val="00392DAC"/>
    <w:rsid w:val="0039303C"/>
    <w:rsid w:val="00397CB3"/>
    <w:rsid w:val="003A023D"/>
    <w:rsid w:val="003A1D85"/>
    <w:rsid w:val="003A28D6"/>
    <w:rsid w:val="003C0198"/>
    <w:rsid w:val="003D1E3C"/>
    <w:rsid w:val="003D2D5F"/>
    <w:rsid w:val="003D4DB1"/>
    <w:rsid w:val="003D50B7"/>
    <w:rsid w:val="003D68B2"/>
    <w:rsid w:val="003D6E84"/>
    <w:rsid w:val="003E04D5"/>
    <w:rsid w:val="003E4D56"/>
    <w:rsid w:val="003F0ECA"/>
    <w:rsid w:val="003F1815"/>
    <w:rsid w:val="003F18F1"/>
    <w:rsid w:val="003F1B7A"/>
    <w:rsid w:val="003F1BB0"/>
    <w:rsid w:val="003F4CD0"/>
    <w:rsid w:val="003F6912"/>
    <w:rsid w:val="003F72E3"/>
    <w:rsid w:val="003F7A67"/>
    <w:rsid w:val="004016F5"/>
    <w:rsid w:val="00413D4D"/>
    <w:rsid w:val="004146D3"/>
    <w:rsid w:val="00420141"/>
    <w:rsid w:val="00420303"/>
    <w:rsid w:val="00422338"/>
    <w:rsid w:val="00424A35"/>
    <w:rsid w:val="00424F52"/>
    <w:rsid w:val="004263DF"/>
    <w:rsid w:val="00427D76"/>
    <w:rsid w:val="004317C7"/>
    <w:rsid w:val="00432C85"/>
    <w:rsid w:val="00433C44"/>
    <w:rsid w:val="00436C0E"/>
    <w:rsid w:val="004405E0"/>
    <w:rsid w:val="004425CF"/>
    <w:rsid w:val="00443E6D"/>
    <w:rsid w:val="00444465"/>
    <w:rsid w:val="004540AC"/>
    <w:rsid w:val="00456EAA"/>
    <w:rsid w:val="0045799D"/>
    <w:rsid w:val="00457C1E"/>
    <w:rsid w:val="00463C5C"/>
    <w:rsid w:val="00464856"/>
    <w:rsid w:val="0046747D"/>
    <w:rsid w:val="00470150"/>
    <w:rsid w:val="00470171"/>
    <w:rsid w:val="0047045E"/>
    <w:rsid w:val="00471030"/>
    <w:rsid w:val="004739C1"/>
    <w:rsid w:val="00474C19"/>
    <w:rsid w:val="00475D15"/>
    <w:rsid w:val="00476F6F"/>
    <w:rsid w:val="0048125C"/>
    <w:rsid w:val="004820F9"/>
    <w:rsid w:val="004827FE"/>
    <w:rsid w:val="00484558"/>
    <w:rsid w:val="004855DB"/>
    <w:rsid w:val="00485B8F"/>
    <w:rsid w:val="00485BFB"/>
    <w:rsid w:val="00485E3F"/>
    <w:rsid w:val="00486462"/>
    <w:rsid w:val="0048766B"/>
    <w:rsid w:val="0049367A"/>
    <w:rsid w:val="00495413"/>
    <w:rsid w:val="004A17C4"/>
    <w:rsid w:val="004A1A20"/>
    <w:rsid w:val="004A347D"/>
    <w:rsid w:val="004A4BC8"/>
    <w:rsid w:val="004A5E45"/>
    <w:rsid w:val="004B10B0"/>
    <w:rsid w:val="004B1F74"/>
    <w:rsid w:val="004B40A2"/>
    <w:rsid w:val="004B449A"/>
    <w:rsid w:val="004B5909"/>
    <w:rsid w:val="004B6DED"/>
    <w:rsid w:val="004B7C16"/>
    <w:rsid w:val="004C36BF"/>
    <w:rsid w:val="004C520C"/>
    <w:rsid w:val="004C5E53"/>
    <w:rsid w:val="004C672E"/>
    <w:rsid w:val="004C7B9F"/>
    <w:rsid w:val="004C7E49"/>
    <w:rsid w:val="004D33A1"/>
    <w:rsid w:val="004D34C3"/>
    <w:rsid w:val="004D7E44"/>
    <w:rsid w:val="004E04B2"/>
    <w:rsid w:val="004E1DCE"/>
    <w:rsid w:val="004E2CCA"/>
    <w:rsid w:val="004E344A"/>
    <w:rsid w:val="004E3505"/>
    <w:rsid w:val="004E38A2"/>
    <w:rsid w:val="004E4003"/>
    <w:rsid w:val="004E4E1F"/>
    <w:rsid w:val="004E7B37"/>
    <w:rsid w:val="004E7F66"/>
    <w:rsid w:val="004F0725"/>
    <w:rsid w:val="004F0B24"/>
    <w:rsid w:val="004F1444"/>
    <w:rsid w:val="004F1918"/>
    <w:rsid w:val="004F2FC6"/>
    <w:rsid w:val="004F49D6"/>
    <w:rsid w:val="004F59E4"/>
    <w:rsid w:val="004F6019"/>
    <w:rsid w:val="004F62D9"/>
    <w:rsid w:val="004F6AA7"/>
    <w:rsid w:val="004F7498"/>
    <w:rsid w:val="00500CFF"/>
    <w:rsid w:val="00501C6C"/>
    <w:rsid w:val="00504E59"/>
    <w:rsid w:val="005053EE"/>
    <w:rsid w:val="0050694B"/>
    <w:rsid w:val="00510A5D"/>
    <w:rsid w:val="00516C49"/>
    <w:rsid w:val="0051779C"/>
    <w:rsid w:val="00517F19"/>
    <w:rsid w:val="005225EC"/>
    <w:rsid w:val="00523B55"/>
    <w:rsid w:val="00526CA0"/>
    <w:rsid w:val="005334BE"/>
    <w:rsid w:val="00533724"/>
    <w:rsid w:val="00535789"/>
    <w:rsid w:val="00535DEA"/>
    <w:rsid w:val="00536E02"/>
    <w:rsid w:val="00537A93"/>
    <w:rsid w:val="00537F8F"/>
    <w:rsid w:val="0054074C"/>
    <w:rsid w:val="00543935"/>
    <w:rsid w:val="005521B4"/>
    <w:rsid w:val="00552ADA"/>
    <w:rsid w:val="00555B38"/>
    <w:rsid w:val="005612AA"/>
    <w:rsid w:val="00562AFC"/>
    <w:rsid w:val="005732B0"/>
    <w:rsid w:val="0057548A"/>
    <w:rsid w:val="00580EF9"/>
    <w:rsid w:val="0058106F"/>
    <w:rsid w:val="00582643"/>
    <w:rsid w:val="00582C0E"/>
    <w:rsid w:val="00583E3E"/>
    <w:rsid w:val="005860E5"/>
    <w:rsid w:val="00587C52"/>
    <w:rsid w:val="00597A4D"/>
    <w:rsid w:val="005A00B6"/>
    <w:rsid w:val="005A1033"/>
    <w:rsid w:val="005A119C"/>
    <w:rsid w:val="005A19DC"/>
    <w:rsid w:val="005A20AE"/>
    <w:rsid w:val="005A55C5"/>
    <w:rsid w:val="005A73EC"/>
    <w:rsid w:val="005A7D03"/>
    <w:rsid w:val="005B043C"/>
    <w:rsid w:val="005B146F"/>
    <w:rsid w:val="005B3CEF"/>
    <w:rsid w:val="005C2958"/>
    <w:rsid w:val="005C4471"/>
    <w:rsid w:val="005C5615"/>
    <w:rsid w:val="005D1874"/>
    <w:rsid w:val="005D3AF5"/>
    <w:rsid w:val="005D44CA"/>
    <w:rsid w:val="005D5D35"/>
    <w:rsid w:val="005E0066"/>
    <w:rsid w:val="005E1012"/>
    <w:rsid w:val="005E29E3"/>
    <w:rsid w:val="005E3211"/>
    <w:rsid w:val="005E5DB6"/>
    <w:rsid w:val="005E6AE3"/>
    <w:rsid w:val="005E799F"/>
    <w:rsid w:val="005E79D9"/>
    <w:rsid w:val="005F003C"/>
    <w:rsid w:val="005F234C"/>
    <w:rsid w:val="005F50D9"/>
    <w:rsid w:val="0060031A"/>
    <w:rsid w:val="00600E86"/>
    <w:rsid w:val="006027F0"/>
    <w:rsid w:val="006054AA"/>
    <w:rsid w:val="00605C02"/>
    <w:rsid w:val="00606A38"/>
    <w:rsid w:val="0061045C"/>
    <w:rsid w:val="00610766"/>
    <w:rsid w:val="00613A80"/>
    <w:rsid w:val="00614CEC"/>
    <w:rsid w:val="00626953"/>
    <w:rsid w:val="00627D77"/>
    <w:rsid w:val="00631FC2"/>
    <w:rsid w:val="00635F70"/>
    <w:rsid w:val="00641743"/>
    <w:rsid w:val="00641B66"/>
    <w:rsid w:val="00642138"/>
    <w:rsid w:val="00643277"/>
    <w:rsid w:val="0064566D"/>
    <w:rsid w:val="00645F2F"/>
    <w:rsid w:val="006467B5"/>
    <w:rsid w:val="0065090A"/>
    <w:rsid w:val="00650E27"/>
    <w:rsid w:val="00651FB6"/>
    <w:rsid w:val="00652A75"/>
    <w:rsid w:val="006651E2"/>
    <w:rsid w:val="006655C9"/>
    <w:rsid w:val="006714E8"/>
    <w:rsid w:val="00671D66"/>
    <w:rsid w:val="0067233D"/>
    <w:rsid w:val="00672AFA"/>
    <w:rsid w:val="006748CB"/>
    <w:rsid w:val="0067508B"/>
    <w:rsid w:val="00675466"/>
    <w:rsid w:val="00680269"/>
    <w:rsid w:val="006807A3"/>
    <w:rsid w:val="00684B7F"/>
    <w:rsid w:val="006902BA"/>
    <w:rsid w:val="00692EAF"/>
    <w:rsid w:val="00694E6E"/>
    <w:rsid w:val="00696616"/>
    <w:rsid w:val="006A0250"/>
    <w:rsid w:val="006A44B7"/>
    <w:rsid w:val="006A4DE9"/>
    <w:rsid w:val="006A581A"/>
    <w:rsid w:val="006A5A6B"/>
    <w:rsid w:val="006B1C0C"/>
    <w:rsid w:val="006B1D44"/>
    <w:rsid w:val="006B5227"/>
    <w:rsid w:val="006C1206"/>
    <w:rsid w:val="006C1FA6"/>
    <w:rsid w:val="006C2962"/>
    <w:rsid w:val="006C431F"/>
    <w:rsid w:val="006C5C89"/>
    <w:rsid w:val="006C6967"/>
    <w:rsid w:val="006C6EA8"/>
    <w:rsid w:val="006D3293"/>
    <w:rsid w:val="006D601A"/>
    <w:rsid w:val="006D79C8"/>
    <w:rsid w:val="006E0537"/>
    <w:rsid w:val="006E2F15"/>
    <w:rsid w:val="006E3633"/>
    <w:rsid w:val="006E434B"/>
    <w:rsid w:val="006E4916"/>
    <w:rsid w:val="006F0ECA"/>
    <w:rsid w:val="006F1CE5"/>
    <w:rsid w:val="006F3AB9"/>
    <w:rsid w:val="006F48B3"/>
    <w:rsid w:val="006F5901"/>
    <w:rsid w:val="006F5AC7"/>
    <w:rsid w:val="006F607E"/>
    <w:rsid w:val="007000FF"/>
    <w:rsid w:val="00704570"/>
    <w:rsid w:val="007060D8"/>
    <w:rsid w:val="007100FE"/>
    <w:rsid w:val="00712470"/>
    <w:rsid w:val="007125B0"/>
    <w:rsid w:val="007158F9"/>
    <w:rsid w:val="0071779A"/>
    <w:rsid w:val="00717EDA"/>
    <w:rsid w:val="007204BC"/>
    <w:rsid w:val="007216C3"/>
    <w:rsid w:val="00721E58"/>
    <w:rsid w:val="0072366D"/>
    <w:rsid w:val="00723778"/>
    <w:rsid w:val="00723B85"/>
    <w:rsid w:val="00725EC3"/>
    <w:rsid w:val="00727DE4"/>
    <w:rsid w:val="00731495"/>
    <w:rsid w:val="00734606"/>
    <w:rsid w:val="00737945"/>
    <w:rsid w:val="00741904"/>
    <w:rsid w:val="00743C15"/>
    <w:rsid w:val="00744FA6"/>
    <w:rsid w:val="00745B71"/>
    <w:rsid w:val="00750B86"/>
    <w:rsid w:val="007512D7"/>
    <w:rsid w:val="00762911"/>
    <w:rsid w:val="00763004"/>
    <w:rsid w:val="007630CF"/>
    <w:rsid w:val="0076507E"/>
    <w:rsid w:val="0077010B"/>
    <w:rsid w:val="00770879"/>
    <w:rsid w:val="00772B2E"/>
    <w:rsid w:val="007733D3"/>
    <w:rsid w:val="00773CCB"/>
    <w:rsid w:val="00775D2E"/>
    <w:rsid w:val="007766AF"/>
    <w:rsid w:val="007767AB"/>
    <w:rsid w:val="00781616"/>
    <w:rsid w:val="00782086"/>
    <w:rsid w:val="0078255D"/>
    <w:rsid w:val="00782E24"/>
    <w:rsid w:val="00783779"/>
    <w:rsid w:val="00783B17"/>
    <w:rsid w:val="00784360"/>
    <w:rsid w:val="00786FDB"/>
    <w:rsid w:val="0079084F"/>
    <w:rsid w:val="00794922"/>
    <w:rsid w:val="0079605B"/>
    <w:rsid w:val="007976B0"/>
    <w:rsid w:val="007A16A5"/>
    <w:rsid w:val="007A2C47"/>
    <w:rsid w:val="007A4A54"/>
    <w:rsid w:val="007A4BBC"/>
    <w:rsid w:val="007A4EFF"/>
    <w:rsid w:val="007A73F7"/>
    <w:rsid w:val="007B3FF5"/>
    <w:rsid w:val="007B5B9E"/>
    <w:rsid w:val="007B7B8B"/>
    <w:rsid w:val="007C013F"/>
    <w:rsid w:val="007C172D"/>
    <w:rsid w:val="007C1E2C"/>
    <w:rsid w:val="007C3094"/>
    <w:rsid w:val="007C4857"/>
    <w:rsid w:val="007C5564"/>
    <w:rsid w:val="007D0DB8"/>
    <w:rsid w:val="007D243B"/>
    <w:rsid w:val="007D2678"/>
    <w:rsid w:val="007D279D"/>
    <w:rsid w:val="007D6556"/>
    <w:rsid w:val="007D6B22"/>
    <w:rsid w:val="007D6F07"/>
    <w:rsid w:val="007E025C"/>
    <w:rsid w:val="007E0350"/>
    <w:rsid w:val="007E0833"/>
    <w:rsid w:val="007E49FE"/>
    <w:rsid w:val="007E7C76"/>
    <w:rsid w:val="007F03D6"/>
    <w:rsid w:val="007F1506"/>
    <w:rsid w:val="007F200A"/>
    <w:rsid w:val="007F3646"/>
    <w:rsid w:val="007F4233"/>
    <w:rsid w:val="007F4DDE"/>
    <w:rsid w:val="007F59C2"/>
    <w:rsid w:val="007F69B1"/>
    <w:rsid w:val="007F7820"/>
    <w:rsid w:val="00800AA9"/>
    <w:rsid w:val="00801652"/>
    <w:rsid w:val="008039B5"/>
    <w:rsid w:val="0081515B"/>
    <w:rsid w:val="00816960"/>
    <w:rsid w:val="00816BD2"/>
    <w:rsid w:val="00820B27"/>
    <w:rsid w:val="008226B0"/>
    <w:rsid w:val="0082536D"/>
    <w:rsid w:val="00825D88"/>
    <w:rsid w:val="00827876"/>
    <w:rsid w:val="00831E31"/>
    <w:rsid w:val="00833602"/>
    <w:rsid w:val="008352AA"/>
    <w:rsid w:val="00836B9A"/>
    <w:rsid w:val="00840CD4"/>
    <w:rsid w:val="0084389E"/>
    <w:rsid w:val="00845F45"/>
    <w:rsid w:val="008462C3"/>
    <w:rsid w:val="0085092D"/>
    <w:rsid w:val="00850B77"/>
    <w:rsid w:val="00851D03"/>
    <w:rsid w:val="008537D5"/>
    <w:rsid w:val="00856BBC"/>
    <w:rsid w:val="00860A6B"/>
    <w:rsid w:val="00863F73"/>
    <w:rsid w:val="008651F4"/>
    <w:rsid w:val="00865E99"/>
    <w:rsid w:val="00867F6C"/>
    <w:rsid w:val="008734A8"/>
    <w:rsid w:val="0087689D"/>
    <w:rsid w:val="00876BD6"/>
    <w:rsid w:val="0087705E"/>
    <w:rsid w:val="00880872"/>
    <w:rsid w:val="00882CE1"/>
    <w:rsid w:val="00883A23"/>
    <w:rsid w:val="00883C92"/>
    <w:rsid w:val="00883D61"/>
    <w:rsid w:val="00884538"/>
    <w:rsid w:val="0088508F"/>
    <w:rsid w:val="00885442"/>
    <w:rsid w:val="00886031"/>
    <w:rsid w:val="00887F3F"/>
    <w:rsid w:val="00890320"/>
    <w:rsid w:val="008904B2"/>
    <w:rsid w:val="008941DC"/>
    <w:rsid w:val="008942EB"/>
    <w:rsid w:val="00896B8A"/>
    <w:rsid w:val="00897078"/>
    <w:rsid w:val="00897139"/>
    <w:rsid w:val="00897F8D"/>
    <w:rsid w:val="008A0D35"/>
    <w:rsid w:val="008A17FF"/>
    <w:rsid w:val="008A2AE8"/>
    <w:rsid w:val="008A4945"/>
    <w:rsid w:val="008A63B5"/>
    <w:rsid w:val="008A6939"/>
    <w:rsid w:val="008A73B8"/>
    <w:rsid w:val="008B03E0"/>
    <w:rsid w:val="008B288E"/>
    <w:rsid w:val="008B38A4"/>
    <w:rsid w:val="008B5CB5"/>
    <w:rsid w:val="008B799E"/>
    <w:rsid w:val="008B7AFE"/>
    <w:rsid w:val="008B7B41"/>
    <w:rsid w:val="008C00D3"/>
    <w:rsid w:val="008C0650"/>
    <w:rsid w:val="008C52EF"/>
    <w:rsid w:val="008D29AF"/>
    <w:rsid w:val="008D40F3"/>
    <w:rsid w:val="008D4AEF"/>
    <w:rsid w:val="008D59A8"/>
    <w:rsid w:val="008D72C7"/>
    <w:rsid w:val="008E07DF"/>
    <w:rsid w:val="008E424B"/>
    <w:rsid w:val="008E6AE8"/>
    <w:rsid w:val="008E7921"/>
    <w:rsid w:val="008F0DE1"/>
    <w:rsid w:val="008F0FBF"/>
    <w:rsid w:val="008F1CB7"/>
    <w:rsid w:val="008F49C5"/>
    <w:rsid w:val="008F5C81"/>
    <w:rsid w:val="009035E9"/>
    <w:rsid w:val="009041B6"/>
    <w:rsid w:val="0090621C"/>
    <w:rsid w:val="009063C6"/>
    <w:rsid w:val="00911008"/>
    <w:rsid w:val="00921D3D"/>
    <w:rsid w:val="009243DC"/>
    <w:rsid w:val="00927AFA"/>
    <w:rsid w:val="009308B9"/>
    <w:rsid w:val="00932C38"/>
    <w:rsid w:val="00934016"/>
    <w:rsid w:val="00935881"/>
    <w:rsid w:val="00937091"/>
    <w:rsid w:val="00937D3A"/>
    <w:rsid w:val="00940E59"/>
    <w:rsid w:val="0094397A"/>
    <w:rsid w:val="00943B3E"/>
    <w:rsid w:val="009454A0"/>
    <w:rsid w:val="00946565"/>
    <w:rsid w:val="009474E5"/>
    <w:rsid w:val="00947517"/>
    <w:rsid w:val="00952664"/>
    <w:rsid w:val="00952FF9"/>
    <w:rsid w:val="009536F1"/>
    <w:rsid w:val="00953F24"/>
    <w:rsid w:val="00954060"/>
    <w:rsid w:val="009560C1"/>
    <w:rsid w:val="00961501"/>
    <w:rsid w:val="00962609"/>
    <w:rsid w:val="00963DA3"/>
    <w:rsid w:val="00966112"/>
    <w:rsid w:val="00970544"/>
    <w:rsid w:val="00970643"/>
    <w:rsid w:val="00971345"/>
    <w:rsid w:val="00972915"/>
    <w:rsid w:val="00974221"/>
    <w:rsid w:val="009752DC"/>
    <w:rsid w:val="0097547F"/>
    <w:rsid w:val="00977987"/>
    <w:rsid w:val="009814C9"/>
    <w:rsid w:val="00984DA8"/>
    <w:rsid w:val="00985A9D"/>
    <w:rsid w:val="00986931"/>
    <w:rsid w:val="0098727A"/>
    <w:rsid w:val="00990A4E"/>
    <w:rsid w:val="00991DED"/>
    <w:rsid w:val="00992236"/>
    <w:rsid w:val="00993156"/>
    <w:rsid w:val="009A0F52"/>
    <w:rsid w:val="009A16A5"/>
    <w:rsid w:val="009A4DA3"/>
    <w:rsid w:val="009A5027"/>
    <w:rsid w:val="009A61C4"/>
    <w:rsid w:val="009A69CD"/>
    <w:rsid w:val="009A721D"/>
    <w:rsid w:val="009A7CDC"/>
    <w:rsid w:val="009B33A8"/>
    <w:rsid w:val="009B3BBF"/>
    <w:rsid w:val="009B616A"/>
    <w:rsid w:val="009B710C"/>
    <w:rsid w:val="009B7279"/>
    <w:rsid w:val="009C0B75"/>
    <w:rsid w:val="009C0CD3"/>
    <w:rsid w:val="009C0F87"/>
    <w:rsid w:val="009C2B65"/>
    <w:rsid w:val="009C40DA"/>
    <w:rsid w:val="009C5A7C"/>
    <w:rsid w:val="009C5F4B"/>
    <w:rsid w:val="009C6AB8"/>
    <w:rsid w:val="009D1FCC"/>
    <w:rsid w:val="009D1FCE"/>
    <w:rsid w:val="009D2BB4"/>
    <w:rsid w:val="009D34DC"/>
    <w:rsid w:val="009D4B75"/>
    <w:rsid w:val="009D5632"/>
    <w:rsid w:val="009D5725"/>
    <w:rsid w:val="009D7E05"/>
    <w:rsid w:val="009E07C3"/>
    <w:rsid w:val="009E23E9"/>
    <w:rsid w:val="009E4892"/>
    <w:rsid w:val="009E7736"/>
    <w:rsid w:val="009F29FD"/>
    <w:rsid w:val="009F43A1"/>
    <w:rsid w:val="009F6AA2"/>
    <w:rsid w:val="00A03363"/>
    <w:rsid w:val="00A047EA"/>
    <w:rsid w:val="00A068CF"/>
    <w:rsid w:val="00A07342"/>
    <w:rsid w:val="00A119FE"/>
    <w:rsid w:val="00A16154"/>
    <w:rsid w:val="00A21F56"/>
    <w:rsid w:val="00A2292C"/>
    <w:rsid w:val="00A2326C"/>
    <w:rsid w:val="00A239D6"/>
    <w:rsid w:val="00A23C9D"/>
    <w:rsid w:val="00A24706"/>
    <w:rsid w:val="00A24DF4"/>
    <w:rsid w:val="00A30BD0"/>
    <w:rsid w:val="00A321BB"/>
    <w:rsid w:val="00A3329A"/>
    <w:rsid w:val="00A333FB"/>
    <w:rsid w:val="00A34137"/>
    <w:rsid w:val="00A350C0"/>
    <w:rsid w:val="00A3644E"/>
    <w:rsid w:val="00A375B5"/>
    <w:rsid w:val="00A40C06"/>
    <w:rsid w:val="00A40DB0"/>
    <w:rsid w:val="00A413B7"/>
    <w:rsid w:val="00A41C88"/>
    <w:rsid w:val="00A41D1A"/>
    <w:rsid w:val="00A43738"/>
    <w:rsid w:val="00A4472E"/>
    <w:rsid w:val="00A460CC"/>
    <w:rsid w:val="00A50BDD"/>
    <w:rsid w:val="00A51EE2"/>
    <w:rsid w:val="00A525CB"/>
    <w:rsid w:val="00A538EC"/>
    <w:rsid w:val="00A54F2A"/>
    <w:rsid w:val="00A60710"/>
    <w:rsid w:val="00A60CE5"/>
    <w:rsid w:val="00A63B30"/>
    <w:rsid w:val="00A63DF5"/>
    <w:rsid w:val="00A70C5E"/>
    <w:rsid w:val="00A710DA"/>
    <w:rsid w:val="00A712B8"/>
    <w:rsid w:val="00A719B9"/>
    <w:rsid w:val="00A73561"/>
    <w:rsid w:val="00A77748"/>
    <w:rsid w:val="00A804CC"/>
    <w:rsid w:val="00A813DF"/>
    <w:rsid w:val="00A81639"/>
    <w:rsid w:val="00A81F2D"/>
    <w:rsid w:val="00A90162"/>
    <w:rsid w:val="00A90CDB"/>
    <w:rsid w:val="00A916F9"/>
    <w:rsid w:val="00A92226"/>
    <w:rsid w:val="00A92A64"/>
    <w:rsid w:val="00A93377"/>
    <w:rsid w:val="00A94EC5"/>
    <w:rsid w:val="00A96927"/>
    <w:rsid w:val="00A97CD7"/>
    <w:rsid w:val="00A97EAD"/>
    <w:rsid w:val="00AA1447"/>
    <w:rsid w:val="00AA15C6"/>
    <w:rsid w:val="00AA2687"/>
    <w:rsid w:val="00AA47DC"/>
    <w:rsid w:val="00AA4B4B"/>
    <w:rsid w:val="00AA5CB0"/>
    <w:rsid w:val="00AB1160"/>
    <w:rsid w:val="00AB5174"/>
    <w:rsid w:val="00AB54BE"/>
    <w:rsid w:val="00AC3B64"/>
    <w:rsid w:val="00AD1A22"/>
    <w:rsid w:val="00AD29FA"/>
    <w:rsid w:val="00AD2FD9"/>
    <w:rsid w:val="00AD3D59"/>
    <w:rsid w:val="00AD51F4"/>
    <w:rsid w:val="00AD7B9E"/>
    <w:rsid w:val="00AE3757"/>
    <w:rsid w:val="00AE3848"/>
    <w:rsid w:val="00AE3A3B"/>
    <w:rsid w:val="00AE601F"/>
    <w:rsid w:val="00AF0606"/>
    <w:rsid w:val="00AF4616"/>
    <w:rsid w:val="00AF49CB"/>
    <w:rsid w:val="00AF5C98"/>
    <w:rsid w:val="00AF6529"/>
    <w:rsid w:val="00AF7D27"/>
    <w:rsid w:val="00B03719"/>
    <w:rsid w:val="00B17584"/>
    <w:rsid w:val="00B175C1"/>
    <w:rsid w:val="00B2025B"/>
    <w:rsid w:val="00B2032C"/>
    <w:rsid w:val="00B22516"/>
    <w:rsid w:val="00B22D10"/>
    <w:rsid w:val="00B23270"/>
    <w:rsid w:val="00B235B2"/>
    <w:rsid w:val="00B24EAB"/>
    <w:rsid w:val="00B27012"/>
    <w:rsid w:val="00B31C89"/>
    <w:rsid w:val="00B31D5A"/>
    <w:rsid w:val="00B371CD"/>
    <w:rsid w:val="00B423FC"/>
    <w:rsid w:val="00B47547"/>
    <w:rsid w:val="00B5137F"/>
    <w:rsid w:val="00B56705"/>
    <w:rsid w:val="00B6256C"/>
    <w:rsid w:val="00B64EAD"/>
    <w:rsid w:val="00B656C6"/>
    <w:rsid w:val="00B74006"/>
    <w:rsid w:val="00B75CA9"/>
    <w:rsid w:val="00B77F5A"/>
    <w:rsid w:val="00B811DE"/>
    <w:rsid w:val="00B8316B"/>
    <w:rsid w:val="00B84213"/>
    <w:rsid w:val="00B85AEF"/>
    <w:rsid w:val="00B86B7B"/>
    <w:rsid w:val="00B915AF"/>
    <w:rsid w:val="00B9317E"/>
    <w:rsid w:val="00B95217"/>
    <w:rsid w:val="00BA3AA1"/>
    <w:rsid w:val="00BA4160"/>
    <w:rsid w:val="00BA41A7"/>
    <w:rsid w:val="00BA4C6A"/>
    <w:rsid w:val="00BA53AF"/>
    <w:rsid w:val="00BA584D"/>
    <w:rsid w:val="00BB0171"/>
    <w:rsid w:val="00BB03BC"/>
    <w:rsid w:val="00BB14B3"/>
    <w:rsid w:val="00BB208F"/>
    <w:rsid w:val="00BB78B7"/>
    <w:rsid w:val="00BC131D"/>
    <w:rsid w:val="00BC1B97"/>
    <w:rsid w:val="00BC1D7E"/>
    <w:rsid w:val="00BC21DD"/>
    <w:rsid w:val="00BC36A0"/>
    <w:rsid w:val="00BC4141"/>
    <w:rsid w:val="00BC4213"/>
    <w:rsid w:val="00BC52CA"/>
    <w:rsid w:val="00BD07B0"/>
    <w:rsid w:val="00BD29C1"/>
    <w:rsid w:val="00BD66A3"/>
    <w:rsid w:val="00BD7E4F"/>
    <w:rsid w:val="00BE0C48"/>
    <w:rsid w:val="00BE1628"/>
    <w:rsid w:val="00BE2A2E"/>
    <w:rsid w:val="00BE2B55"/>
    <w:rsid w:val="00BE30E7"/>
    <w:rsid w:val="00BE457C"/>
    <w:rsid w:val="00BE6042"/>
    <w:rsid w:val="00BE7056"/>
    <w:rsid w:val="00BF2CEC"/>
    <w:rsid w:val="00BF30BC"/>
    <w:rsid w:val="00BF4295"/>
    <w:rsid w:val="00BF42AE"/>
    <w:rsid w:val="00BF6DB2"/>
    <w:rsid w:val="00BF70B0"/>
    <w:rsid w:val="00BF7733"/>
    <w:rsid w:val="00BF7C77"/>
    <w:rsid w:val="00C00599"/>
    <w:rsid w:val="00C00C7B"/>
    <w:rsid w:val="00C100C6"/>
    <w:rsid w:val="00C15089"/>
    <w:rsid w:val="00C15EE9"/>
    <w:rsid w:val="00C21FFE"/>
    <w:rsid w:val="00C22544"/>
    <w:rsid w:val="00C2259A"/>
    <w:rsid w:val="00C23F71"/>
    <w:rsid w:val="00C242F2"/>
    <w:rsid w:val="00C251AD"/>
    <w:rsid w:val="00C25EB3"/>
    <w:rsid w:val="00C310A2"/>
    <w:rsid w:val="00C31302"/>
    <w:rsid w:val="00C33407"/>
    <w:rsid w:val="00C35244"/>
    <w:rsid w:val="00C35687"/>
    <w:rsid w:val="00C41494"/>
    <w:rsid w:val="00C4228E"/>
    <w:rsid w:val="00C4300F"/>
    <w:rsid w:val="00C44564"/>
    <w:rsid w:val="00C447AB"/>
    <w:rsid w:val="00C4524D"/>
    <w:rsid w:val="00C47036"/>
    <w:rsid w:val="00C4712E"/>
    <w:rsid w:val="00C47BC2"/>
    <w:rsid w:val="00C519DA"/>
    <w:rsid w:val="00C60F15"/>
    <w:rsid w:val="00C70BD9"/>
    <w:rsid w:val="00C72FC2"/>
    <w:rsid w:val="00C7337E"/>
    <w:rsid w:val="00C8531D"/>
    <w:rsid w:val="00C90017"/>
    <w:rsid w:val="00C92FA2"/>
    <w:rsid w:val="00C930F0"/>
    <w:rsid w:val="00C93100"/>
    <w:rsid w:val="00C94042"/>
    <w:rsid w:val="00C94C0D"/>
    <w:rsid w:val="00C95782"/>
    <w:rsid w:val="00C9727A"/>
    <w:rsid w:val="00CA6F45"/>
    <w:rsid w:val="00CB0BD3"/>
    <w:rsid w:val="00CB143D"/>
    <w:rsid w:val="00CB3A53"/>
    <w:rsid w:val="00CB6CC2"/>
    <w:rsid w:val="00CB7A42"/>
    <w:rsid w:val="00CC06B5"/>
    <w:rsid w:val="00CC2F0F"/>
    <w:rsid w:val="00CC540C"/>
    <w:rsid w:val="00CC66E7"/>
    <w:rsid w:val="00CC6EEB"/>
    <w:rsid w:val="00CC78EB"/>
    <w:rsid w:val="00CD043D"/>
    <w:rsid w:val="00CD1EE7"/>
    <w:rsid w:val="00CD20DD"/>
    <w:rsid w:val="00CD4802"/>
    <w:rsid w:val="00CD56B2"/>
    <w:rsid w:val="00CD67A9"/>
    <w:rsid w:val="00CD72B4"/>
    <w:rsid w:val="00CE0728"/>
    <w:rsid w:val="00CE22C3"/>
    <w:rsid w:val="00CE2E92"/>
    <w:rsid w:val="00CE52A1"/>
    <w:rsid w:val="00CF2E07"/>
    <w:rsid w:val="00CF3942"/>
    <w:rsid w:val="00CF5BDF"/>
    <w:rsid w:val="00D01458"/>
    <w:rsid w:val="00D04B00"/>
    <w:rsid w:val="00D101BA"/>
    <w:rsid w:val="00D101C2"/>
    <w:rsid w:val="00D10AFB"/>
    <w:rsid w:val="00D11991"/>
    <w:rsid w:val="00D12103"/>
    <w:rsid w:val="00D12F4C"/>
    <w:rsid w:val="00D130B6"/>
    <w:rsid w:val="00D15AC6"/>
    <w:rsid w:val="00D174F0"/>
    <w:rsid w:val="00D2074C"/>
    <w:rsid w:val="00D208A1"/>
    <w:rsid w:val="00D26A0B"/>
    <w:rsid w:val="00D33CB3"/>
    <w:rsid w:val="00D37F3A"/>
    <w:rsid w:val="00D46695"/>
    <w:rsid w:val="00D46DAB"/>
    <w:rsid w:val="00D50B3E"/>
    <w:rsid w:val="00D5275A"/>
    <w:rsid w:val="00D553EF"/>
    <w:rsid w:val="00D574C4"/>
    <w:rsid w:val="00D577CE"/>
    <w:rsid w:val="00D57DAC"/>
    <w:rsid w:val="00D60C11"/>
    <w:rsid w:val="00D61863"/>
    <w:rsid w:val="00D62DE7"/>
    <w:rsid w:val="00D630D8"/>
    <w:rsid w:val="00D6446E"/>
    <w:rsid w:val="00D6488D"/>
    <w:rsid w:val="00D70539"/>
    <w:rsid w:val="00D71512"/>
    <w:rsid w:val="00D7293E"/>
    <w:rsid w:val="00D72A07"/>
    <w:rsid w:val="00D75E65"/>
    <w:rsid w:val="00D76FD7"/>
    <w:rsid w:val="00D77F27"/>
    <w:rsid w:val="00D81410"/>
    <w:rsid w:val="00D830F4"/>
    <w:rsid w:val="00D832D2"/>
    <w:rsid w:val="00D834DD"/>
    <w:rsid w:val="00D84220"/>
    <w:rsid w:val="00D84239"/>
    <w:rsid w:val="00D90582"/>
    <w:rsid w:val="00D90774"/>
    <w:rsid w:val="00D91C1A"/>
    <w:rsid w:val="00D95388"/>
    <w:rsid w:val="00D95B06"/>
    <w:rsid w:val="00D96E04"/>
    <w:rsid w:val="00DA2436"/>
    <w:rsid w:val="00DA4C49"/>
    <w:rsid w:val="00DA520C"/>
    <w:rsid w:val="00DA56E5"/>
    <w:rsid w:val="00DB18B0"/>
    <w:rsid w:val="00DB3E3C"/>
    <w:rsid w:val="00DB407D"/>
    <w:rsid w:val="00DB41DC"/>
    <w:rsid w:val="00DB43F9"/>
    <w:rsid w:val="00DB5252"/>
    <w:rsid w:val="00DB61FB"/>
    <w:rsid w:val="00DC1267"/>
    <w:rsid w:val="00DC1494"/>
    <w:rsid w:val="00DC2C90"/>
    <w:rsid w:val="00DC3B3C"/>
    <w:rsid w:val="00DC44EE"/>
    <w:rsid w:val="00DC4DDF"/>
    <w:rsid w:val="00DC6789"/>
    <w:rsid w:val="00DD2A69"/>
    <w:rsid w:val="00DD2E35"/>
    <w:rsid w:val="00DD4175"/>
    <w:rsid w:val="00DD65BD"/>
    <w:rsid w:val="00DE1D6C"/>
    <w:rsid w:val="00DE395E"/>
    <w:rsid w:val="00DE3CA4"/>
    <w:rsid w:val="00DE534A"/>
    <w:rsid w:val="00DE6A5D"/>
    <w:rsid w:val="00DE7E5C"/>
    <w:rsid w:val="00DF6503"/>
    <w:rsid w:val="00DF6577"/>
    <w:rsid w:val="00DF75DF"/>
    <w:rsid w:val="00E012F7"/>
    <w:rsid w:val="00E05BB2"/>
    <w:rsid w:val="00E0791D"/>
    <w:rsid w:val="00E07F86"/>
    <w:rsid w:val="00E120CF"/>
    <w:rsid w:val="00E122B8"/>
    <w:rsid w:val="00E14D83"/>
    <w:rsid w:val="00E16E32"/>
    <w:rsid w:val="00E172A1"/>
    <w:rsid w:val="00E17C9E"/>
    <w:rsid w:val="00E17FDD"/>
    <w:rsid w:val="00E21590"/>
    <w:rsid w:val="00E22C05"/>
    <w:rsid w:val="00E24529"/>
    <w:rsid w:val="00E24B25"/>
    <w:rsid w:val="00E27FDF"/>
    <w:rsid w:val="00E32720"/>
    <w:rsid w:val="00E35E2A"/>
    <w:rsid w:val="00E361E6"/>
    <w:rsid w:val="00E363F0"/>
    <w:rsid w:val="00E430EA"/>
    <w:rsid w:val="00E43EA1"/>
    <w:rsid w:val="00E44B62"/>
    <w:rsid w:val="00E46293"/>
    <w:rsid w:val="00E46D1E"/>
    <w:rsid w:val="00E50FD1"/>
    <w:rsid w:val="00E5685D"/>
    <w:rsid w:val="00E600F8"/>
    <w:rsid w:val="00E60801"/>
    <w:rsid w:val="00E6418A"/>
    <w:rsid w:val="00E645CF"/>
    <w:rsid w:val="00E65BF3"/>
    <w:rsid w:val="00E66090"/>
    <w:rsid w:val="00E67EA2"/>
    <w:rsid w:val="00E724AA"/>
    <w:rsid w:val="00E80A16"/>
    <w:rsid w:val="00E863A7"/>
    <w:rsid w:val="00E86454"/>
    <w:rsid w:val="00E8737C"/>
    <w:rsid w:val="00E97290"/>
    <w:rsid w:val="00E97C94"/>
    <w:rsid w:val="00EA13CB"/>
    <w:rsid w:val="00EA6715"/>
    <w:rsid w:val="00EA6E63"/>
    <w:rsid w:val="00EA7DF7"/>
    <w:rsid w:val="00EA7E4E"/>
    <w:rsid w:val="00EB0C3E"/>
    <w:rsid w:val="00EB11BD"/>
    <w:rsid w:val="00EB2AA5"/>
    <w:rsid w:val="00EB4314"/>
    <w:rsid w:val="00EB4B02"/>
    <w:rsid w:val="00EB4CB7"/>
    <w:rsid w:val="00EB5DB5"/>
    <w:rsid w:val="00EC012C"/>
    <w:rsid w:val="00EC294E"/>
    <w:rsid w:val="00EC2C4D"/>
    <w:rsid w:val="00EC3277"/>
    <w:rsid w:val="00EC360B"/>
    <w:rsid w:val="00EC3D5B"/>
    <w:rsid w:val="00EC76DC"/>
    <w:rsid w:val="00ED05EE"/>
    <w:rsid w:val="00ED1DEA"/>
    <w:rsid w:val="00ED2F3A"/>
    <w:rsid w:val="00ED3808"/>
    <w:rsid w:val="00ED51AA"/>
    <w:rsid w:val="00ED710A"/>
    <w:rsid w:val="00ED73F9"/>
    <w:rsid w:val="00EE4917"/>
    <w:rsid w:val="00EE4A72"/>
    <w:rsid w:val="00EF509D"/>
    <w:rsid w:val="00EF7EB3"/>
    <w:rsid w:val="00F018DC"/>
    <w:rsid w:val="00F03F4D"/>
    <w:rsid w:val="00F058C5"/>
    <w:rsid w:val="00F15040"/>
    <w:rsid w:val="00F21571"/>
    <w:rsid w:val="00F235A5"/>
    <w:rsid w:val="00F25E71"/>
    <w:rsid w:val="00F31F7C"/>
    <w:rsid w:val="00F40298"/>
    <w:rsid w:val="00F40E56"/>
    <w:rsid w:val="00F415A2"/>
    <w:rsid w:val="00F502EC"/>
    <w:rsid w:val="00F53E69"/>
    <w:rsid w:val="00F54B61"/>
    <w:rsid w:val="00F5602B"/>
    <w:rsid w:val="00F57C72"/>
    <w:rsid w:val="00F61EE8"/>
    <w:rsid w:val="00F62E50"/>
    <w:rsid w:val="00F6598A"/>
    <w:rsid w:val="00F6693A"/>
    <w:rsid w:val="00F66FEE"/>
    <w:rsid w:val="00F677D5"/>
    <w:rsid w:val="00F70209"/>
    <w:rsid w:val="00F72924"/>
    <w:rsid w:val="00F75F3E"/>
    <w:rsid w:val="00F80D0D"/>
    <w:rsid w:val="00F82101"/>
    <w:rsid w:val="00F830BC"/>
    <w:rsid w:val="00F92E0A"/>
    <w:rsid w:val="00F94E80"/>
    <w:rsid w:val="00F952C3"/>
    <w:rsid w:val="00F96B9B"/>
    <w:rsid w:val="00F97C9B"/>
    <w:rsid w:val="00FA151A"/>
    <w:rsid w:val="00FA5F5C"/>
    <w:rsid w:val="00FB1D68"/>
    <w:rsid w:val="00FB2130"/>
    <w:rsid w:val="00FB2CB4"/>
    <w:rsid w:val="00FB316C"/>
    <w:rsid w:val="00FC0C86"/>
    <w:rsid w:val="00FC1E67"/>
    <w:rsid w:val="00FC2608"/>
    <w:rsid w:val="00FC265E"/>
    <w:rsid w:val="00FC4325"/>
    <w:rsid w:val="00FC54B0"/>
    <w:rsid w:val="00FC55DE"/>
    <w:rsid w:val="00FC641F"/>
    <w:rsid w:val="00FC7A2A"/>
    <w:rsid w:val="00FD043E"/>
    <w:rsid w:val="00FD0461"/>
    <w:rsid w:val="00FD1184"/>
    <w:rsid w:val="00FD2487"/>
    <w:rsid w:val="00FD4B89"/>
    <w:rsid w:val="00FD5DEA"/>
    <w:rsid w:val="00FD657B"/>
    <w:rsid w:val="00FE136D"/>
    <w:rsid w:val="00FE2679"/>
    <w:rsid w:val="00FE3386"/>
    <w:rsid w:val="00FE676A"/>
    <w:rsid w:val="00FF09C5"/>
    <w:rsid w:val="00FF1647"/>
    <w:rsid w:val="00FF4DAD"/>
    <w:rsid w:val="00FF50FF"/>
    <w:rsid w:val="00FF5617"/>
    <w:rsid w:val="00FF709E"/>
    <w:rsid w:val="03A77E59"/>
    <w:rsid w:val="0581553D"/>
    <w:rsid w:val="12C9AD5A"/>
    <w:rsid w:val="13407B31"/>
    <w:rsid w:val="13F28D2B"/>
    <w:rsid w:val="1B109ECF"/>
    <w:rsid w:val="2450E7A2"/>
    <w:rsid w:val="25E158E9"/>
    <w:rsid w:val="2BD755DC"/>
    <w:rsid w:val="2EA2BEB6"/>
    <w:rsid w:val="3028CB5B"/>
    <w:rsid w:val="3486E36C"/>
    <w:rsid w:val="353E825C"/>
    <w:rsid w:val="49336EF0"/>
    <w:rsid w:val="4A2592FC"/>
    <w:rsid w:val="4F3A17C3"/>
    <w:rsid w:val="53A37B79"/>
    <w:rsid w:val="5442624F"/>
    <w:rsid w:val="54E6E718"/>
    <w:rsid w:val="560C3B6A"/>
    <w:rsid w:val="5787DA08"/>
    <w:rsid w:val="5C9735FA"/>
    <w:rsid w:val="5F3D2CDA"/>
    <w:rsid w:val="62265EEA"/>
    <w:rsid w:val="67E4410F"/>
    <w:rsid w:val="6842E269"/>
    <w:rsid w:val="68585ADA"/>
    <w:rsid w:val="6AD123B1"/>
    <w:rsid w:val="6C10AF57"/>
    <w:rsid w:val="6D644F63"/>
    <w:rsid w:val="6FBC8E41"/>
    <w:rsid w:val="76971860"/>
    <w:rsid w:val="77A6F859"/>
    <w:rsid w:val="77C434FD"/>
    <w:rsid w:val="7EAC1EA4"/>
    <w:rsid w:val="7F8D5F26"/>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1F8A17"/>
  <w15:docId w15:val="{C7411F8C-0618-4DBA-9271-A00F28A4D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5D3AF5"/>
    <w:pPr>
      <w:spacing w:line="300" w:lineRule="exact"/>
    </w:pPr>
    <w:rPr>
      <w:rFonts w:ascii="Lucida Sans Unicode" w:hAnsi="Lucida Sans Unicode"/>
      <w:sz w:val="22"/>
      <w:szCs w:val="24"/>
      <w:lang w:val="pt-BR"/>
    </w:rPr>
  </w:style>
  <w:style w:type="paragraph" w:styleId="Ttulo1">
    <w:name w:val="heading 1"/>
    <w:basedOn w:val="Normal"/>
    <w:qFormat/>
    <w:rsid w:val="00464856"/>
    <w:pPr>
      <w:keepNext/>
      <w:numPr>
        <w:numId w:val="4"/>
      </w:numPr>
      <w:outlineLvl w:val="0"/>
    </w:pPr>
    <w:rPr>
      <w:rFonts w:cs="Arial"/>
      <w:bCs/>
      <w:kern w:val="32"/>
      <w:sz w:val="24"/>
      <w:szCs w:val="32"/>
    </w:rPr>
  </w:style>
  <w:style w:type="paragraph" w:styleId="Ttulo2">
    <w:name w:val="heading 2"/>
    <w:basedOn w:val="Normal"/>
    <w:next w:val="Normal"/>
    <w:qFormat/>
    <w:rsid w:val="0017414F"/>
    <w:pPr>
      <w:keepNext/>
      <w:spacing w:before="300"/>
      <w:outlineLvl w:val="1"/>
    </w:pPr>
    <w:rPr>
      <w:rFonts w:cs="Arial"/>
      <w:b/>
      <w:bCs/>
      <w:iCs/>
      <w:sz w:val="18"/>
      <w:szCs w:val="28"/>
    </w:rPr>
  </w:style>
  <w:style w:type="paragraph" w:styleId="Ttulo3">
    <w:name w:val="heading 3"/>
    <w:basedOn w:val="Ttulo"/>
    <w:next w:val="Ttulo"/>
    <w:link w:val="Ttulo3Char"/>
    <w:qFormat/>
    <w:rsid w:val="0017414F"/>
    <w:pPr>
      <w:keepNext/>
      <w:spacing w:after="600"/>
      <w:outlineLvl w:val="2"/>
    </w:pPr>
    <w:rPr>
      <w:bCs w:val="0"/>
      <w:szCs w:val="26"/>
    </w:rPr>
  </w:style>
  <w:style w:type="paragraph" w:styleId="Ttulo4">
    <w:name w:val="heading 4"/>
    <w:basedOn w:val="Boilerplate"/>
    <w:next w:val="Boilerplate"/>
    <w:qFormat/>
    <w:rsid w:val="0017414F"/>
    <w:pPr>
      <w:keepNext/>
      <w:spacing w:before="240"/>
      <w:outlineLvl w:val="3"/>
    </w:pPr>
    <w:rPr>
      <w:b/>
      <w:bCs/>
      <w:szCs w:val="28"/>
    </w:rPr>
  </w:style>
  <w:style w:type="paragraph" w:styleId="Ttulo5">
    <w:name w:val="heading 5"/>
    <w:basedOn w:val="Normal"/>
    <w:next w:val="Normal"/>
    <w:qFormat/>
    <w:rsid w:val="0017414F"/>
    <w:pPr>
      <w:spacing w:before="240" w:after="60"/>
      <w:outlineLvl w:val="4"/>
    </w:pPr>
    <w:rPr>
      <w:b/>
      <w:bCs/>
      <w:i/>
      <w:iCs/>
      <w:sz w:val="26"/>
      <w:szCs w:val="26"/>
    </w:rPr>
  </w:style>
  <w:style w:type="paragraph" w:styleId="Ttulo6">
    <w:name w:val="heading 6"/>
    <w:basedOn w:val="Normal"/>
    <w:next w:val="Normal"/>
    <w:qFormat/>
    <w:rsid w:val="0017414F"/>
    <w:pPr>
      <w:spacing w:before="240" w:after="60"/>
      <w:outlineLvl w:val="5"/>
    </w:pPr>
    <w:rPr>
      <w:b/>
      <w:bCs/>
      <w:szCs w:val="22"/>
    </w:rPr>
  </w:style>
  <w:style w:type="paragraph" w:styleId="Ttulo7">
    <w:name w:val="heading 7"/>
    <w:basedOn w:val="Normal"/>
    <w:next w:val="Normal"/>
    <w:qFormat/>
    <w:rsid w:val="0017414F"/>
    <w:pPr>
      <w:spacing w:before="240" w:after="60"/>
      <w:outlineLvl w:val="6"/>
    </w:pPr>
  </w:style>
  <w:style w:type="paragraph" w:styleId="Ttulo8">
    <w:name w:val="heading 8"/>
    <w:basedOn w:val="Normal"/>
    <w:next w:val="Normal"/>
    <w:qFormat/>
    <w:rsid w:val="0017414F"/>
    <w:pPr>
      <w:spacing w:before="240" w:after="60"/>
      <w:outlineLvl w:val="7"/>
    </w:pPr>
    <w:rPr>
      <w:i/>
      <w:iCs/>
    </w:rPr>
  </w:style>
  <w:style w:type="paragraph" w:styleId="Ttulo9">
    <w:name w:val="heading 9"/>
    <w:basedOn w:val="Normal"/>
    <w:next w:val="Normal"/>
    <w:qFormat/>
    <w:rsid w:val="0017414F"/>
    <w:pPr>
      <w:spacing w:before="240" w:after="60"/>
      <w:outlineLvl w:val="8"/>
    </w:pPr>
    <w:rPr>
      <w:rFonts w:ascii="Arial" w:hAnsi="Arial" w:cs="Arial"/>
      <w:szCs w:val="22"/>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Zahl">
    <w:name w:val="Zahl"/>
    <w:basedOn w:val="Normal"/>
    <w:semiHidden/>
    <w:rsid w:val="0017414F"/>
    <w:pPr>
      <w:spacing w:line="240" w:lineRule="exact"/>
      <w:ind w:left="74" w:right="-170"/>
    </w:pPr>
    <w:rPr>
      <w:rFonts w:ascii="Lucida Sans Typewriter" w:hAnsi="Lucida Sans Typewriter"/>
      <w:spacing w:val="146"/>
      <w:position w:val="-2"/>
      <w:sz w:val="18"/>
    </w:rPr>
  </w:style>
  <w:style w:type="paragraph" w:styleId="Cabealho">
    <w:name w:val="header"/>
    <w:basedOn w:val="Normal"/>
    <w:rsid w:val="0017414F"/>
    <w:pPr>
      <w:tabs>
        <w:tab w:val="center" w:pos="4536"/>
        <w:tab w:val="right" w:pos="9072"/>
      </w:tabs>
    </w:pPr>
  </w:style>
  <w:style w:type="paragraph" w:styleId="Rodap">
    <w:name w:val="footer"/>
    <w:basedOn w:val="Normal"/>
    <w:rsid w:val="0017414F"/>
    <w:pPr>
      <w:tabs>
        <w:tab w:val="center" w:pos="4536"/>
        <w:tab w:val="right" w:pos="9072"/>
      </w:tabs>
    </w:pPr>
  </w:style>
  <w:style w:type="character" w:styleId="Nmerodepgina">
    <w:name w:val="page number"/>
    <w:basedOn w:val="Fontepargpadro"/>
    <w:semiHidden/>
    <w:rsid w:val="0017414F"/>
  </w:style>
  <w:style w:type="numbering" w:styleId="111111">
    <w:name w:val="Outline List 2"/>
    <w:basedOn w:val="Semlista"/>
    <w:semiHidden/>
    <w:rsid w:val="0017414F"/>
    <w:pPr>
      <w:numPr>
        <w:numId w:val="1"/>
      </w:numPr>
    </w:pPr>
  </w:style>
  <w:style w:type="numbering" w:styleId="1ai">
    <w:name w:val="Outline List 1"/>
    <w:basedOn w:val="Semlista"/>
    <w:semiHidden/>
    <w:rsid w:val="0017414F"/>
    <w:pPr>
      <w:numPr>
        <w:numId w:val="2"/>
      </w:numPr>
    </w:pPr>
  </w:style>
  <w:style w:type="paragraph" w:styleId="Saudao">
    <w:name w:val="Salutation"/>
    <w:basedOn w:val="Normal"/>
    <w:next w:val="Normal"/>
    <w:semiHidden/>
    <w:rsid w:val="0017414F"/>
  </w:style>
  <w:style w:type="numbering" w:styleId="Artigoseo">
    <w:name w:val="Outline List 3"/>
    <w:basedOn w:val="Semlista"/>
    <w:semiHidden/>
    <w:rsid w:val="0017414F"/>
    <w:pPr>
      <w:numPr>
        <w:numId w:val="3"/>
      </w:numPr>
    </w:pPr>
  </w:style>
  <w:style w:type="paragraph" w:styleId="Commarcadores">
    <w:name w:val="List Bullet"/>
    <w:basedOn w:val="Normal"/>
    <w:rsid w:val="0017414F"/>
    <w:pPr>
      <w:numPr>
        <w:numId w:val="5"/>
      </w:numPr>
    </w:pPr>
  </w:style>
  <w:style w:type="paragraph" w:styleId="Commarcadores2">
    <w:name w:val="List Bullet 2"/>
    <w:basedOn w:val="Normal"/>
    <w:semiHidden/>
    <w:rsid w:val="0017414F"/>
    <w:pPr>
      <w:numPr>
        <w:numId w:val="6"/>
      </w:numPr>
    </w:pPr>
  </w:style>
  <w:style w:type="paragraph" w:styleId="Commarcadores3">
    <w:name w:val="List Bullet 3"/>
    <w:basedOn w:val="Normal"/>
    <w:semiHidden/>
    <w:rsid w:val="0017414F"/>
    <w:pPr>
      <w:numPr>
        <w:numId w:val="7"/>
      </w:numPr>
      <w:tabs>
        <w:tab w:val="clear" w:pos="926"/>
        <w:tab w:val="num" w:pos="360"/>
      </w:tabs>
      <w:ind w:left="0" w:firstLine="0"/>
    </w:pPr>
  </w:style>
  <w:style w:type="paragraph" w:styleId="Commarcadores4">
    <w:name w:val="List Bullet 4"/>
    <w:basedOn w:val="Normal"/>
    <w:semiHidden/>
    <w:rsid w:val="0017414F"/>
    <w:pPr>
      <w:numPr>
        <w:numId w:val="8"/>
      </w:numPr>
    </w:pPr>
  </w:style>
  <w:style w:type="paragraph" w:styleId="Commarcadores5">
    <w:name w:val="List Bullet 5"/>
    <w:basedOn w:val="Normal"/>
    <w:semiHidden/>
    <w:rsid w:val="0017414F"/>
    <w:pPr>
      <w:numPr>
        <w:numId w:val="9"/>
      </w:numPr>
    </w:pPr>
  </w:style>
  <w:style w:type="character" w:styleId="HiperlinkVisitado">
    <w:name w:val="FollowedHyperlink"/>
    <w:basedOn w:val="Fontepargpadro"/>
    <w:semiHidden/>
    <w:rsid w:val="0017414F"/>
    <w:rPr>
      <w:color w:val="800080"/>
      <w:u w:val="single"/>
    </w:rPr>
  </w:style>
  <w:style w:type="paragraph" w:styleId="Textoembloco">
    <w:name w:val="Block Text"/>
    <w:basedOn w:val="Normal"/>
    <w:semiHidden/>
    <w:rsid w:val="0017414F"/>
    <w:pPr>
      <w:spacing w:after="120"/>
      <w:ind w:left="1440" w:right="1440"/>
    </w:pPr>
  </w:style>
  <w:style w:type="paragraph" w:styleId="Data">
    <w:name w:val="Date"/>
    <w:basedOn w:val="Normal"/>
    <w:next w:val="Normal"/>
    <w:semiHidden/>
    <w:rsid w:val="0017414F"/>
  </w:style>
  <w:style w:type="paragraph" w:styleId="AssinaturadeEmail">
    <w:name w:val="E-mail Signature"/>
    <w:basedOn w:val="Normal"/>
    <w:semiHidden/>
    <w:rsid w:val="0017414F"/>
  </w:style>
  <w:style w:type="character" w:styleId="Forte">
    <w:name w:val="Strong"/>
    <w:basedOn w:val="Fontepargpadro"/>
    <w:uiPriority w:val="22"/>
    <w:qFormat/>
    <w:rsid w:val="0017414F"/>
    <w:rPr>
      <w:b/>
      <w:bCs/>
    </w:rPr>
  </w:style>
  <w:style w:type="paragraph" w:styleId="Ttulodanota">
    <w:name w:val="Note Heading"/>
    <w:basedOn w:val="Normal"/>
    <w:next w:val="Normal"/>
    <w:semiHidden/>
    <w:rsid w:val="0017414F"/>
  </w:style>
  <w:style w:type="paragraph" w:styleId="Encerramento">
    <w:name w:val="Closing"/>
    <w:basedOn w:val="Normal"/>
    <w:semiHidden/>
    <w:rsid w:val="0017414F"/>
    <w:pPr>
      <w:ind w:left="4252"/>
    </w:pPr>
  </w:style>
  <w:style w:type="character" w:styleId="nfase">
    <w:name w:val="Emphasis"/>
    <w:basedOn w:val="Fontepargpadro"/>
    <w:uiPriority w:val="20"/>
    <w:qFormat/>
    <w:rsid w:val="0017414F"/>
    <w:rPr>
      <w:i/>
      <w:iCs/>
    </w:rPr>
  </w:style>
  <w:style w:type="paragraph" w:styleId="EndereoHTML">
    <w:name w:val="HTML Address"/>
    <w:basedOn w:val="Normal"/>
    <w:semiHidden/>
    <w:rsid w:val="0017414F"/>
    <w:rPr>
      <w:i/>
      <w:iCs/>
    </w:rPr>
  </w:style>
  <w:style w:type="character" w:styleId="AcrnimoHTML">
    <w:name w:val="HTML Acronym"/>
    <w:basedOn w:val="Fontepargpadro"/>
    <w:semiHidden/>
    <w:rsid w:val="0017414F"/>
  </w:style>
  <w:style w:type="character" w:styleId="ExemploHTML">
    <w:name w:val="HTML Sample"/>
    <w:basedOn w:val="Fontepargpadro"/>
    <w:semiHidden/>
    <w:rsid w:val="0017414F"/>
    <w:rPr>
      <w:rFonts w:ascii="Courier New" w:hAnsi="Courier New" w:cs="Courier New"/>
    </w:rPr>
  </w:style>
  <w:style w:type="character" w:styleId="CdigoHTML">
    <w:name w:val="HTML Code"/>
    <w:basedOn w:val="Fontepargpadro"/>
    <w:semiHidden/>
    <w:rsid w:val="0017414F"/>
    <w:rPr>
      <w:rFonts w:ascii="Courier New" w:hAnsi="Courier New" w:cs="Courier New"/>
      <w:sz w:val="20"/>
      <w:szCs w:val="20"/>
    </w:rPr>
  </w:style>
  <w:style w:type="character" w:styleId="DefinioHTML">
    <w:name w:val="HTML Definition"/>
    <w:basedOn w:val="Fontepargpadro"/>
    <w:semiHidden/>
    <w:rsid w:val="0017414F"/>
    <w:rPr>
      <w:i/>
      <w:iCs/>
    </w:rPr>
  </w:style>
  <w:style w:type="character" w:styleId="MquinadeescreverHTML">
    <w:name w:val="HTML Typewriter"/>
    <w:basedOn w:val="Fontepargpadro"/>
    <w:semiHidden/>
    <w:rsid w:val="0017414F"/>
    <w:rPr>
      <w:rFonts w:ascii="Courier New" w:hAnsi="Courier New" w:cs="Courier New"/>
      <w:sz w:val="20"/>
      <w:szCs w:val="20"/>
    </w:rPr>
  </w:style>
  <w:style w:type="character" w:styleId="TecladoHTML">
    <w:name w:val="HTML Keyboard"/>
    <w:basedOn w:val="Fontepargpadro"/>
    <w:semiHidden/>
    <w:rsid w:val="0017414F"/>
    <w:rPr>
      <w:rFonts w:ascii="Courier New" w:hAnsi="Courier New" w:cs="Courier New"/>
      <w:sz w:val="20"/>
      <w:szCs w:val="20"/>
    </w:rPr>
  </w:style>
  <w:style w:type="character" w:styleId="VarivelHTML">
    <w:name w:val="HTML Variable"/>
    <w:basedOn w:val="Fontepargpadro"/>
    <w:semiHidden/>
    <w:rsid w:val="0017414F"/>
    <w:rPr>
      <w:i/>
      <w:iCs/>
    </w:rPr>
  </w:style>
  <w:style w:type="paragraph" w:styleId="Pr-formataoHTML">
    <w:name w:val="HTML Preformatted"/>
    <w:basedOn w:val="Normal"/>
    <w:link w:val="Pr-formataoHTMLChar"/>
    <w:uiPriority w:val="99"/>
    <w:semiHidden/>
    <w:rsid w:val="0017414F"/>
    <w:rPr>
      <w:rFonts w:ascii="Courier New" w:hAnsi="Courier New" w:cs="Courier New"/>
      <w:szCs w:val="20"/>
    </w:rPr>
  </w:style>
  <w:style w:type="character" w:styleId="CitaoHTML">
    <w:name w:val="HTML Cite"/>
    <w:basedOn w:val="Fontepargpadro"/>
    <w:semiHidden/>
    <w:rsid w:val="0017414F"/>
    <w:rPr>
      <w:i/>
      <w:iCs/>
    </w:rPr>
  </w:style>
  <w:style w:type="character" w:styleId="Hyperlink">
    <w:name w:val="Hyperlink"/>
    <w:basedOn w:val="Fontepargpadro"/>
    <w:rsid w:val="0017414F"/>
    <w:rPr>
      <w:color w:val="auto"/>
      <w:u w:val="none"/>
    </w:rPr>
  </w:style>
  <w:style w:type="paragraph" w:styleId="Lista">
    <w:name w:val="List"/>
    <w:basedOn w:val="Normal"/>
    <w:semiHidden/>
    <w:rsid w:val="0017414F"/>
    <w:pPr>
      <w:ind w:left="283" w:hanging="283"/>
    </w:pPr>
  </w:style>
  <w:style w:type="paragraph" w:styleId="Lista2">
    <w:name w:val="List 2"/>
    <w:basedOn w:val="Normal"/>
    <w:semiHidden/>
    <w:rsid w:val="0017414F"/>
    <w:pPr>
      <w:ind w:left="566" w:hanging="283"/>
    </w:pPr>
  </w:style>
  <w:style w:type="paragraph" w:styleId="Lista3">
    <w:name w:val="List 3"/>
    <w:basedOn w:val="Normal"/>
    <w:semiHidden/>
    <w:rsid w:val="0017414F"/>
    <w:pPr>
      <w:ind w:left="849" w:hanging="283"/>
    </w:pPr>
  </w:style>
  <w:style w:type="paragraph" w:styleId="Lista4">
    <w:name w:val="List 4"/>
    <w:basedOn w:val="Normal"/>
    <w:semiHidden/>
    <w:rsid w:val="0017414F"/>
    <w:pPr>
      <w:ind w:left="1132" w:hanging="283"/>
    </w:pPr>
  </w:style>
  <w:style w:type="paragraph" w:styleId="Lista5">
    <w:name w:val="List 5"/>
    <w:basedOn w:val="Normal"/>
    <w:semiHidden/>
    <w:rsid w:val="0017414F"/>
    <w:pPr>
      <w:ind w:left="1415" w:hanging="283"/>
    </w:pPr>
  </w:style>
  <w:style w:type="paragraph" w:styleId="Listadecontinuao">
    <w:name w:val="List Continue"/>
    <w:basedOn w:val="Normal"/>
    <w:semiHidden/>
    <w:rsid w:val="0017414F"/>
    <w:pPr>
      <w:spacing w:after="120"/>
      <w:ind w:left="283"/>
    </w:pPr>
  </w:style>
  <w:style w:type="paragraph" w:styleId="Listadecontinuao2">
    <w:name w:val="List Continue 2"/>
    <w:basedOn w:val="Normal"/>
    <w:semiHidden/>
    <w:rsid w:val="0017414F"/>
    <w:pPr>
      <w:spacing w:after="120"/>
      <w:ind w:left="566"/>
    </w:pPr>
  </w:style>
  <w:style w:type="paragraph" w:styleId="Listadecontinuao3">
    <w:name w:val="List Continue 3"/>
    <w:basedOn w:val="Normal"/>
    <w:semiHidden/>
    <w:rsid w:val="0017414F"/>
    <w:pPr>
      <w:spacing w:after="120"/>
      <w:ind w:left="849"/>
    </w:pPr>
  </w:style>
  <w:style w:type="paragraph" w:styleId="Listadecontinuao4">
    <w:name w:val="List Continue 4"/>
    <w:basedOn w:val="Normal"/>
    <w:semiHidden/>
    <w:rsid w:val="0017414F"/>
    <w:pPr>
      <w:spacing w:after="120"/>
      <w:ind w:left="1132"/>
    </w:pPr>
  </w:style>
  <w:style w:type="paragraph" w:styleId="Listadecontinuao5">
    <w:name w:val="List Continue 5"/>
    <w:basedOn w:val="Normal"/>
    <w:semiHidden/>
    <w:rsid w:val="0017414F"/>
    <w:pPr>
      <w:spacing w:after="120"/>
      <w:ind w:left="1415"/>
    </w:pPr>
  </w:style>
  <w:style w:type="paragraph" w:styleId="Numerada">
    <w:name w:val="List Number"/>
    <w:basedOn w:val="Normal"/>
    <w:semiHidden/>
    <w:rsid w:val="0017414F"/>
    <w:pPr>
      <w:numPr>
        <w:numId w:val="10"/>
      </w:numPr>
    </w:pPr>
  </w:style>
  <w:style w:type="paragraph" w:styleId="Numerada2">
    <w:name w:val="List Number 2"/>
    <w:basedOn w:val="Normal"/>
    <w:semiHidden/>
    <w:rsid w:val="0017414F"/>
    <w:pPr>
      <w:numPr>
        <w:numId w:val="11"/>
      </w:numPr>
    </w:pPr>
  </w:style>
  <w:style w:type="paragraph" w:styleId="Numerada3">
    <w:name w:val="List Number 3"/>
    <w:basedOn w:val="Normal"/>
    <w:semiHidden/>
    <w:rsid w:val="0017414F"/>
    <w:pPr>
      <w:numPr>
        <w:numId w:val="12"/>
      </w:numPr>
    </w:pPr>
  </w:style>
  <w:style w:type="paragraph" w:styleId="Numerada4">
    <w:name w:val="List Number 4"/>
    <w:basedOn w:val="Normal"/>
    <w:semiHidden/>
    <w:rsid w:val="0017414F"/>
    <w:pPr>
      <w:numPr>
        <w:numId w:val="13"/>
      </w:numPr>
    </w:pPr>
  </w:style>
  <w:style w:type="paragraph" w:styleId="Numerada5">
    <w:name w:val="List Number 5"/>
    <w:basedOn w:val="Normal"/>
    <w:semiHidden/>
    <w:rsid w:val="0017414F"/>
    <w:pPr>
      <w:numPr>
        <w:numId w:val="14"/>
      </w:numPr>
    </w:pPr>
  </w:style>
  <w:style w:type="paragraph" w:styleId="Cabealhodamensagem">
    <w:name w:val="Message Header"/>
    <w:basedOn w:val="Normal"/>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TextosemFormatao">
    <w:name w:val="Plain Text"/>
    <w:basedOn w:val="Normal"/>
    <w:semiHidden/>
    <w:rsid w:val="0017414F"/>
    <w:rPr>
      <w:rFonts w:ascii="Courier New" w:hAnsi="Courier New" w:cs="Courier New"/>
      <w:szCs w:val="20"/>
    </w:rPr>
  </w:style>
  <w:style w:type="paragraph" w:styleId="NormalWeb">
    <w:name w:val="Normal (Web)"/>
    <w:basedOn w:val="Normal"/>
    <w:uiPriority w:val="99"/>
    <w:semiHidden/>
    <w:rsid w:val="0017414F"/>
  </w:style>
  <w:style w:type="paragraph" w:styleId="Recuonormal">
    <w:name w:val="Normal Indent"/>
    <w:basedOn w:val="Normal"/>
    <w:semiHidden/>
    <w:rsid w:val="0017414F"/>
    <w:pPr>
      <w:ind w:left="708"/>
    </w:pPr>
  </w:style>
  <w:style w:type="table" w:styleId="Tabelacomefeitos3D1">
    <w:name w:val="Table 3D effects 1"/>
    <w:basedOn w:val="Tabelanormal"/>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comefeitos3D2">
    <w:name w:val="Table 3D effects 2"/>
    <w:basedOn w:val="Tabelanormal"/>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mefeitos3D3">
    <w:name w:val="Table 3D effects 3"/>
    <w:basedOn w:val="Tabelanormal"/>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ntempornea">
    <w:name w:val="Table Contemporary"/>
    <w:basedOn w:val="Tabelanormal"/>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aSimples-1">
    <w:name w:val="Table Simple 1"/>
    <w:basedOn w:val="Tabelanormal"/>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Simples-2">
    <w:name w:val="Table Simple 2"/>
    <w:basedOn w:val="Tabelanormal"/>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aSimples-3">
    <w:name w:val="Table Simple 3"/>
    <w:basedOn w:val="Tabelanormal"/>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aelegante">
    <w:name w:val="Table Elegant"/>
    <w:basedOn w:val="Tabelanormal"/>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colorida1">
    <w:name w:val="Table Colorful 1"/>
    <w:basedOn w:val="Tabelanormal"/>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acolorida2">
    <w:name w:val="Table Colorful 2"/>
    <w:basedOn w:val="Tabelanormal"/>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colorida3">
    <w:name w:val="Table Colorful 3"/>
    <w:basedOn w:val="Tabelanormal"/>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aclssica1">
    <w:name w:val="Table Classic 1"/>
    <w:basedOn w:val="Tabelanormal"/>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lssica2">
    <w:name w:val="Table Classic 2"/>
    <w:basedOn w:val="Tabelanormal"/>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clssica3">
    <w:name w:val="Table Classic 3"/>
    <w:basedOn w:val="Tabelanormal"/>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clssica4">
    <w:name w:val="Table Classic 4"/>
    <w:basedOn w:val="Tabelanormal"/>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emlista1">
    <w:name w:val="Table List 1"/>
    <w:basedOn w:val="Tabelanormal"/>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2">
    <w:name w:val="Table List 2"/>
    <w:basedOn w:val="Tabelanormal"/>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3">
    <w:name w:val="Table List 3"/>
    <w:basedOn w:val="Tabelanormal"/>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aemlista4">
    <w:name w:val="Table List 4"/>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emlista5">
    <w:name w:val="Table List 5"/>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aemlista6">
    <w:name w:val="Table List 6"/>
    <w:basedOn w:val="Tabelanormal"/>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aemlista7">
    <w:name w:val="Table List 7"/>
    <w:basedOn w:val="Tabelanormal"/>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aemlista8">
    <w:name w:val="Table List 8"/>
    <w:basedOn w:val="Tabelanormal"/>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aprofissional">
    <w:name w:val="Table Professional"/>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acomgrade1">
    <w:name w:val="Table Grid 1"/>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comgrade2">
    <w:name w:val="Table Grid 2"/>
    <w:basedOn w:val="Tabelanormal"/>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3">
    <w:name w:val="Table Grid 3"/>
    <w:basedOn w:val="Tabelanormal"/>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4">
    <w:name w:val="Table Grid 4"/>
    <w:basedOn w:val="Tabelanormal"/>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acomgrade5">
    <w:name w:val="Table Grid 5"/>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6">
    <w:name w:val="Table Grid 6"/>
    <w:basedOn w:val="Tabelanormal"/>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7">
    <w:name w:val="Table Grid 7"/>
    <w:basedOn w:val="Tabelanormal"/>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8">
    <w:name w:val="Table Grid 8"/>
    <w:basedOn w:val="Tabelanormal"/>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aemcolunas1">
    <w:name w:val="Table Columns 1"/>
    <w:basedOn w:val="Tabelanormal"/>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2">
    <w:name w:val="Table Columns 2"/>
    <w:basedOn w:val="Tabelanormal"/>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3">
    <w:name w:val="Table Columns 3"/>
    <w:basedOn w:val="Tabelanormal"/>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aemcolunas4">
    <w:name w:val="Table Columns 4"/>
    <w:basedOn w:val="Tabelanormal"/>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emcolunas5">
    <w:name w:val="Table Columns 5"/>
    <w:basedOn w:val="Tabelanormal"/>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asutil1">
    <w:name w:val="Table Subtle 1"/>
    <w:basedOn w:val="Tabelanormal"/>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sutil2">
    <w:name w:val="Table Subtle 2"/>
    <w:basedOn w:val="Tabelanormal"/>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daWeb1">
    <w:name w:val="Table Web 1"/>
    <w:basedOn w:val="Tabelanormal"/>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3">
    <w:name w:val="Table Web 3"/>
    <w:basedOn w:val="Tabelanormal"/>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comgrade">
    <w:name w:val="Table Grid"/>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tema">
    <w:name w:val="Table Theme"/>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semiHidden/>
    <w:rsid w:val="0017414F"/>
    <w:pPr>
      <w:spacing w:after="120"/>
    </w:pPr>
  </w:style>
  <w:style w:type="paragraph" w:styleId="Corpodetexto2">
    <w:name w:val="Body Text 2"/>
    <w:basedOn w:val="Normal"/>
    <w:semiHidden/>
    <w:rsid w:val="0017414F"/>
    <w:pPr>
      <w:spacing w:after="120" w:line="480" w:lineRule="auto"/>
    </w:pPr>
  </w:style>
  <w:style w:type="paragraph" w:styleId="Corpodetexto3">
    <w:name w:val="Body Text 3"/>
    <w:basedOn w:val="Normal"/>
    <w:semiHidden/>
    <w:rsid w:val="0017414F"/>
    <w:pPr>
      <w:spacing w:after="120"/>
    </w:pPr>
    <w:rPr>
      <w:sz w:val="16"/>
      <w:szCs w:val="16"/>
    </w:rPr>
  </w:style>
  <w:style w:type="paragraph" w:styleId="Recuodecorpodetexto2">
    <w:name w:val="Body Text Indent 2"/>
    <w:basedOn w:val="Normal"/>
    <w:semiHidden/>
    <w:rsid w:val="0017414F"/>
    <w:pPr>
      <w:spacing w:after="120" w:line="480" w:lineRule="auto"/>
      <w:ind w:left="283"/>
    </w:pPr>
  </w:style>
  <w:style w:type="paragraph" w:styleId="Recuodecorpodetexto3">
    <w:name w:val="Body Text Indent 3"/>
    <w:basedOn w:val="Normal"/>
    <w:semiHidden/>
    <w:rsid w:val="0017414F"/>
    <w:pPr>
      <w:spacing w:after="120"/>
      <w:ind w:left="283"/>
    </w:pPr>
    <w:rPr>
      <w:sz w:val="16"/>
      <w:szCs w:val="16"/>
    </w:rPr>
  </w:style>
  <w:style w:type="paragraph" w:styleId="Primeirorecuodecorpodetexto">
    <w:name w:val="Body Text First Indent"/>
    <w:basedOn w:val="Corpodetexto"/>
    <w:semiHidden/>
    <w:rsid w:val="0017414F"/>
    <w:pPr>
      <w:ind w:firstLine="210"/>
    </w:pPr>
  </w:style>
  <w:style w:type="paragraph" w:styleId="Recuodecorpodetexto">
    <w:name w:val="Body Text Indent"/>
    <w:basedOn w:val="Normal"/>
    <w:semiHidden/>
    <w:rsid w:val="0017414F"/>
    <w:pPr>
      <w:spacing w:after="120"/>
      <w:ind w:left="283"/>
    </w:pPr>
  </w:style>
  <w:style w:type="paragraph" w:styleId="Primeirorecuodecorpodetexto2">
    <w:name w:val="Body Text First Indent 2"/>
    <w:basedOn w:val="Recuodecorpodetexto"/>
    <w:semiHidden/>
    <w:rsid w:val="0017414F"/>
    <w:pPr>
      <w:ind w:firstLine="210"/>
    </w:pPr>
  </w:style>
  <w:style w:type="paragraph" w:styleId="Ttulo">
    <w:name w:val="Title"/>
    <w:basedOn w:val="Normal"/>
    <w:link w:val="TtuloChar"/>
    <w:qFormat/>
    <w:rsid w:val="00CD1EE7"/>
    <w:pPr>
      <w:outlineLvl w:val="0"/>
    </w:pPr>
    <w:rPr>
      <w:rFonts w:cs="Arial"/>
      <w:b/>
      <w:bCs/>
      <w:kern w:val="28"/>
      <w:sz w:val="24"/>
      <w:szCs w:val="32"/>
    </w:rPr>
  </w:style>
  <w:style w:type="paragraph" w:styleId="Remetente">
    <w:name w:val="envelope return"/>
    <w:basedOn w:val="Normal"/>
    <w:semiHidden/>
    <w:rsid w:val="0017414F"/>
    <w:rPr>
      <w:rFonts w:ascii="Arial" w:hAnsi="Arial" w:cs="Arial"/>
      <w:szCs w:val="20"/>
    </w:rPr>
  </w:style>
  <w:style w:type="paragraph" w:styleId="Destinatrio">
    <w:name w:val="envelope address"/>
    <w:basedOn w:val="Normal"/>
    <w:semiHidden/>
    <w:rsid w:val="0017414F"/>
    <w:pPr>
      <w:framePr w:w="4320" w:h="2160" w:hRule="exact" w:hSpace="141" w:wrap="auto" w:hAnchor="page" w:xAlign="center" w:yAlign="bottom"/>
      <w:ind w:left="1"/>
    </w:pPr>
    <w:rPr>
      <w:rFonts w:ascii="Arial" w:hAnsi="Arial" w:cs="Arial"/>
    </w:rPr>
  </w:style>
  <w:style w:type="paragraph" w:styleId="Assinatura">
    <w:name w:val="Signature"/>
    <w:basedOn w:val="Normal"/>
    <w:semiHidden/>
    <w:rsid w:val="0017414F"/>
    <w:pPr>
      <w:ind w:left="4252"/>
    </w:pPr>
  </w:style>
  <w:style w:type="paragraph" w:styleId="Subttulo">
    <w:name w:val="Subtitle"/>
    <w:basedOn w:val="Normal"/>
    <w:qFormat/>
    <w:rsid w:val="0017414F"/>
    <w:pPr>
      <w:spacing w:after="60"/>
      <w:jc w:val="center"/>
      <w:outlineLvl w:val="1"/>
    </w:pPr>
    <w:rPr>
      <w:rFonts w:ascii="Arial" w:hAnsi="Arial" w:cs="Arial"/>
    </w:rPr>
  </w:style>
  <w:style w:type="character" w:styleId="Nmerodelinha">
    <w:name w:val="line number"/>
    <w:basedOn w:val="Fontepargpadro"/>
    <w:semiHidden/>
    <w:rsid w:val="0017414F"/>
  </w:style>
  <w:style w:type="paragraph" w:customStyle="1" w:styleId="Marginalie">
    <w:name w:val="Marginalie"/>
    <w:basedOn w:val="Normal"/>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17414F"/>
    <w:pPr>
      <w:spacing w:line="240" w:lineRule="atLeast"/>
    </w:pPr>
    <w:rPr>
      <w:sz w:val="16"/>
    </w:rPr>
  </w:style>
  <w:style w:type="paragraph" w:customStyle="1" w:styleId="Teaser">
    <w:name w:val="Teaser"/>
    <w:basedOn w:val="Ttulo1"/>
    <w:rsid w:val="00CD1EE7"/>
    <w:pPr>
      <w:numPr>
        <w:numId w:val="0"/>
      </w:numPr>
    </w:pPr>
  </w:style>
  <w:style w:type="paragraph" w:styleId="Textodebalo">
    <w:name w:val="Balloon Text"/>
    <w:basedOn w:val="Normal"/>
    <w:semiHidden/>
    <w:rsid w:val="000E06AB"/>
    <w:rPr>
      <w:rFonts w:ascii="Tahoma" w:hAnsi="Tahoma" w:cs="Tahoma"/>
      <w:sz w:val="16"/>
      <w:szCs w:val="16"/>
    </w:rPr>
  </w:style>
  <w:style w:type="paragraph" w:customStyle="1" w:styleId="M7">
    <w:name w:val="M7"/>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Normal"/>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Normal"/>
    <w:uiPriority w:val="99"/>
    <w:rsid w:val="004C7B9F"/>
    <w:pPr>
      <w:autoSpaceDE w:val="0"/>
      <w:autoSpaceDN w:val="0"/>
      <w:spacing w:line="240" w:lineRule="auto"/>
    </w:pPr>
    <w:rPr>
      <w:rFonts w:eastAsiaTheme="minorHAnsi" w:cs="Lucida Sans Unicode"/>
      <w:color w:val="000000"/>
      <w:sz w:val="24"/>
      <w:lang w:val="de-DE"/>
    </w:rPr>
  </w:style>
  <w:style w:type="paragraph" w:styleId="PargrafodaLista">
    <w:name w:val="List Paragraph"/>
    <w:basedOn w:val="Normal"/>
    <w:uiPriority w:val="34"/>
    <w:qFormat/>
    <w:rsid w:val="00103837"/>
    <w:pPr>
      <w:ind w:left="720"/>
      <w:contextualSpacing/>
    </w:pPr>
  </w:style>
  <w:style w:type="character" w:styleId="MenoPendente">
    <w:name w:val="Unresolved Mention"/>
    <w:basedOn w:val="Fontepargpadro"/>
    <w:rsid w:val="00737945"/>
    <w:rPr>
      <w:color w:val="605E5C"/>
      <w:shd w:val="clear" w:color="auto" w:fill="E1DFDD"/>
    </w:rPr>
  </w:style>
  <w:style w:type="character" w:styleId="Refdecomentrio">
    <w:name w:val="annotation reference"/>
    <w:basedOn w:val="Fontepargpadro"/>
    <w:semiHidden/>
    <w:unhideWhenUsed/>
    <w:rsid w:val="001A02BA"/>
    <w:rPr>
      <w:sz w:val="16"/>
      <w:szCs w:val="16"/>
    </w:rPr>
  </w:style>
  <w:style w:type="paragraph" w:styleId="Textodecomentrio">
    <w:name w:val="annotation text"/>
    <w:basedOn w:val="Normal"/>
    <w:link w:val="TextodecomentrioChar"/>
    <w:unhideWhenUsed/>
    <w:rsid w:val="001A02BA"/>
    <w:pPr>
      <w:spacing w:line="240" w:lineRule="auto"/>
    </w:pPr>
    <w:rPr>
      <w:sz w:val="20"/>
      <w:szCs w:val="20"/>
    </w:rPr>
  </w:style>
  <w:style w:type="character" w:customStyle="1" w:styleId="TextodecomentrioChar">
    <w:name w:val="Texto de comentário Char"/>
    <w:basedOn w:val="Fontepargpadro"/>
    <w:link w:val="Textodecomentrio"/>
    <w:rsid w:val="001A02BA"/>
    <w:rPr>
      <w:rFonts w:ascii="Lucida Sans Unicode" w:hAnsi="Lucida Sans Unicode"/>
      <w:lang w:val="en-GB"/>
    </w:rPr>
  </w:style>
  <w:style w:type="paragraph" w:styleId="Assuntodocomentrio">
    <w:name w:val="annotation subject"/>
    <w:basedOn w:val="Textodecomentrio"/>
    <w:next w:val="Textodecomentrio"/>
    <w:link w:val="AssuntodocomentrioChar"/>
    <w:semiHidden/>
    <w:unhideWhenUsed/>
    <w:rsid w:val="001A02BA"/>
    <w:rPr>
      <w:b/>
      <w:bCs/>
    </w:rPr>
  </w:style>
  <w:style w:type="character" w:customStyle="1" w:styleId="AssuntodocomentrioChar">
    <w:name w:val="Assunto do comentário Char"/>
    <w:basedOn w:val="TextodecomentrioChar"/>
    <w:link w:val="Assuntodocomentrio"/>
    <w:semiHidden/>
    <w:rsid w:val="001A02BA"/>
    <w:rPr>
      <w:rFonts w:ascii="Lucida Sans Unicode" w:hAnsi="Lucida Sans Unicode"/>
      <w:b/>
      <w:bCs/>
      <w:lang w:val="en-GB"/>
    </w:rPr>
  </w:style>
  <w:style w:type="character" w:customStyle="1" w:styleId="Pr-formataoHTMLChar">
    <w:name w:val="Pré-formatação HTML Char"/>
    <w:basedOn w:val="Fontepargpadro"/>
    <w:link w:val="Pr-formataoHTML"/>
    <w:uiPriority w:val="99"/>
    <w:semiHidden/>
    <w:rsid w:val="001A02BA"/>
    <w:rPr>
      <w:rFonts w:ascii="Courier New" w:hAnsi="Courier New" w:cs="Courier New"/>
      <w:sz w:val="22"/>
      <w:lang w:val="en-GB"/>
    </w:rPr>
  </w:style>
  <w:style w:type="character" w:customStyle="1" w:styleId="TtuloChar">
    <w:name w:val="Título Char"/>
    <w:basedOn w:val="Fontepargpadro"/>
    <w:link w:val="Ttulo"/>
    <w:rsid w:val="003004BF"/>
    <w:rPr>
      <w:rFonts w:ascii="Lucida Sans Unicode" w:hAnsi="Lucida Sans Unicode" w:cs="Arial"/>
      <w:b/>
      <w:bCs/>
      <w:kern w:val="28"/>
      <w:sz w:val="24"/>
      <w:szCs w:val="32"/>
      <w:lang w:val="pt-BR"/>
    </w:rPr>
  </w:style>
  <w:style w:type="character" w:customStyle="1" w:styleId="Ttulo3Char">
    <w:name w:val="Título 3 Char"/>
    <w:basedOn w:val="Fontepargpadro"/>
    <w:link w:val="Ttulo3"/>
    <w:rsid w:val="00D2074C"/>
    <w:rPr>
      <w:rFonts w:ascii="Lucida Sans Unicode" w:hAnsi="Lucida Sans Unicode" w:cs="Arial"/>
      <w:b/>
      <w:kern w:val="28"/>
      <w:sz w:val="24"/>
      <w:szCs w:val="26"/>
      <w:lang w:val="pt-BR"/>
    </w:rPr>
  </w:style>
  <w:style w:type="paragraph" w:styleId="Reviso">
    <w:name w:val="Revision"/>
    <w:hidden/>
    <w:uiPriority w:val="99"/>
    <w:semiHidden/>
    <w:rsid w:val="001C079E"/>
    <w:rPr>
      <w:rFonts w:ascii="Lucida Sans Unicode" w:hAnsi="Lucida Sans Unicode"/>
      <w:sz w:val="22"/>
      <w:szCs w:val="24"/>
      <w:lang w:val="pt-BR"/>
    </w:rPr>
  </w:style>
  <w:style w:type="character" w:customStyle="1" w:styleId="ng-binding">
    <w:name w:val="ng-binding"/>
    <w:basedOn w:val="Fontepargpadro"/>
    <w:rsid w:val="00692EAF"/>
  </w:style>
  <w:style w:type="paragraph" w:customStyle="1" w:styleId="m8502657229503491986paragraph">
    <w:name w:val="m_8502657229503491986paragraph"/>
    <w:basedOn w:val="Normal"/>
    <w:rsid w:val="00CD043D"/>
    <w:pPr>
      <w:spacing w:before="100" w:beforeAutospacing="1" w:after="100" w:afterAutospacing="1" w:line="240" w:lineRule="auto"/>
    </w:pPr>
    <w:rPr>
      <w:rFonts w:ascii="Times New Roman" w:hAnsi="Times New Roman"/>
      <w:sz w:val="24"/>
      <w:lang w:eastAsia="pt-BR"/>
    </w:rPr>
  </w:style>
  <w:style w:type="character" w:customStyle="1" w:styleId="m8502657229503491986normaltextrun">
    <w:name w:val="m_8502657229503491986normaltextrun"/>
    <w:basedOn w:val="Fontepargpadro"/>
    <w:rsid w:val="00CD043D"/>
  </w:style>
  <w:style w:type="character" w:customStyle="1" w:styleId="m8502657229503491986spellingerror">
    <w:name w:val="m_8502657229503491986spellingerror"/>
    <w:basedOn w:val="Fontepargpadro"/>
    <w:rsid w:val="00CD043D"/>
  </w:style>
  <w:style w:type="character" w:customStyle="1" w:styleId="m8502657229503491986eop">
    <w:name w:val="m_8502657229503491986eop"/>
    <w:basedOn w:val="Fontepargpadro"/>
    <w:rsid w:val="00CD043D"/>
  </w:style>
  <w:style w:type="character" w:customStyle="1" w:styleId="gmaildefault">
    <w:name w:val="gmail_default"/>
    <w:basedOn w:val="Fontepargpadro"/>
    <w:rsid w:val="009B33A8"/>
  </w:style>
  <w:style w:type="table" w:styleId="TabeladeGradeClara">
    <w:name w:val="Grid Table Light"/>
    <w:basedOn w:val="Tabelanormal"/>
    <w:uiPriority w:val="40"/>
    <w:rsid w:val="005D3AF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SimplesTabela1">
    <w:name w:val="Plain Table 1"/>
    <w:basedOn w:val="Tabelanormal"/>
    <w:uiPriority w:val="41"/>
    <w:rsid w:val="005D3AF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762488">
      <w:bodyDiv w:val="1"/>
      <w:marLeft w:val="0"/>
      <w:marRight w:val="0"/>
      <w:marTop w:val="0"/>
      <w:marBottom w:val="0"/>
      <w:divBdr>
        <w:top w:val="none" w:sz="0" w:space="0" w:color="auto"/>
        <w:left w:val="none" w:sz="0" w:space="0" w:color="auto"/>
        <w:bottom w:val="none" w:sz="0" w:space="0" w:color="auto"/>
        <w:right w:val="none" w:sz="0" w:space="0" w:color="auto"/>
      </w:divBdr>
    </w:div>
    <w:div w:id="156575559">
      <w:bodyDiv w:val="1"/>
      <w:marLeft w:val="0"/>
      <w:marRight w:val="0"/>
      <w:marTop w:val="0"/>
      <w:marBottom w:val="0"/>
      <w:divBdr>
        <w:top w:val="none" w:sz="0" w:space="0" w:color="auto"/>
        <w:left w:val="none" w:sz="0" w:space="0" w:color="auto"/>
        <w:bottom w:val="none" w:sz="0" w:space="0" w:color="auto"/>
        <w:right w:val="none" w:sz="0" w:space="0" w:color="auto"/>
      </w:divBdr>
    </w:div>
    <w:div w:id="164592282">
      <w:bodyDiv w:val="1"/>
      <w:marLeft w:val="0"/>
      <w:marRight w:val="0"/>
      <w:marTop w:val="0"/>
      <w:marBottom w:val="0"/>
      <w:divBdr>
        <w:top w:val="none" w:sz="0" w:space="0" w:color="auto"/>
        <w:left w:val="none" w:sz="0" w:space="0" w:color="auto"/>
        <w:bottom w:val="none" w:sz="0" w:space="0" w:color="auto"/>
        <w:right w:val="none" w:sz="0" w:space="0" w:color="auto"/>
      </w:divBdr>
    </w:div>
    <w:div w:id="170534286">
      <w:bodyDiv w:val="1"/>
      <w:marLeft w:val="0"/>
      <w:marRight w:val="0"/>
      <w:marTop w:val="0"/>
      <w:marBottom w:val="0"/>
      <w:divBdr>
        <w:top w:val="none" w:sz="0" w:space="0" w:color="auto"/>
        <w:left w:val="none" w:sz="0" w:space="0" w:color="auto"/>
        <w:bottom w:val="none" w:sz="0" w:space="0" w:color="auto"/>
        <w:right w:val="none" w:sz="0" w:space="0" w:color="auto"/>
      </w:divBdr>
    </w:div>
    <w:div w:id="189488446">
      <w:bodyDiv w:val="1"/>
      <w:marLeft w:val="0"/>
      <w:marRight w:val="0"/>
      <w:marTop w:val="0"/>
      <w:marBottom w:val="0"/>
      <w:divBdr>
        <w:top w:val="none" w:sz="0" w:space="0" w:color="auto"/>
        <w:left w:val="none" w:sz="0" w:space="0" w:color="auto"/>
        <w:bottom w:val="none" w:sz="0" w:space="0" w:color="auto"/>
        <w:right w:val="none" w:sz="0" w:space="0" w:color="auto"/>
      </w:divBdr>
    </w:div>
    <w:div w:id="204566727">
      <w:bodyDiv w:val="1"/>
      <w:marLeft w:val="0"/>
      <w:marRight w:val="0"/>
      <w:marTop w:val="0"/>
      <w:marBottom w:val="0"/>
      <w:divBdr>
        <w:top w:val="none" w:sz="0" w:space="0" w:color="auto"/>
        <w:left w:val="none" w:sz="0" w:space="0" w:color="auto"/>
        <w:bottom w:val="none" w:sz="0" w:space="0" w:color="auto"/>
        <w:right w:val="none" w:sz="0" w:space="0" w:color="auto"/>
      </w:divBdr>
    </w:div>
    <w:div w:id="237519249">
      <w:bodyDiv w:val="1"/>
      <w:marLeft w:val="0"/>
      <w:marRight w:val="0"/>
      <w:marTop w:val="0"/>
      <w:marBottom w:val="0"/>
      <w:divBdr>
        <w:top w:val="none" w:sz="0" w:space="0" w:color="auto"/>
        <w:left w:val="none" w:sz="0" w:space="0" w:color="auto"/>
        <w:bottom w:val="none" w:sz="0" w:space="0" w:color="auto"/>
        <w:right w:val="none" w:sz="0" w:space="0" w:color="auto"/>
      </w:divBdr>
      <w:divsChild>
        <w:div w:id="847065709">
          <w:marLeft w:val="0"/>
          <w:marRight w:val="0"/>
          <w:marTop w:val="0"/>
          <w:marBottom w:val="0"/>
          <w:divBdr>
            <w:top w:val="none" w:sz="0" w:space="0" w:color="auto"/>
            <w:left w:val="none" w:sz="0" w:space="0" w:color="auto"/>
            <w:bottom w:val="none" w:sz="0" w:space="0" w:color="auto"/>
            <w:right w:val="none" w:sz="0" w:space="0" w:color="auto"/>
          </w:divBdr>
        </w:div>
      </w:divsChild>
    </w:div>
    <w:div w:id="246959903">
      <w:bodyDiv w:val="1"/>
      <w:marLeft w:val="0"/>
      <w:marRight w:val="0"/>
      <w:marTop w:val="0"/>
      <w:marBottom w:val="0"/>
      <w:divBdr>
        <w:top w:val="none" w:sz="0" w:space="0" w:color="auto"/>
        <w:left w:val="none" w:sz="0" w:space="0" w:color="auto"/>
        <w:bottom w:val="none" w:sz="0" w:space="0" w:color="auto"/>
        <w:right w:val="none" w:sz="0" w:space="0" w:color="auto"/>
      </w:divBdr>
    </w:div>
    <w:div w:id="312299708">
      <w:bodyDiv w:val="1"/>
      <w:marLeft w:val="0"/>
      <w:marRight w:val="0"/>
      <w:marTop w:val="0"/>
      <w:marBottom w:val="0"/>
      <w:divBdr>
        <w:top w:val="none" w:sz="0" w:space="0" w:color="auto"/>
        <w:left w:val="none" w:sz="0" w:space="0" w:color="auto"/>
        <w:bottom w:val="none" w:sz="0" w:space="0" w:color="auto"/>
        <w:right w:val="none" w:sz="0" w:space="0" w:color="auto"/>
      </w:divBdr>
    </w:div>
    <w:div w:id="321154302">
      <w:bodyDiv w:val="1"/>
      <w:marLeft w:val="0"/>
      <w:marRight w:val="0"/>
      <w:marTop w:val="0"/>
      <w:marBottom w:val="0"/>
      <w:divBdr>
        <w:top w:val="none" w:sz="0" w:space="0" w:color="auto"/>
        <w:left w:val="none" w:sz="0" w:space="0" w:color="auto"/>
        <w:bottom w:val="none" w:sz="0" w:space="0" w:color="auto"/>
        <w:right w:val="none" w:sz="0" w:space="0" w:color="auto"/>
      </w:divBdr>
    </w:div>
    <w:div w:id="323823892">
      <w:bodyDiv w:val="1"/>
      <w:marLeft w:val="0"/>
      <w:marRight w:val="0"/>
      <w:marTop w:val="0"/>
      <w:marBottom w:val="0"/>
      <w:divBdr>
        <w:top w:val="none" w:sz="0" w:space="0" w:color="auto"/>
        <w:left w:val="none" w:sz="0" w:space="0" w:color="auto"/>
        <w:bottom w:val="none" w:sz="0" w:space="0" w:color="auto"/>
        <w:right w:val="none" w:sz="0" w:space="0" w:color="auto"/>
      </w:divBdr>
    </w:div>
    <w:div w:id="337999038">
      <w:bodyDiv w:val="1"/>
      <w:marLeft w:val="0"/>
      <w:marRight w:val="0"/>
      <w:marTop w:val="0"/>
      <w:marBottom w:val="0"/>
      <w:divBdr>
        <w:top w:val="none" w:sz="0" w:space="0" w:color="auto"/>
        <w:left w:val="none" w:sz="0" w:space="0" w:color="auto"/>
        <w:bottom w:val="none" w:sz="0" w:space="0" w:color="auto"/>
        <w:right w:val="none" w:sz="0" w:space="0" w:color="auto"/>
      </w:divBdr>
    </w:div>
    <w:div w:id="407578626">
      <w:bodyDiv w:val="1"/>
      <w:marLeft w:val="0"/>
      <w:marRight w:val="0"/>
      <w:marTop w:val="0"/>
      <w:marBottom w:val="0"/>
      <w:divBdr>
        <w:top w:val="none" w:sz="0" w:space="0" w:color="auto"/>
        <w:left w:val="none" w:sz="0" w:space="0" w:color="auto"/>
        <w:bottom w:val="none" w:sz="0" w:space="0" w:color="auto"/>
        <w:right w:val="none" w:sz="0" w:space="0" w:color="auto"/>
      </w:divBdr>
    </w:div>
    <w:div w:id="408887318">
      <w:bodyDiv w:val="1"/>
      <w:marLeft w:val="0"/>
      <w:marRight w:val="0"/>
      <w:marTop w:val="0"/>
      <w:marBottom w:val="0"/>
      <w:divBdr>
        <w:top w:val="none" w:sz="0" w:space="0" w:color="auto"/>
        <w:left w:val="none" w:sz="0" w:space="0" w:color="auto"/>
        <w:bottom w:val="none" w:sz="0" w:space="0" w:color="auto"/>
        <w:right w:val="none" w:sz="0" w:space="0" w:color="auto"/>
      </w:divBdr>
    </w:div>
    <w:div w:id="575283144">
      <w:bodyDiv w:val="1"/>
      <w:marLeft w:val="0"/>
      <w:marRight w:val="0"/>
      <w:marTop w:val="0"/>
      <w:marBottom w:val="0"/>
      <w:divBdr>
        <w:top w:val="none" w:sz="0" w:space="0" w:color="auto"/>
        <w:left w:val="none" w:sz="0" w:space="0" w:color="auto"/>
        <w:bottom w:val="none" w:sz="0" w:space="0" w:color="auto"/>
        <w:right w:val="none" w:sz="0" w:space="0" w:color="auto"/>
      </w:divBdr>
    </w:div>
    <w:div w:id="608587676">
      <w:bodyDiv w:val="1"/>
      <w:marLeft w:val="0"/>
      <w:marRight w:val="0"/>
      <w:marTop w:val="0"/>
      <w:marBottom w:val="0"/>
      <w:divBdr>
        <w:top w:val="none" w:sz="0" w:space="0" w:color="auto"/>
        <w:left w:val="none" w:sz="0" w:space="0" w:color="auto"/>
        <w:bottom w:val="none" w:sz="0" w:space="0" w:color="auto"/>
        <w:right w:val="none" w:sz="0" w:space="0" w:color="auto"/>
      </w:divBdr>
    </w:div>
    <w:div w:id="643316115">
      <w:bodyDiv w:val="1"/>
      <w:marLeft w:val="0"/>
      <w:marRight w:val="0"/>
      <w:marTop w:val="0"/>
      <w:marBottom w:val="0"/>
      <w:divBdr>
        <w:top w:val="none" w:sz="0" w:space="0" w:color="auto"/>
        <w:left w:val="none" w:sz="0" w:space="0" w:color="auto"/>
        <w:bottom w:val="none" w:sz="0" w:space="0" w:color="auto"/>
        <w:right w:val="none" w:sz="0" w:space="0" w:color="auto"/>
      </w:divBdr>
    </w:div>
    <w:div w:id="659501755">
      <w:bodyDiv w:val="1"/>
      <w:marLeft w:val="0"/>
      <w:marRight w:val="0"/>
      <w:marTop w:val="0"/>
      <w:marBottom w:val="0"/>
      <w:divBdr>
        <w:top w:val="none" w:sz="0" w:space="0" w:color="auto"/>
        <w:left w:val="none" w:sz="0" w:space="0" w:color="auto"/>
        <w:bottom w:val="none" w:sz="0" w:space="0" w:color="auto"/>
        <w:right w:val="none" w:sz="0" w:space="0" w:color="auto"/>
      </w:divBdr>
    </w:div>
    <w:div w:id="711199807">
      <w:bodyDiv w:val="1"/>
      <w:marLeft w:val="0"/>
      <w:marRight w:val="0"/>
      <w:marTop w:val="0"/>
      <w:marBottom w:val="0"/>
      <w:divBdr>
        <w:top w:val="none" w:sz="0" w:space="0" w:color="auto"/>
        <w:left w:val="none" w:sz="0" w:space="0" w:color="auto"/>
        <w:bottom w:val="none" w:sz="0" w:space="0" w:color="auto"/>
        <w:right w:val="none" w:sz="0" w:space="0" w:color="auto"/>
      </w:divBdr>
    </w:div>
    <w:div w:id="735933272">
      <w:bodyDiv w:val="1"/>
      <w:marLeft w:val="0"/>
      <w:marRight w:val="0"/>
      <w:marTop w:val="0"/>
      <w:marBottom w:val="0"/>
      <w:divBdr>
        <w:top w:val="none" w:sz="0" w:space="0" w:color="auto"/>
        <w:left w:val="none" w:sz="0" w:space="0" w:color="auto"/>
        <w:bottom w:val="none" w:sz="0" w:space="0" w:color="auto"/>
        <w:right w:val="none" w:sz="0" w:space="0" w:color="auto"/>
      </w:divBdr>
    </w:div>
    <w:div w:id="785589069">
      <w:bodyDiv w:val="1"/>
      <w:marLeft w:val="0"/>
      <w:marRight w:val="0"/>
      <w:marTop w:val="0"/>
      <w:marBottom w:val="0"/>
      <w:divBdr>
        <w:top w:val="none" w:sz="0" w:space="0" w:color="auto"/>
        <w:left w:val="none" w:sz="0" w:space="0" w:color="auto"/>
        <w:bottom w:val="none" w:sz="0" w:space="0" w:color="auto"/>
        <w:right w:val="none" w:sz="0" w:space="0" w:color="auto"/>
      </w:divBdr>
    </w:div>
    <w:div w:id="808598503">
      <w:bodyDiv w:val="1"/>
      <w:marLeft w:val="0"/>
      <w:marRight w:val="0"/>
      <w:marTop w:val="0"/>
      <w:marBottom w:val="0"/>
      <w:divBdr>
        <w:top w:val="none" w:sz="0" w:space="0" w:color="auto"/>
        <w:left w:val="none" w:sz="0" w:space="0" w:color="auto"/>
        <w:bottom w:val="none" w:sz="0" w:space="0" w:color="auto"/>
        <w:right w:val="none" w:sz="0" w:space="0" w:color="auto"/>
      </w:divBdr>
    </w:div>
    <w:div w:id="837385939">
      <w:bodyDiv w:val="1"/>
      <w:marLeft w:val="0"/>
      <w:marRight w:val="0"/>
      <w:marTop w:val="0"/>
      <w:marBottom w:val="0"/>
      <w:divBdr>
        <w:top w:val="none" w:sz="0" w:space="0" w:color="auto"/>
        <w:left w:val="none" w:sz="0" w:space="0" w:color="auto"/>
        <w:bottom w:val="none" w:sz="0" w:space="0" w:color="auto"/>
        <w:right w:val="none" w:sz="0" w:space="0" w:color="auto"/>
      </w:divBdr>
    </w:div>
    <w:div w:id="856042723">
      <w:bodyDiv w:val="1"/>
      <w:marLeft w:val="0"/>
      <w:marRight w:val="0"/>
      <w:marTop w:val="0"/>
      <w:marBottom w:val="0"/>
      <w:divBdr>
        <w:top w:val="none" w:sz="0" w:space="0" w:color="auto"/>
        <w:left w:val="none" w:sz="0" w:space="0" w:color="auto"/>
        <w:bottom w:val="none" w:sz="0" w:space="0" w:color="auto"/>
        <w:right w:val="none" w:sz="0" w:space="0" w:color="auto"/>
      </w:divBdr>
    </w:div>
    <w:div w:id="858079525">
      <w:bodyDiv w:val="1"/>
      <w:marLeft w:val="0"/>
      <w:marRight w:val="0"/>
      <w:marTop w:val="0"/>
      <w:marBottom w:val="0"/>
      <w:divBdr>
        <w:top w:val="none" w:sz="0" w:space="0" w:color="auto"/>
        <w:left w:val="none" w:sz="0" w:space="0" w:color="auto"/>
        <w:bottom w:val="none" w:sz="0" w:space="0" w:color="auto"/>
        <w:right w:val="none" w:sz="0" w:space="0" w:color="auto"/>
      </w:divBdr>
    </w:div>
    <w:div w:id="953288891">
      <w:bodyDiv w:val="1"/>
      <w:marLeft w:val="0"/>
      <w:marRight w:val="0"/>
      <w:marTop w:val="0"/>
      <w:marBottom w:val="0"/>
      <w:divBdr>
        <w:top w:val="none" w:sz="0" w:space="0" w:color="auto"/>
        <w:left w:val="none" w:sz="0" w:space="0" w:color="auto"/>
        <w:bottom w:val="none" w:sz="0" w:space="0" w:color="auto"/>
        <w:right w:val="none" w:sz="0" w:space="0" w:color="auto"/>
      </w:divBdr>
    </w:div>
    <w:div w:id="968172593">
      <w:bodyDiv w:val="1"/>
      <w:marLeft w:val="0"/>
      <w:marRight w:val="0"/>
      <w:marTop w:val="0"/>
      <w:marBottom w:val="0"/>
      <w:divBdr>
        <w:top w:val="none" w:sz="0" w:space="0" w:color="auto"/>
        <w:left w:val="none" w:sz="0" w:space="0" w:color="auto"/>
        <w:bottom w:val="none" w:sz="0" w:space="0" w:color="auto"/>
        <w:right w:val="none" w:sz="0" w:space="0" w:color="auto"/>
      </w:divBdr>
      <w:divsChild>
        <w:div w:id="1310208389">
          <w:marLeft w:val="0"/>
          <w:marRight w:val="0"/>
          <w:marTop w:val="0"/>
          <w:marBottom w:val="0"/>
          <w:divBdr>
            <w:top w:val="none" w:sz="0" w:space="0" w:color="auto"/>
            <w:left w:val="none" w:sz="0" w:space="0" w:color="auto"/>
            <w:bottom w:val="none" w:sz="0" w:space="0" w:color="auto"/>
            <w:right w:val="none" w:sz="0" w:space="0" w:color="auto"/>
          </w:divBdr>
          <w:divsChild>
            <w:div w:id="1446147455">
              <w:marLeft w:val="0"/>
              <w:marRight w:val="0"/>
              <w:marTop w:val="0"/>
              <w:marBottom w:val="0"/>
              <w:divBdr>
                <w:top w:val="none" w:sz="0" w:space="0" w:color="auto"/>
                <w:left w:val="none" w:sz="0" w:space="0" w:color="auto"/>
                <w:bottom w:val="none" w:sz="0" w:space="0" w:color="auto"/>
                <w:right w:val="none" w:sz="0" w:space="0" w:color="auto"/>
              </w:divBdr>
            </w:div>
            <w:div w:id="1821189451">
              <w:marLeft w:val="0"/>
              <w:marRight w:val="0"/>
              <w:marTop w:val="0"/>
              <w:marBottom w:val="0"/>
              <w:divBdr>
                <w:top w:val="none" w:sz="0" w:space="0" w:color="auto"/>
                <w:left w:val="none" w:sz="0" w:space="0" w:color="auto"/>
                <w:bottom w:val="none" w:sz="0" w:space="0" w:color="auto"/>
                <w:right w:val="none" w:sz="0" w:space="0" w:color="auto"/>
              </w:divBdr>
              <w:divsChild>
                <w:div w:id="1996489674">
                  <w:marLeft w:val="0"/>
                  <w:marRight w:val="0"/>
                  <w:marTop w:val="0"/>
                  <w:marBottom w:val="0"/>
                  <w:divBdr>
                    <w:top w:val="none" w:sz="0" w:space="0" w:color="auto"/>
                    <w:left w:val="none" w:sz="0" w:space="0" w:color="auto"/>
                    <w:bottom w:val="none" w:sz="0" w:space="0" w:color="auto"/>
                    <w:right w:val="none" w:sz="0" w:space="0" w:color="auto"/>
                  </w:divBdr>
                  <w:divsChild>
                    <w:div w:id="8061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912982">
              <w:marLeft w:val="0"/>
              <w:marRight w:val="0"/>
              <w:marTop w:val="0"/>
              <w:marBottom w:val="0"/>
              <w:divBdr>
                <w:top w:val="none" w:sz="0" w:space="0" w:color="auto"/>
                <w:left w:val="none" w:sz="0" w:space="0" w:color="auto"/>
                <w:bottom w:val="none" w:sz="0" w:space="0" w:color="auto"/>
                <w:right w:val="none" w:sz="0" w:space="0" w:color="auto"/>
              </w:divBdr>
              <w:divsChild>
                <w:div w:id="88240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871474">
          <w:marLeft w:val="0"/>
          <w:marRight w:val="0"/>
          <w:marTop w:val="0"/>
          <w:marBottom w:val="0"/>
          <w:divBdr>
            <w:top w:val="none" w:sz="0" w:space="0" w:color="auto"/>
            <w:left w:val="none" w:sz="0" w:space="0" w:color="auto"/>
            <w:bottom w:val="none" w:sz="0" w:space="0" w:color="auto"/>
            <w:right w:val="none" w:sz="0" w:space="0" w:color="auto"/>
          </w:divBdr>
          <w:divsChild>
            <w:div w:id="1856922869">
              <w:marLeft w:val="0"/>
              <w:marRight w:val="0"/>
              <w:marTop w:val="0"/>
              <w:marBottom w:val="0"/>
              <w:divBdr>
                <w:top w:val="none" w:sz="0" w:space="0" w:color="auto"/>
                <w:left w:val="none" w:sz="0" w:space="0" w:color="auto"/>
                <w:bottom w:val="none" w:sz="0" w:space="0" w:color="auto"/>
                <w:right w:val="none" w:sz="0" w:space="0" w:color="auto"/>
              </w:divBdr>
              <w:divsChild>
                <w:div w:id="1249268041">
                  <w:marLeft w:val="0"/>
                  <w:marRight w:val="0"/>
                  <w:marTop w:val="0"/>
                  <w:marBottom w:val="0"/>
                  <w:divBdr>
                    <w:top w:val="none" w:sz="0" w:space="0" w:color="auto"/>
                    <w:left w:val="none" w:sz="0" w:space="0" w:color="auto"/>
                    <w:bottom w:val="none" w:sz="0" w:space="0" w:color="auto"/>
                    <w:right w:val="none" w:sz="0" w:space="0" w:color="auto"/>
                  </w:divBdr>
                  <w:divsChild>
                    <w:div w:id="143343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5180769">
      <w:bodyDiv w:val="1"/>
      <w:marLeft w:val="0"/>
      <w:marRight w:val="0"/>
      <w:marTop w:val="0"/>
      <w:marBottom w:val="0"/>
      <w:divBdr>
        <w:top w:val="none" w:sz="0" w:space="0" w:color="auto"/>
        <w:left w:val="none" w:sz="0" w:space="0" w:color="auto"/>
        <w:bottom w:val="none" w:sz="0" w:space="0" w:color="auto"/>
        <w:right w:val="none" w:sz="0" w:space="0" w:color="auto"/>
      </w:divBdr>
    </w:div>
    <w:div w:id="1037969142">
      <w:bodyDiv w:val="1"/>
      <w:marLeft w:val="0"/>
      <w:marRight w:val="0"/>
      <w:marTop w:val="0"/>
      <w:marBottom w:val="0"/>
      <w:divBdr>
        <w:top w:val="none" w:sz="0" w:space="0" w:color="auto"/>
        <w:left w:val="none" w:sz="0" w:space="0" w:color="auto"/>
        <w:bottom w:val="none" w:sz="0" w:space="0" w:color="auto"/>
        <w:right w:val="none" w:sz="0" w:space="0" w:color="auto"/>
      </w:divBdr>
    </w:div>
    <w:div w:id="1053575852">
      <w:bodyDiv w:val="1"/>
      <w:marLeft w:val="0"/>
      <w:marRight w:val="0"/>
      <w:marTop w:val="0"/>
      <w:marBottom w:val="0"/>
      <w:divBdr>
        <w:top w:val="none" w:sz="0" w:space="0" w:color="auto"/>
        <w:left w:val="none" w:sz="0" w:space="0" w:color="auto"/>
        <w:bottom w:val="none" w:sz="0" w:space="0" w:color="auto"/>
        <w:right w:val="none" w:sz="0" w:space="0" w:color="auto"/>
      </w:divBdr>
    </w:div>
    <w:div w:id="1089930060">
      <w:bodyDiv w:val="1"/>
      <w:marLeft w:val="0"/>
      <w:marRight w:val="0"/>
      <w:marTop w:val="0"/>
      <w:marBottom w:val="0"/>
      <w:divBdr>
        <w:top w:val="none" w:sz="0" w:space="0" w:color="auto"/>
        <w:left w:val="none" w:sz="0" w:space="0" w:color="auto"/>
        <w:bottom w:val="none" w:sz="0" w:space="0" w:color="auto"/>
        <w:right w:val="none" w:sz="0" w:space="0" w:color="auto"/>
      </w:divBdr>
    </w:div>
    <w:div w:id="1111826581">
      <w:bodyDiv w:val="1"/>
      <w:marLeft w:val="0"/>
      <w:marRight w:val="0"/>
      <w:marTop w:val="0"/>
      <w:marBottom w:val="0"/>
      <w:divBdr>
        <w:top w:val="none" w:sz="0" w:space="0" w:color="auto"/>
        <w:left w:val="none" w:sz="0" w:space="0" w:color="auto"/>
        <w:bottom w:val="none" w:sz="0" w:space="0" w:color="auto"/>
        <w:right w:val="none" w:sz="0" w:space="0" w:color="auto"/>
      </w:divBdr>
    </w:div>
    <w:div w:id="1143230538">
      <w:bodyDiv w:val="1"/>
      <w:marLeft w:val="0"/>
      <w:marRight w:val="0"/>
      <w:marTop w:val="0"/>
      <w:marBottom w:val="0"/>
      <w:divBdr>
        <w:top w:val="none" w:sz="0" w:space="0" w:color="auto"/>
        <w:left w:val="none" w:sz="0" w:space="0" w:color="auto"/>
        <w:bottom w:val="none" w:sz="0" w:space="0" w:color="auto"/>
        <w:right w:val="none" w:sz="0" w:space="0" w:color="auto"/>
      </w:divBdr>
    </w:div>
    <w:div w:id="1148353826">
      <w:bodyDiv w:val="1"/>
      <w:marLeft w:val="0"/>
      <w:marRight w:val="0"/>
      <w:marTop w:val="0"/>
      <w:marBottom w:val="0"/>
      <w:divBdr>
        <w:top w:val="none" w:sz="0" w:space="0" w:color="auto"/>
        <w:left w:val="none" w:sz="0" w:space="0" w:color="auto"/>
        <w:bottom w:val="none" w:sz="0" w:space="0" w:color="auto"/>
        <w:right w:val="none" w:sz="0" w:space="0" w:color="auto"/>
      </w:divBdr>
    </w:div>
    <w:div w:id="1235818701">
      <w:bodyDiv w:val="1"/>
      <w:marLeft w:val="0"/>
      <w:marRight w:val="0"/>
      <w:marTop w:val="0"/>
      <w:marBottom w:val="0"/>
      <w:divBdr>
        <w:top w:val="none" w:sz="0" w:space="0" w:color="auto"/>
        <w:left w:val="none" w:sz="0" w:space="0" w:color="auto"/>
        <w:bottom w:val="none" w:sz="0" w:space="0" w:color="auto"/>
        <w:right w:val="none" w:sz="0" w:space="0" w:color="auto"/>
      </w:divBdr>
    </w:div>
    <w:div w:id="1303999354">
      <w:bodyDiv w:val="1"/>
      <w:marLeft w:val="0"/>
      <w:marRight w:val="0"/>
      <w:marTop w:val="0"/>
      <w:marBottom w:val="0"/>
      <w:divBdr>
        <w:top w:val="none" w:sz="0" w:space="0" w:color="auto"/>
        <w:left w:val="none" w:sz="0" w:space="0" w:color="auto"/>
        <w:bottom w:val="none" w:sz="0" w:space="0" w:color="auto"/>
        <w:right w:val="none" w:sz="0" w:space="0" w:color="auto"/>
      </w:divBdr>
    </w:div>
    <w:div w:id="1347053209">
      <w:bodyDiv w:val="1"/>
      <w:marLeft w:val="0"/>
      <w:marRight w:val="0"/>
      <w:marTop w:val="0"/>
      <w:marBottom w:val="0"/>
      <w:divBdr>
        <w:top w:val="none" w:sz="0" w:space="0" w:color="auto"/>
        <w:left w:val="none" w:sz="0" w:space="0" w:color="auto"/>
        <w:bottom w:val="none" w:sz="0" w:space="0" w:color="auto"/>
        <w:right w:val="none" w:sz="0" w:space="0" w:color="auto"/>
      </w:divBdr>
    </w:div>
    <w:div w:id="1347946457">
      <w:bodyDiv w:val="1"/>
      <w:marLeft w:val="0"/>
      <w:marRight w:val="0"/>
      <w:marTop w:val="0"/>
      <w:marBottom w:val="0"/>
      <w:divBdr>
        <w:top w:val="none" w:sz="0" w:space="0" w:color="auto"/>
        <w:left w:val="none" w:sz="0" w:space="0" w:color="auto"/>
        <w:bottom w:val="none" w:sz="0" w:space="0" w:color="auto"/>
        <w:right w:val="none" w:sz="0" w:space="0" w:color="auto"/>
      </w:divBdr>
    </w:div>
    <w:div w:id="1356538274">
      <w:bodyDiv w:val="1"/>
      <w:marLeft w:val="0"/>
      <w:marRight w:val="0"/>
      <w:marTop w:val="0"/>
      <w:marBottom w:val="0"/>
      <w:divBdr>
        <w:top w:val="none" w:sz="0" w:space="0" w:color="auto"/>
        <w:left w:val="none" w:sz="0" w:space="0" w:color="auto"/>
        <w:bottom w:val="none" w:sz="0" w:space="0" w:color="auto"/>
        <w:right w:val="none" w:sz="0" w:space="0" w:color="auto"/>
      </w:divBdr>
    </w:div>
    <w:div w:id="1432387126">
      <w:bodyDiv w:val="1"/>
      <w:marLeft w:val="0"/>
      <w:marRight w:val="0"/>
      <w:marTop w:val="0"/>
      <w:marBottom w:val="0"/>
      <w:divBdr>
        <w:top w:val="none" w:sz="0" w:space="0" w:color="auto"/>
        <w:left w:val="none" w:sz="0" w:space="0" w:color="auto"/>
        <w:bottom w:val="none" w:sz="0" w:space="0" w:color="auto"/>
        <w:right w:val="none" w:sz="0" w:space="0" w:color="auto"/>
      </w:divBdr>
    </w:div>
    <w:div w:id="1575120877">
      <w:bodyDiv w:val="1"/>
      <w:marLeft w:val="0"/>
      <w:marRight w:val="0"/>
      <w:marTop w:val="0"/>
      <w:marBottom w:val="0"/>
      <w:divBdr>
        <w:top w:val="none" w:sz="0" w:space="0" w:color="auto"/>
        <w:left w:val="none" w:sz="0" w:space="0" w:color="auto"/>
        <w:bottom w:val="none" w:sz="0" w:space="0" w:color="auto"/>
        <w:right w:val="none" w:sz="0" w:space="0" w:color="auto"/>
      </w:divBdr>
    </w:div>
    <w:div w:id="1710259866">
      <w:bodyDiv w:val="1"/>
      <w:marLeft w:val="0"/>
      <w:marRight w:val="0"/>
      <w:marTop w:val="0"/>
      <w:marBottom w:val="0"/>
      <w:divBdr>
        <w:top w:val="none" w:sz="0" w:space="0" w:color="auto"/>
        <w:left w:val="none" w:sz="0" w:space="0" w:color="auto"/>
        <w:bottom w:val="none" w:sz="0" w:space="0" w:color="auto"/>
        <w:right w:val="none" w:sz="0" w:space="0" w:color="auto"/>
      </w:divBdr>
    </w:div>
    <w:div w:id="1721973938">
      <w:bodyDiv w:val="1"/>
      <w:marLeft w:val="0"/>
      <w:marRight w:val="0"/>
      <w:marTop w:val="0"/>
      <w:marBottom w:val="0"/>
      <w:divBdr>
        <w:top w:val="none" w:sz="0" w:space="0" w:color="auto"/>
        <w:left w:val="none" w:sz="0" w:space="0" w:color="auto"/>
        <w:bottom w:val="none" w:sz="0" w:space="0" w:color="auto"/>
        <w:right w:val="none" w:sz="0" w:space="0" w:color="auto"/>
      </w:divBdr>
    </w:div>
    <w:div w:id="1765033170">
      <w:bodyDiv w:val="1"/>
      <w:marLeft w:val="0"/>
      <w:marRight w:val="0"/>
      <w:marTop w:val="0"/>
      <w:marBottom w:val="0"/>
      <w:divBdr>
        <w:top w:val="none" w:sz="0" w:space="0" w:color="auto"/>
        <w:left w:val="none" w:sz="0" w:space="0" w:color="auto"/>
        <w:bottom w:val="none" w:sz="0" w:space="0" w:color="auto"/>
        <w:right w:val="none" w:sz="0" w:space="0" w:color="auto"/>
      </w:divBdr>
    </w:div>
    <w:div w:id="1786844117">
      <w:bodyDiv w:val="1"/>
      <w:marLeft w:val="0"/>
      <w:marRight w:val="0"/>
      <w:marTop w:val="0"/>
      <w:marBottom w:val="0"/>
      <w:divBdr>
        <w:top w:val="none" w:sz="0" w:space="0" w:color="auto"/>
        <w:left w:val="none" w:sz="0" w:space="0" w:color="auto"/>
        <w:bottom w:val="none" w:sz="0" w:space="0" w:color="auto"/>
        <w:right w:val="none" w:sz="0" w:space="0" w:color="auto"/>
      </w:divBdr>
    </w:div>
    <w:div w:id="1792436238">
      <w:bodyDiv w:val="1"/>
      <w:marLeft w:val="0"/>
      <w:marRight w:val="0"/>
      <w:marTop w:val="0"/>
      <w:marBottom w:val="0"/>
      <w:divBdr>
        <w:top w:val="none" w:sz="0" w:space="0" w:color="auto"/>
        <w:left w:val="none" w:sz="0" w:space="0" w:color="auto"/>
        <w:bottom w:val="none" w:sz="0" w:space="0" w:color="auto"/>
        <w:right w:val="none" w:sz="0" w:space="0" w:color="auto"/>
      </w:divBdr>
    </w:div>
    <w:div w:id="1858613844">
      <w:bodyDiv w:val="1"/>
      <w:marLeft w:val="0"/>
      <w:marRight w:val="0"/>
      <w:marTop w:val="0"/>
      <w:marBottom w:val="0"/>
      <w:divBdr>
        <w:top w:val="none" w:sz="0" w:space="0" w:color="auto"/>
        <w:left w:val="none" w:sz="0" w:space="0" w:color="auto"/>
        <w:bottom w:val="none" w:sz="0" w:space="0" w:color="auto"/>
        <w:right w:val="none" w:sz="0" w:space="0" w:color="auto"/>
      </w:divBdr>
    </w:div>
    <w:div w:id="1889294149">
      <w:bodyDiv w:val="1"/>
      <w:marLeft w:val="0"/>
      <w:marRight w:val="0"/>
      <w:marTop w:val="0"/>
      <w:marBottom w:val="0"/>
      <w:divBdr>
        <w:top w:val="none" w:sz="0" w:space="0" w:color="auto"/>
        <w:left w:val="none" w:sz="0" w:space="0" w:color="auto"/>
        <w:bottom w:val="none" w:sz="0" w:space="0" w:color="auto"/>
        <w:right w:val="none" w:sz="0" w:space="0" w:color="auto"/>
      </w:divBdr>
      <w:divsChild>
        <w:div w:id="1612859074">
          <w:marLeft w:val="0"/>
          <w:marRight w:val="0"/>
          <w:marTop w:val="0"/>
          <w:marBottom w:val="0"/>
          <w:divBdr>
            <w:top w:val="none" w:sz="0" w:space="0" w:color="auto"/>
            <w:left w:val="none" w:sz="0" w:space="0" w:color="auto"/>
            <w:bottom w:val="none" w:sz="0" w:space="0" w:color="auto"/>
            <w:right w:val="none" w:sz="0" w:space="0" w:color="auto"/>
          </w:divBdr>
          <w:divsChild>
            <w:div w:id="108011821">
              <w:marLeft w:val="0"/>
              <w:marRight w:val="0"/>
              <w:marTop w:val="0"/>
              <w:marBottom w:val="0"/>
              <w:divBdr>
                <w:top w:val="none" w:sz="0" w:space="0" w:color="auto"/>
                <w:left w:val="none" w:sz="0" w:space="0" w:color="auto"/>
                <w:bottom w:val="none" w:sz="0" w:space="0" w:color="auto"/>
                <w:right w:val="none" w:sz="0" w:space="0" w:color="auto"/>
              </w:divBdr>
            </w:div>
            <w:div w:id="1154760372">
              <w:marLeft w:val="0"/>
              <w:marRight w:val="0"/>
              <w:marTop w:val="0"/>
              <w:marBottom w:val="0"/>
              <w:divBdr>
                <w:top w:val="none" w:sz="0" w:space="0" w:color="auto"/>
                <w:left w:val="none" w:sz="0" w:space="0" w:color="auto"/>
                <w:bottom w:val="none" w:sz="0" w:space="0" w:color="auto"/>
                <w:right w:val="none" w:sz="0" w:space="0" w:color="auto"/>
              </w:divBdr>
              <w:divsChild>
                <w:div w:id="1734354788">
                  <w:marLeft w:val="0"/>
                  <w:marRight w:val="0"/>
                  <w:marTop w:val="0"/>
                  <w:marBottom w:val="0"/>
                  <w:divBdr>
                    <w:top w:val="none" w:sz="0" w:space="0" w:color="auto"/>
                    <w:left w:val="none" w:sz="0" w:space="0" w:color="auto"/>
                    <w:bottom w:val="none" w:sz="0" w:space="0" w:color="auto"/>
                    <w:right w:val="none" w:sz="0" w:space="0" w:color="auto"/>
                  </w:divBdr>
                  <w:divsChild>
                    <w:div w:id="160788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380186">
              <w:marLeft w:val="0"/>
              <w:marRight w:val="0"/>
              <w:marTop w:val="0"/>
              <w:marBottom w:val="0"/>
              <w:divBdr>
                <w:top w:val="none" w:sz="0" w:space="0" w:color="auto"/>
                <w:left w:val="none" w:sz="0" w:space="0" w:color="auto"/>
                <w:bottom w:val="none" w:sz="0" w:space="0" w:color="auto"/>
                <w:right w:val="none" w:sz="0" w:space="0" w:color="auto"/>
              </w:divBdr>
              <w:divsChild>
                <w:div w:id="52116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705959">
          <w:marLeft w:val="0"/>
          <w:marRight w:val="0"/>
          <w:marTop w:val="0"/>
          <w:marBottom w:val="0"/>
          <w:divBdr>
            <w:top w:val="none" w:sz="0" w:space="0" w:color="auto"/>
            <w:left w:val="none" w:sz="0" w:space="0" w:color="auto"/>
            <w:bottom w:val="none" w:sz="0" w:space="0" w:color="auto"/>
            <w:right w:val="none" w:sz="0" w:space="0" w:color="auto"/>
          </w:divBdr>
          <w:divsChild>
            <w:div w:id="612252820">
              <w:marLeft w:val="0"/>
              <w:marRight w:val="0"/>
              <w:marTop w:val="0"/>
              <w:marBottom w:val="0"/>
              <w:divBdr>
                <w:top w:val="none" w:sz="0" w:space="0" w:color="auto"/>
                <w:left w:val="none" w:sz="0" w:space="0" w:color="auto"/>
                <w:bottom w:val="none" w:sz="0" w:space="0" w:color="auto"/>
                <w:right w:val="none" w:sz="0" w:space="0" w:color="auto"/>
              </w:divBdr>
              <w:divsChild>
                <w:div w:id="1129801">
                  <w:marLeft w:val="0"/>
                  <w:marRight w:val="0"/>
                  <w:marTop w:val="0"/>
                  <w:marBottom w:val="0"/>
                  <w:divBdr>
                    <w:top w:val="none" w:sz="0" w:space="0" w:color="auto"/>
                    <w:left w:val="none" w:sz="0" w:space="0" w:color="auto"/>
                    <w:bottom w:val="none" w:sz="0" w:space="0" w:color="auto"/>
                    <w:right w:val="none" w:sz="0" w:space="0" w:color="auto"/>
                  </w:divBdr>
                  <w:divsChild>
                    <w:div w:id="60307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655855">
      <w:bodyDiv w:val="1"/>
      <w:marLeft w:val="0"/>
      <w:marRight w:val="0"/>
      <w:marTop w:val="0"/>
      <w:marBottom w:val="0"/>
      <w:divBdr>
        <w:top w:val="none" w:sz="0" w:space="0" w:color="auto"/>
        <w:left w:val="none" w:sz="0" w:space="0" w:color="auto"/>
        <w:bottom w:val="none" w:sz="0" w:space="0" w:color="auto"/>
        <w:right w:val="none" w:sz="0" w:space="0" w:color="auto"/>
      </w:divBdr>
    </w:div>
    <w:div w:id="1919514361">
      <w:bodyDiv w:val="1"/>
      <w:marLeft w:val="0"/>
      <w:marRight w:val="0"/>
      <w:marTop w:val="0"/>
      <w:marBottom w:val="0"/>
      <w:divBdr>
        <w:top w:val="none" w:sz="0" w:space="0" w:color="auto"/>
        <w:left w:val="none" w:sz="0" w:space="0" w:color="auto"/>
        <w:bottom w:val="none" w:sz="0" w:space="0" w:color="auto"/>
        <w:right w:val="none" w:sz="0" w:space="0" w:color="auto"/>
      </w:divBdr>
    </w:div>
    <w:div w:id="1924336542">
      <w:bodyDiv w:val="1"/>
      <w:marLeft w:val="0"/>
      <w:marRight w:val="0"/>
      <w:marTop w:val="0"/>
      <w:marBottom w:val="0"/>
      <w:divBdr>
        <w:top w:val="none" w:sz="0" w:space="0" w:color="auto"/>
        <w:left w:val="none" w:sz="0" w:space="0" w:color="auto"/>
        <w:bottom w:val="none" w:sz="0" w:space="0" w:color="auto"/>
        <w:right w:val="none" w:sz="0" w:space="0" w:color="auto"/>
      </w:divBdr>
    </w:div>
    <w:div w:id="1959991684">
      <w:bodyDiv w:val="1"/>
      <w:marLeft w:val="0"/>
      <w:marRight w:val="0"/>
      <w:marTop w:val="0"/>
      <w:marBottom w:val="0"/>
      <w:divBdr>
        <w:top w:val="none" w:sz="0" w:space="0" w:color="auto"/>
        <w:left w:val="none" w:sz="0" w:space="0" w:color="auto"/>
        <w:bottom w:val="none" w:sz="0" w:space="0" w:color="auto"/>
        <w:right w:val="none" w:sz="0" w:space="0" w:color="auto"/>
      </w:divBdr>
    </w:div>
    <w:div w:id="2048411980">
      <w:bodyDiv w:val="1"/>
      <w:marLeft w:val="0"/>
      <w:marRight w:val="0"/>
      <w:marTop w:val="0"/>
      <w:marBottom w:val="0"/>
      <w:divBdr>
        <w:top w:val="none" w:sz="0" w:space="0" w:color="auto"/>
        <w:left w:val="none" w:sz="0" w:space="0" w:color="auto"/>
        <w:bottom w:val="none" w:sz="0" w:space="0" w:color="auto"/>
        <w:right w:val="none" w:sz="0" w:space="0" w:color="auto"/>
      </w:divBdr>
    </w:div>
    <w:div w:id="2088991203">
      <w:bodyDiv w:val="1"/>
      <w:marLeft w:val="0"/>
      <w:marRight w:val="0"/>
      <w:marTop w:val="0"/>
      <w:marBottom w:val="0"/>
      <w:divBdr>
        <w:top w:val="none" w:sz="0" w:space="0" w:color="auto"/>
        <w:left w:val="none" w:sz="0" w:space="0" w:color="auto"/>
        <w:bottom w:val="none" w:sz="0" w:space="0" w:color="auto"/>
        <w:right w:val="none" w:sz="0" w:space="0" w:color="auto"/>
      </w:divBdr>
    </w:div>
    <w:div w:id="2095005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tais@viapublicacomunicacao.com.br"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coatino.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884FE6F3B5BB84988019F630659965C" ma:contentTypeVersion="20" ma:contentTypeDescription="Create a new document." ma:contentTypeScope="" ma:versionID="97d4c6ece7672546b6189f5e60bab05c">
  <xsd:schema xmlns:xsd="http://www.w3.org/2001/XMLSchema" xmlns:xs="http://www.w3.org/2001/XMLSchema" xmlns:p="http://schemas.microsoft.com/office/2006/metadata/properties" xmlns:ns2="987ad0c1-a8bb-49cb-b45f-64a79f6b104f" xmlns:ns3="eb4ef90a-88a8-44bd-982f-5c4de6e27a89" targetNamespace="http://schemas.microsoft.com/office/2006/metadata/properties" ma:root="true" ma:fieldsID="cfbee8069511a49670ca1a23863bf8f5" ns2:_="" ns3:_="">
    <xsd:import namespace="987ad0c1-a8bb-49cb-b45f-64a79f6b104f"/>
    <xsd:import namespace="eb4ef90a-88a8-44bd-982f-5c4de6e27a8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7ad0c1-a8bb-49cb-b45f-64a79f6b104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3738cab7-c90c-42fc-818a-bbf77a3e23ba}" ma:internalName="TaxCatchAll" ma:showField="CatchAllData" ma:web="987ad0c1-a8bb-49cb-b45f-64a79f6b104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b4ef90a-88a8-44bd-982f-5c4de6e27a8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23ef092-bb7d-4dd6-a2c4-1d73ad4cb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eb4ef90a-88a8-44bd-982f-5c4de6e27a89">
      <Terms xmlns="http://schemas.microsoft.com/office/infopath/2007/PartnerControls"/>
    </lcf76f155ced4ddcb4097134ff3c332f>
    <TaxCatchAll xmlns="987ad0c1-a8bb-49cb-b45f-64a79f6b104f" xsi:nil="true"/>
    <_dlc_DocId xmlns="987ad0c1-a8bb-49cb-b45f-64a79f6b104f">0-207531362-43700</_dlc_DocId>
    <_dlc_DocIdUrl xmlns="987ad0c1-a8bb-49cb-b45f-64a79f6b104f">
      <Url>https://evonik.sharepoint.com/sites/10802/_layouts/15/DocIdRedir.aspx?ID=0-207531362-43700</Url>
      <Description>0-207531362-43700</Description>
    </_dlc_DocIdUrl>
  </documentManagement>
</p:properties>
</file>

<file path=customXml/itemProps1.xml><?xml version="1.0" encoding="utf-8"?>
<ds:datastoreItem xmlns:ds="http://schemas.openxmlformats.org/officeDocument/2006/customXml" ds:itemID="{5F58537E-1AD3-460B-893B-73F5FA8C26B8}">
  <ds:schemaRefs>
    <ds:schemaRef ds:uri="http://schemas.microsoft.com/sharepoint/v3/contenttype/forms"/>
  </ds:schemaRefs>
</ds:datastoreItem>
</file>

<file path=customXml/itemProps2.xml><?xml version="1.0" encoding="utf-8"?>
<ds:datastoreItem xmlns:ds="http://schemas.openxmlformats.org/officeDocument/2006/customXml" ds:itemID="{11BBA020-B5EE-49D4-AA67-03DF8FCCD6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7ad0c1-a8bb-49cb-b45f-64a79f6b104f"/>
    <ds:schemaRef ds:uri="eb4ef90a-88a8-44bd-982f-5c4de6e27a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ADAC7C-5FC9-4D44-B760-D6B13DFEDC8D}">
  <ds:schemaRefs>
    <ds:schemaRef ds:uri="http://schemas.microsoft.com/sharepoint/events"/>
  </ds:schemaRefs>
</ds:datastoreItem>
</file>

<file path=customXml/itemProps4.xml><?xml version="1.0" encoding="utf-8"?>
<ds:datastoreItem xmlns:ds="http://schemas.openxmlformats.org/officeDocument/2006/customXml" ds:itemID="{9201CE37-B937-490A-AA45-486B2873FDF8}">
  <ds:schemaRefs>
    <ds:schemaRef ds:uri="http://schemas.openxmlformats.org/officeDocument/2006/bibliography"/>
  </ds:schemaRefs>
</ds:datastoreItem>
</file>

<file path=customXml/itemProps5.xml><?xml version="1.0" encoding="utf-8"?>
<ds:datastoreItem xmlns:ds="http://schemas.openxmlformats.org/officeDocument/2006/customXml" ds:itemID="{53D9FBE8-1A35-4BCA-B56A-9CC94D55ECBC}">
  <ds:schemaRefs>
    <ds:schemaRef ds:uri="http://schemas.microsoft.com/office/2006/metadata/properties"/>
    <ds:schemaRef ds:uri="http://schemas.microsoft.com/office/infopath/2007/PartnerControls"/>
    <ds:schemaRef ds:uri="eb4ef90a-88a8-44bd-982f-5c4de6e27a89"/>
    <ds:schemaRef ds:uri="987ad0c1-a8bb-49cb-b45f-64a79f6b10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1102</Words>
  <Characters>5956</Characters>
  <Application>Microsoft Office Word</Application>
  <DocSecurity>0</DocSecurity>
  <Lines>49</Lines>
  <Paragraphs>14</Paragraphs>
  <ScaleCrop>false</ScaleCrop>
  <HeadingPairs>
    <vt:vector size="6" baseType="variant">
      <vt:variant>
        <vt:lpstr>Título</vt:lpstr>
      </vt:variant>
      <vt:variant>
        <vt:i4>1</vt:i4>
      </vt:variant>
      <vt:variant>
        <vt:lpstr>Title</vt:lpstr>
      </vt:variant>
      <vt:variant>
        <vt:i4>1</vt:i4>
      </vt:variant>
      <vt:variant>
        <vt:lpstr>Titel</vt:lpstr>
      </vt:variant>
      <vt:variant>
        <vt:i4>1</vt:i4>
      </vt:variant>
    </vt:vector>
  </HeadingPairs>
  <TitlesOfParts>
    <vt:vector size="3" baseType="lpstr">
      <vt:lpstr>Evonik</vt:lpstr>
      <vt:lpstr>Evonik</vt:lpstr>
      <vt:lpstr>Press Release Evonik</vt:lpstr>
    </vt:vector>
  </TitlesOfParts>
  <Manager>Inês Cardoso</Manager>
  <Company>Via Pública Comunicação</Company>
  <LinksUpToDate>false</LinksUpToDate>
  <CharactersWithSpaces>7044</CharactersWithSpaces>
  <SharedDoc>false</SharedDoc>
  <HLinks>
    <vt:vector size="18" baseType="variant">
      <vt:variant>
        <vt:i4>3342425</vt:i4>
      </vt:variant>
      <vt:variant>
        <vt:i4>6</vt:i4>
      </vt:variant>
      <vt:variant>
        <vt:i4>0</vt:i4>
      </vt:variant>
      <vt:variant>
        <vt:i4>5</vt:i4>
      </vt:variant>
      <vt:variant>
        <vt:lpwstr>mailto:ines@viapublicacomunicacao.com.br</vt:lpwstr>
      </vt:variant>
      <vt:variant>
        <vt:lpwstr/>
      </vt:variant>
      <vt:variant>
        <vt:i4>589893</vt:i4>
      </vt:variant>
      <vt:variant>
        <vt:i4>3</vt:i4>
      </vt:variant>
      <vt:variant>
        <vt:i4>0</vt:i4>
      </vt:variant>
      <vt:variant>
        <vt:i4>5</vt:i4>
      </vt:variant>
      <vt:variant>
        <vt:lpwstr>http://www.abmbrasil.com.br/</vt:lpwstr>
      </vt:variant>
      <vt:variant>
        <vt:lpwstr/>
      </vt:variant>
      <vt:variant>
        <vt:i4>5570639</vt:i4>
      </vt:variant>
      <vt:variant>
        <vt:i4>0</vt:i4>
      </vt:variant>
      <vt:variant>
        <vt:i4>0</vt:i4>
      </vt:variant>
      <vt:variant>
        <vt:i4>5</vt:i4>
      </vt:variant>
      <vt:variant>
        <vt:lpwstr>http://www.evonik.com.br/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dc:title>
  <dc:subject>Release Internacional Siloxano de alta pureza - Espanhol</dc:subject>
  <dc:creator>Taís Augusto</dc:creator>
  <cp:keywords/>
  <dc:description>Junho 2026</dc:description>
  <cp:lastModifiedBy>Taís Augusto</cp:lastModifiedBy>
  <cp:revision>2</cp:revision>
  <cp:lastPrinted>2017-06-09T09:57:00Z</cp:lastPrinted>
  <dcterms:created xsi:type="dcterms:W3CDTF">2026-06-09T23:02:00Z</dcterms:created>
  <dcterms:modified xsi:type="dcterms:W3CDTF">2026-06-09T23:02:00Z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0x0101006884FE6F3B5BB84988019F630659965C</vt:lpwstr>
  </property>
  <property fmtid="{D5CDD505-2E9C-101B-9397-08002B2CF9AE}" pid="3" name="MSIP_Label_29871acb-3e8e-4cf1-928b-53cb657a6025_Enabled">
    <vt:lpwstr>true</vt:lpwstr>
  </property>
  <property fmtid="{D5CDD505-2E9C-101B-9397-08002B2CF9AE}" pid="4" name="MSIP_Label_29871acb-3e8e-4cf1-928b-53cb657a6025_SetDate">
    <vt:lpwstr>2021-02-12T18:05:53Z</vt:lpwstr>
  </property>
  <property fmtid="{D5CDD505-2E9C-101B-9397-08002B2CF9AE}" pid="5" name="MSIP_Label_29871acb-3e8e-4cf1-928b-53cb657a6025_Method">
    <vt:lpwstr>Privileged</vt:lpwstr>
  </property>
  <property fmtid="{D5CDD505-2E9C-101B-9397-08002B2CF9AE}" pid="6" name="MSIP_Label_29871acb-3e8e-4cf1-928b-53cb657a6025_Name">
    <vt:lpwstr>29871acb-3e8e-4cf1-928b-53cb657a6025</vt:lpwstr>
  </property>
  <property fmtid="{D5CDD505-2E9C-101B-9397-08002B2CF9AE}" pid="7" name="MSIP_Label_29871acb-3e8e-4cf1-928b-53cb657a6025_SiteId">
    <vt:lpwstr>acf01cd9-ddd4-4522-a2c3-ebcadef31fbb</vt:lpwstr>
  </property>
  <property fmtid="{D5CDD505-2E9C-101B-9397-08002B2CF9AE}" pid="8" name="MSIP_Label_29871acb-3e8e-4cf1-928b-53cb657a6025_ActionId">
    <vt:lpwstr>2c0f6966-6283-43fe-9d44-0aa85f1c8297</vt:lpwstr>
  </property>
  <property fmtid="{D5CDD505-2E9C-101B-9397-08002B2CF9AE}" pid="9" name="MSIP_Label_29871acb-3e8e-4cf1-928b-53cb657a6025_ContentBits">
    <vt:lpwstr>0</vt:lpwstr>
  </property>
  <property fmtid="{D5CDD505-2E9C-101B-9397-08002B2CF9AE}" pid="10" name="43b072f0-0f82-4aac-be1e-8abeffc32f66">
    <vt:bool>false</vt:bool>
  </property>
  <property fmtid="{D5CDD505-2E9C-101B-9397-08002B2CF9AE}" pid="11" name="_dlc_DocIdItemGuid">
    <vt:lpwstr>b7c81649-f454-436f-92ae-317f63fbd9f6</vt:lpwstr>
  </property>
</Properties>
</file>