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BE5B0A" w:rsidRPr="00E62289" w14:paraId="6BE910D3" w14:textId="77777777" w:rsidTr="00520AE0">
        <w:trPr>
          <w:trHeight w:val="851"/>
        </w:trPr>
        <w:tc>
          <w:tcPr>
            <w:tcW w:w="2552" w:type="dxa"/>
          </w:tcPr>
          <w:p w14:paraId="5741DF36" w14:textId="3124BA83" w:rsidR="00BE5B0A" w:rsidRPr="007C58D8" w:rsidRDefault="008B057C" w:rsidP="00BE5B0A">
            <w:pPr>
              <w:pStyle w:val="M7"/>
              <w:framePr w:wrap="auto" w:vAnchor="margin" w:hAnchor="text" w:xAlign="left" w:yAlign="inline"/>
              <w:suppressOverlap w:val="0"/>
              <w:rPr>
                <w:rFonts w:cs="Lucida Sans Unicode"/>
                <w:b w:val="0"/>
                <w:sz w:val="18"/>
                <w:szCs w:val="18"/>
                <w:lang w:val="es-419"/>
              </w:rPr>
            </w:pPr>
            <w:r>
              <w:rPr>
                <w:rFonts w:cs="Lucida Sans Unicode"/>
                <w:b w:val="0"/>
                <w:sz w:val="18"/>
                <w:szCs w:val="18"/>
                <w:lang w:val="es-419"/>
              </w:rPr>
              <w:t>15</w:t>
            </w:r>
            <w:r w:rsidR="00BE5B0A" w:rsidRPr="007C58D8">
              <w:rPr>
                <w:rFonts w:cs="Lucida Sans Unicode"/>
                <w:b w:val="0"/>
                <w:sz w:val="18"/>
                <w:szCs w:val="18"/>
                <w:lang w:val="es-419"/>
              </w:rPr>
              <w:t xml:space="preserve"> </w:t>
            </w:r>
            <w:r w:rsidR="00BE5B0A">
              <w:rPr>
                <w:rFonts w:cs="Lucida Sans Unicode"/>
                <w:b w:val="0"/>
                <w:sz w:val="18"/>
                <w:szCs w:val="18"/>
                <w:lang w:val="es-419"/>
              </w:rPr>
              <w:t xml:space="preserve">de </w:t>
            </w:r>
            <w:r w:rsidR="0023138C">
              <w:rPr>
                <w:rFonts w:cs="Lucida Sans Unicode"/>
                <w:b w:val="0"/>
                <w:sz w:val="18"/>
                <w:szCs w:val="18"/>
                <w:lang w:val="es-419"/>
              </w:rPr>
              <w:t>Juli</w:t>
            </w:r>
            <w:r w:rsidR="0057099C">
              <w:rPr>
                <w:rFonts w:cs="Lucida Sans Unicode"/>
                <w:b w:val="0"/>
                <w:sz w:val="18"/>
                <w:szCs w:val="18"/>
                <w:lang w:val="es-419"/>
              </w:rPr>
              <w:t>o</w:t>
            </w:r>
            <w:r w:rsidR="00BE5B0A" w:rsidRPr="007C58D8">
              <w:rPr>
                <w:rFonts w:cs="Lucida Sans Unicode"/>
                <w:b w:val="0"/>
                <w:sz w:val="18"/>
                <w:szCs w:val="18"/>
                <w:lang w:val="es-419"/>
              </w:rPr>
              <w:t xml:space="preserve"> de 2026</w:t>
            </w:r>
          </w:p>
          <w:p w14:paraId="151D0279" w14:textId="77777777" w:rsidR="00BE5B0A" w:rsidRPr="007C58D8" w:rsidRDefault="00BE5B0A" w:rsidP="00BE5B0A">
            <w:pPr>
              <w:pStyle w:val="M7"/>
              <w:framePr w:wrap="auto" w:vAnchor="margin" w:hAnchor="text" w:xAlign="left" w:yAlign="inline"/>
              <w:suppressOverlap w:val="0"/>
              <w:rPr>
                <w:rFonts w:cs="Lucida Sans Unicode"/>
                <w:lang w:val="es-419"/>
              </w:rPr>
            </w:pPr>
          </w:p>
          <w:p w14:paraId="14F485FF" w14:textId="77777777" w:rsidR="00BE5B0A" w:rsidRPr="007C58D8" w:rsidRDefault="00BE5B0A" w:rsidP="00BE5B0A">
            <w:pPr>
              <w:pStyle w:val="M7"/>
              <w:framePr w:wrap="auto" w:vAnchor="margin" w:hAnchor="text" w:xAlign="left" w:yAlign="inline"/>
              <w:suppressOverlap w:val="0"/>
              <w:rPr>
                <w:rFonts w:cs="Lucida Sans Unicode"/>
                <w:lang w:val="es-419"/>
              </w:rPr>
            </w:pPr>
          </w:p>
          <w:p w14:paraId="03C5374C" w14:textId="77777777" w:rsidR="00BE5B0A" w:rsidRPr="007C58D8" w:rsidRDefault="00BE5B0A" w:rsidP="00BE5B0A">
            <w:pPr>
              <w:pStyle w:val="M7"/>
              <w:framePr w:wrap="auto" w:vAnchor="margin" w:hAnchor="text" w:xAlign="left" w:yAlign="inline"/>
              <w:suppressOverlap w:val="0"/>
              <w:rPr>
                <w:rFonts w:cs="Lucida Sans Unicode"/>
                <w:lang w:val="es-419"/>
              </w:rPr>
            </w:pPr>
            <w:r w:rsidRPr="007C58D8">
              <w:rPr>
                <w:rFonts w:eastAsia="Lucida Sans Unicode" w:cs="Lucida Sans Unicode"/>
                <w:szCs w:val="13"/>
                <w:bdr w:val="nil"/>
                <w:lang w:val="es-419"/>
              </w:rPr>
              <w:t>Regina Bárbara</w:t>
            </w:r>
          </w:p>
          <w:p w14:paraId="3FE6FFCE" w14:textId="77777777" w:rsidR="00BE5B0A" w:rsidRPr="00E62289" w:rsidRDefault="00BE5B0A" w:rsidP="00BE5B0A">
            <w:pPr>
              <w:pStyle w:val="M7"/>
              <w:framePr w:wrap="auto" w:vAnchor="margin" w:hAnchor="text" w:xAlign="left" w:yAlign="inline"/>
              <w:suppressOverlap w:val="0"/>
              <w:rPr>
                <w:rFonts w:cs="Lucida Sans Unicode"/>
                <w:b w:val="0"/>
                <w:lang w:val="es-ES"/>
              </w:rPr>
            </w:pPr>
            <w:r w:rsidRPr="00E62289">
              <w:rPr>
                <w:rFonts w:eastAsia="Lucida Sans Unicode" w:cs="Lucida Sans Unicode"/>
                <w:b w:val="0"/>
                <w:bCs w:val="0"/>
                <w:szCs w:val="13"/>
                <w:bdr w:val="nil"/>
                <w:lang w:val="es-ES"/>
              </w:rPr>
              <w:t>Comunicación y Eventos</w:t>
            </w:r>
            <w:r w:rsidRPr="00E62289">
              <w:rPr>
                <w:rFonts w:eastAsia="Lucida Sans Unicode" w:cs="Lucida Sans Unicode"/>
                <w:b w:val="0"/>
                <w:bCs w:val="0"/>
                <w:szCs w:val="13"/>
                <w:bdr w:val="nil"/>
                <w:lang w:val="es-ES"/>
              </w:rPr>
              <w:br/>
              <w:t>América Central y del Sur</w:t>
            </w:r>
            <w:r w:rsidRPr="00E62289">
              <w:rPr>
                <w:rFonts w:eastAsia="Lucida Sans Unicode" w:cs="Lucida Sans Unicode"/>
                <w:szCs w:val="13"/>
                <w:bdr w:val="nil"/>
                <w:lang w:val="es-ES"/>
              </w:rPr>
              <w:t xml:space="preserve"> </w:t>
            </w:r>
            <w:r w:rsidRPr="00E62289">
              <w:rPr>
                <w:rFonts w:eastAsia="Lucida Sans Unicode" w:cs="Lucida Sans Unicode"/>
                <w:szCs w:val="13"/>
                <w:bdr w:val="nil"/>
                <w:lang w:val="es-ES"/>
              </w:rPr>
              <w:br/>
            </w:r>
            <w:proofErr w:type="spellStart"/>
            <w:r w:rsidRPr="00E62289">
              <w:rPr>
                <w:rFonts w:eastAsia="Lucida Sans Unicode" w:cs="Lucida Sans Unicode"/>
                <w:b w:val="0"/>
                <w:bCs w:val="0"/>
                <w:szCs w:val="13"/>
                <w:bdr w:val="nil"/>
                <w:lang w:val="es-ES"/>
              </w:rPr>
              <w:t>Phone</w:t>
            </w:r>
            <w:proofErr w:type="spellEnd"/>
            <w:r w:rsidRPr="00E62289">
              <w:rPr>
                <w:rFonts w:eastAsia="Lucida Sans Unicode" w:cs="Lucida Sans Unicode"/>
                <w:b w:val="0"/>
                <w:bCs w:val="0"/>
                <w:szCs w:val="13"/>
                <w:bdr w:val="nil"/>
                <w:lang w:val="es-ES"/>
              </w:rPr>
              <w:t xml:space="preserve"> +55 11 3146-4170</w:t>
            </w:r>
          </w:p>
          <w:p w14:paraId="1BF04739" w14:textId="77777777" w:rsidR="00BE5B0A" w:rsidRPr="00E62289" w:rsidRDefault="00BE5B0A" w:rsidP="00BE5B0A">
            <w:pPr>
              <w:pStyle w:val="M10"/>
              <w:framePr w:wrap="auto" w:vAnchor="margin" w:hAnchor="text" w:xAlign="left" w:yAlign="inline"/>
              <w:suppressOverlap w:val="0"/>
              <w:rPr>
                <w:rFonts w:cs="Lucida Sans Unicode"/>
                <w:lang w:val="es-ES"/>
              </w:rPr>
            </w:pPr>
            <w:r w:rsidRPr="00E62289">
              <w:rPr>
                <w:rFonts w:eastAsia="Lucida Sans Unicode" w:cs="Lucida Sans Unicode"/>
                <w:szCs w:val="13"/>
                <w:bdr w:val="nil"/>
                <w:lang w:val="es-ES"/>
              </w:rPr>
              <w:t xml:space="preserve">regina.barbara@evonik.com </w:t>
            </w:r>
          </w:p>
        </w:tc>
      </w:tr>
      <w:tr w:rsidR="00BE5B0A" w:rsidRPr="00E62289" w14:paraId="50B3A6A0" w14:textId="77777777" w:rsidTr="00520AE0">
        <w:trPr>
          <w:trHeight w:val="851"/>
        </w:trPr>
        <w:tc>
          <w:tcPr>
            <w:tcW w:w="2552" w:type="dxa"/>
          </w:tcPr>
          <w:p w14:paraId="6737548E" w14:textId="77777777" w:rsidR="00BE5B0A" w:rsidRPr="00E62289" w:rsidRDefault="00BE5B0A" w:rsidP="00BE5B0A">
            <w:pPr>
              <w:pStyle w:val="M10"/>
              <w:framePr w:wrap="auto" w:vAnchor="margin" w:hAnchor="text" w:xAlign="left" w:yAlign="inline"/>
              <w:suppressOverlap w:val="0"/>
              <w:rPr>
                <w:rFonts w:cs="Lucida Sans Unicode"/>
                <w:lang w:val="es-ES"/>
              </w:rPr>
            </w:pPr>
          </w:p>
        </w:tc>
      </w:tr>
      <w:tr w:rsidR="00BE5B0A" w:rsidRPr="00E62289" w14:paraId="305B861C" w14:textId="77777777" w:rsidTr="00520AE0">
        <w:trPr>
          <w:trHeight w:val="851"/>
        </w:trPr>
        <w:tc>
          <w:tcPr>
            <w:tcW w:w="2552" w:type="dxa"/>
          </w:tcPr>
          <w:p w14:paraId="7946E8BD" w14:textId="77777777" w:rsidR="00BE5B0A" w:rsidRPr="00E62289" w:rsidRDefault="00BE5B0A" w:rsidP="00BE5B0A">
            <w:pPr>
              <w:pStyle w:val="M10"/>
              <w:framePr w:wrap="auto" w:vAnchor="margin" w:hAnchor="text" w:xAlign="left" w:yAlign="inline"/>
              <w:suppressOverlap w:val="0"/>
              <w:rPr>
                <w:rFonts w:cs="Lucida Sans Unicode"/>
                <w:lang w:val="es-ES"/>
              </w:rPr>
            </w:pPr>
          </w:p>
        </w:tc>
      </w:tr>
      <w:tr w:rsidR="00BE5B0A" w:rsidRPr="00E62289" w14:paraId="74D8A994" w14:textId="77777777" w:rsidTr="00520AE0">
        <w:trPr>
          <w:trHeight w:val="851"/>
        </w:trPr>
        <w:tc>
          <w:tcPr>
            <w:tcW w:w="2552" w:type="dxa"/>
          </w:tcPr>
          <w:p w14:paraId="6279C71E" w14:textId="77777777" w:rsidR="00BE5B0A" w:rsidRPr="00E62289" w:rsidRDefault="00BE5B0A" w:rsidP="00BE5B0A">
            <w:pPr>
              <w:pStyle w:val="M10"/>
              <w:framePr w:wrap="auto" w:vAnchor="margin" w:hAnchor="text" w:xAlign="left" w:yAlign="inline"/>
              <w:suppressOverlap w:val="0"/>
              <w:rPr>
                <w:rFonts w:cs="Lucida Sans Unicode"/>
                <w:lang w:val="es-ES"/>
              </w:rPr>
            </w:pPr>
          </w:p>
        </w:tc>
      </w:tr>
      <w:tr w:rsidR="00A57BC1" w:rsidRPr="00FD6141" w14:paraId="2613034A" w14:textId="77777777" w:rsidTr="00D81410">
        <w:trPr>
          <w:trHeight w:val="851"/>
        </w:trPr>
        <w:tc>
          <w:tcPr>
            <w:tcW w:w="2552" w:type="dxa"/>
          </w:tcPr>
          <w:p w14:paraId="2F107987" w14:textId="78CE796B" w:rsidR="004F1918" w:rsidRPr="00FD6141" w:rsidRDefault="004F1918" w:rsidP="004F1918">
            <w:pPr>
              <w:pStyle w:val="M10"/>
              <w:framePr w:wrap="auto" w:vAnchor="margin" w:hAnchor="text" w:xAlign="left" w:yAlign="inline"/>
              <w:suppressOverlap w:val="0"/>
              <w:rPr>
                <w:rFonts w:cs="Lucida Sans Unicode"/>
                <w:lang w:val="pt-BR"/>
              </w:rPr>
            </w:pPr>
          </w:p>
        </w:tc>
      </w:tr>
      <w:tr w:rsidR="00A57BC1" w:rsidRPr="00FD6141" w14:paraId="2A7CC2F1" w14:textId="77777777" w:rsidTr="00D81410">
        <w:trPr>
          <w:trHeight w:val="851"/>
        </w:trPr>
        <w:tc>
          <w:tcPr>
            <w:tcW w:w="2552" w:type="dxa"/>
          </w:tcPr>
          <w:p w14:paraId="42720027" w14:textId="77777777" w:rsidR="004F1918" w:rsidRPr="00FD6141" w:rsidRDefault="004F1918" w:rsidP="008F5C81">
            <w:pPr>
              <w:pStyle w:val="M10"/>
              <w:framePr w:wrap="auto" w:vAnchor="margin" w:hAnchor="text" w:xAlign="left" w:yAlign="inline"/>
              <w:suppressOverlap w:val="0"/>
              <w:rPr>
                <w:rFonts w:cs="Lucida Sans Unicode"/>
                <w:lang w:val="pt-BR"/>
              </w:rPr>
            </w:pPr>
          </w:p>
        </w:tc>
      </w:tr>
    </w:tbl>
    <w:p w14:paraId="0F4F6B2D" w14:textId="77777777" w:rsidR="00D04B00" w:rsidRPr="00FD6141" w:rsidRDefault="002B49D6" w:rsidP="00D04B00">
      <w:pPr>
        <w:framePr w:w="2659" w:wrap="around" w:hAnchor="page" w:x="8971" w:yAlign="bottom" w:anchorLock="1"/>
        <w:tabs>
          <w:tab w:val="left" w:pos="518"/>
        </w:tabs>
        <w:spacing w:line="180" w:lineRule="exact"/>
        <w:rPr>
          <w:rFonts w:cs="Lucida Sans Unicode"/>
          <w:sz w:val="13"/>
        </w:rPr>
      </w:pPr>
      <w:r w:rsidRPr="00FD6141">
        <w:rPr>
          <w:rFonts w:eastAsia="Lucida Sans Unicode" w:cs="Lucida Sans Unicode"/>
          <w:b/>
          <w:bCs/>
          <w:sz w:val="13"/>
          <w:szCs w:val="13"/>
          <w:bdr w:val="nil"/>
        </w:rPr>
        <w:t>Evonik Brasil Ltda.</w:t>
      </w:r>
    </w:p>
    <w:p w14:paraId="74CF45BB"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Rua Arq. Olavo Redig de Campos, 105</w:t>
      </w:r>
    </w:p>
    <w:p w14:paraId="4EB31377"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Torre A – 04711-904 - São Paulo – SP Brasil</w:t>
      </w:r>
    </w:p>
    <w:p w14:paraId="46FE91E0"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Pr="00FD6141">
          <w:rPr>
            <w:rFonts w:eastAsia="Lucida Sans Unicode" w:cs="Lucida Sans Unicode"/>
            <w:sz w:val="13"/>
            <w:szCs w:val="13"/>
            <w:bdr w:val="nil"/>
          </w:rPr>
          <w:t>www.evonik.com.br</w:t>
        </w:r>
      </w:hyperlink>
    </w:p>
    <w:p w14:paraId="3A8A8121"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facebook.com/Evonik</w:t>
      </w:r>
    </w:p>
    <w:p w14:paraId="491F78FC"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instagram.com/</w:t>
      </w:r>
      <w:proofErr w:type="spellStart"/>
      <w:r w:rsidRPr="00FD6141">
        <w:rPr>
          <w:rFonts w:eastAsia="Lucida Sans Unicode" w:cs="Lucida Sans Unicode"/>
          <w:sz w:val="13"/>
          <w:szCs w:val="13"/>
          <w:bdr w:val="nil"/>
        </w:rPr>
        <w:t>Evonik.Brasil</w:t>
      </w:r>
      <w:proofErr w:type="spellEnd"/>
    </w:p>
    <w:p w14:paraId="57712739"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youtube.com/</w:t>
      </w:r>
      <w:proofErr w:type="spellStart"/>
      <w:r w:rsidRPr="00FD6141">
        <w:rPr>
          <w:rFonts w:eastAsia="Lucida Sans Unicode" w:cs="Lucida Sans Unicode"/>
          <w:sz w:val="13"/>
          <w:szCs w:val="13"/>
          <w:bdr w:val="nil"/>
        </w:rPr>
        <w:t>EvonikIndustries</w:t>
      </w:r>
      <w:proofErr w:type="spellEnd"/>
    </w:p>
    <w:p w14:paraId="2AFAA115" w14:textId="77777777" w:rsidR="00D04B00" w:rsidRPr="00090CC4"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es-419"/>
        </w:rPr>
      </w:pPr>
      <w:r w:rsidRPr="00090CC4">
        <w:rPr>
          <w:rFonts w:eastAsia="Lucida Sans Unicode" w:cs="Lucida Sans Unicode"/>
          <w:sz w:val="13"/>
          <w:szCs w:val="13"/>
          <w:bdr w:val="nil"/>
          <w:lang w:val="es-419"/>
        </w:rPr>
        <w:t>linkedin.com/company/Evonik</w:t>
      </w:r>
    </w:p>
    <w:p w14:paraId="26B05563" w14:textId="0F60101B" w:rsidR="00F10468" w:rsidRPr="00A87967" w:rsidRDefault="00A87967" w:rsidP="0023138C">
      <w:pPr>
        <w:rPr>
          <w:rFonts w:cs="Lucida Sans Unicode"/>
          <w:b/>
          <w:bCs/>
          <w:sz w:val="24"/>
          <w:lang w:val="es-419"/>
        </w:rPr>
      </w:pPr>
      <w:r w:rsidRPr="00A87967">
        <w:rPr>
          <w:rFonts w:cs="Lucida Sans Unicode"/>
          <w:b/>
          <w:bCs/>
          <w:sz w:val="24"/>
          <w:lang w:val="es-419"/>
        </w:rPr>
        <w:t xml:space="preserve">Evonik firma una alianza con </w:t>
      </w:r>
      <w:proofErr w:type="spellStart"/>
      <w:r w:rsidRPr="00A87967">
        <w:rPr>
          <w:rFonts w:cs="Lucida Sans Unicode"/>
          <w:b/>
          <w:bCs/>
          <w:sz w:val="24"/>
          <w:lang w:val="es-419"/>
        </w:rPr>
        <w:t>evitria</w:t>
      </w:r>
      <w:proofErr w:type="spellEnd"/>
      <w:r w:rsidRPr="00A87967">
        <w:rPr>
          <w:rFonts w:cs="Lucida Sans Unicode"/>
          <w:b/>
          <w:bCs/>
          <w:sz w:val="24"/>
          <w:lang w:val="es-419"/>
        </w:rPr>
        <w:t xml:space="preserve"> para acelerar el desarrollo temprano de productos biológicos</w:t>
      </w:r>
    </w:p>
    <w:p w14:paraId="6361844F" w14:textId="77777777" w:rsidR="00F10468" w:rsidRPr="005B06F1" w:rsidRDefault="00F10468" w:rsidP="0023138C">
      <w:pPr>
        <w:rPr>
          <w:rFonts w:cs="Lucida Sans Unicode"/>
          <w:sz w:val="24"/>
          <w:lang w:val="es-419"/>
        </w:rPr>
      </w:pPr>
    </w:p>
    <w:p w14:paraId="74C73BFD" w14:textId="77777777" w:rsidR="00A87967" w:rsidRDefault="00A87967" w:rsidP="00A87967">
      <w:pPr>
        <w:pStyle w:val="PargrafodaLista"/>
        <w:numPr>
          <w:ilvl w:val="0"/>
          <w:numId w:val="42"/>
        </w:numPr>
        <w:rPr>
          <w:rFonts w:cs="Lucida Sans Unicode"/>
          <w:sz w:val="24"/>
          <w:lang w:val="es-419"/>
        </w:rPr>
      </w:pPr>
      <w:r w:rsidRPr="00A87967">
        <w:rPr>
          <w:rFonts w:cs="Lucida Sans Unicode"/>
          <w:sz w:val="24"/>
          <w:lang w:val="es-419"/>
        </w:rPr>
        <w:t>Ya está disponible un nuevo kit de proteínas recombinantes listo para usar</w:t>
      </w:r>
    </w:p>
    <w:p w14:paraId="6C06D92A" w14:textId="77777777" w:rsidR="00A87967" w:rsidRDefault="00A87967" w:rsidP="00A87967">
      <w:pPr>
        <w:pStyle w:val="PargrafodaLista"/>
        <w:numPr>
          <w:ilvl w:val="0"/>
          <w:numId w:val="42"/>
        </w:numPr>
        <w:rPr>
          <w:rFonts w:cs="Lucida Sans Unicode"/>
          <w:sz w:val="24"/>
          <w:lang w:val="es-419"/>
        </w:rPr>
      </w:pPr>
      <w:r w:rsidRPr="00A87967">
        <w:rPr>
          <w:rFonts w:cs="Lucida Sans Unicode"/>
          <w:sz w:val="24"/>
          <w:lang w:val="es-419"/>
        </w:rPr>
        <w:t xml:space="preserve">El </w:t>
      </w:r>
      <w:proofErr w:type="spellStart"/>
      <w:r w:rsidRPr="00A87967">
        <w:rPr>
          <w:rFonts w:cs="Lucida Sans Unicode"/>
          <w:sz w:val="24"/>
          <w:lang w:val="es-419"/>
        </w:rPr>
        <w:t>eviCHO</w:t>
      </w:r>
      <w:proofErr w:type="spellEnd"/>
      <w:r w:rsidRPr="00A87967">
        <w:rPr>
          <w:rFonts w:cs="Lucida Sans Unicode"/>
          <w:sz w:val="24"/>
          <w:lang w:val="es-419"/>
        </w:rPr>
        <w:t xml:space="preserve"> </w:t>
      </w:r>
      <w:proofErr w:type="spellStart"/>
      <w:r w:rsidRPr="00A87967">
        <w:rPr>
          <w:rFonts w:cs="Lucida Sans Unicode"/>
          <w:sz w:val="24"/>
          <w:lang w:val="es-419"/>
        </w:rPr>
        <w:t>Expression</w:t>
      </w:r>
      <w:proofErr w:type="spellEnd"/>
      <w:r w:rsidRPr="00A87967">
        <w:rPr>
          <w:rFonts w:cs="Lucida Sans Unicode"/>
          <w:sz w:val="24"/>
          <w:lang w:val="es-419"/>
        </w:rPr>
        <w:t xml:space="preserve"> Kit simplifica los procesos de expresión transitoria de proteínas y permite una producción de proteínas más rápida y consistente</w:t>
      </w:r>
    </w:p>
    <w:p w14:paraId="162A41CA" w14:textId="567F4855" w:rsidR="00A87967" w:rsidRPr="00A87967" w:rsidRDefault="00A87967" w:rsidP="00A87967">
      <w:pPr>
        <w:pStyle w:val="PargrafodaLista"/>
        <w:numPr>
          <w:ilvl w:val="0"/>
          <w:numId w:val="42"/>
        </w:numPr>
        <w:rPr>
          <w:rFonts w:cs="Lucida Sans Unicode"/>
          <w:sz w:val="24"/>
          <w:lang w:val="es-419"/>
        </w:rPr>
      </w:pPr>
      <w:r w:rsidRPr="00A87967">
        <w:rPr>
          <w:rFonts w:cs="Lucida Sans Unicode"/>
          <w:sz w:val="24"/>
          <w:lang w:val="es-419"/>
        </w:rPr>
        <w:t xml:space="preserve">Refuerza el campo de crecimiento </w:t>
      </w:r>
      <w:proofErr w:type="spellStart"/>
      <w:r w:rsidRPr="00A87967">
        <w:rPr>
          <w:rFonts w:cs="Lucida Sans Unicode"/>
          <w:sz w:val="24"/>
          <w:lang w:val="es-419"/>
        </w:rPr>
        <w:t>Advance</w:t>
      </w:r>
      <w:proofErr w:type="spellEnd"/>
      <w:r w:rsidRPr="00A87967">
        <w:rPr>
          <w:rFonts w:cs="Lucida Sans Unicode"/>
          <w:sz w:val="24"/>
          <w:lang w:val="es-419"/>
        </w:rPr>
        <w:t xml:space="preserve"> </w:t>
      </w:r>
      <w:proofErr w:type="spellStart"/>
      <w:r w:rsidRPr="00A87967">
        <w:rPr>
          <w:rFonts w:cs="Lucida Sans Unicode"/>
          <w:sz w:val="24"/>
          <w:lang w:val="es-419"/>
        </w:rPr>
        <w:t>Precision</w:t>
      </w:r>
      <w:proofErr w:type="spellEnd"/>
      <w:r w:rsidRPr="00A87967">
        <w:rPr>
          <w:rFonts w:cs="Lucida Sans Unicode"/>
          <w:sz w:val="24"/>
          <w:lang w:val="es-419"/>
        </w:rPr>
        <w:t xml:space="preserve"> </w:t>
      </w:r>
      <w:proofErr w:type="spellStart"/>
      <w:r w:rsidRPr="00A87967">
        <w:rPr>
          <w:rFonts w:cs="Lucida Sans Unicode"/>
          <w:sz w:val="24"/>
          <w:lang w:val="es-419"/>
        </w:rPr>
        <w:t>Biosolutions</w:t>
      </w:r>
      <w:proofErr w:type="spellEnd"/>
      <w:r w:rsidRPr="00A87967">
        <w:rPr>
          <w:rFonts w:cs="Lucida Sans Unicode"/>
          <w:sz w:val="24"/>
          <w:lang w:val="es-419"/>
        </w:rPr>
        <w:t xml:space="preserve"> de Evonik</w:t>
      </w:r>
    </w:p>
    <w:p w14:paraId="14BA4581" w14:textId="77777777" w:rsidR="00A87967" w:rsidRDefault="00A87967" w:rsidP="0023138C">
      <w:pPr>
        <w:rPr>
          <w:rFonts w:cs="Lucida Sans Unicode"/>
          <w:sz w:val="24"/>
          <w:lang w:val="es-419"/>
        </w:rPr>
      </w:pPr>
    </w:p>
    <w:p w14:paraId="7F2918BD" w14:textId="77777777" w:rsidR="00A87967" w:rsidRPr="00A87967" w:rsidRDefault="00A87967" w:rsidP="0023138C">
      <w:pPr>
        <w:rPr>
          <w:rFonts w:cs="Lucida Sans Unicode"/>
          <w:sz w:val="24"/>
          <w:lang w:val="es-419"/>
        </w:rPr>
      </w:pPr>
    </w:p>
    <w:p w14:paraId="23BEE751" w14:textId="0D22240F" w:rsidR="008B057C" w:rsidRDefault="008B057C" w:rsidP="005B06F1">
      <w:pPr>
        <w:rPr>
          <w:rFonts w:eastAsia="Lucida Sans Unicode" w:cs="Lucida Sans Unicode"/>
          <w:sz w:val="24"/>
          <w:bdr w:val="none" w:sz="0" w:space="0" w:color="auto" w:frame="1"/>
          <w:lang w:val="es-419"/>
        </w:rPr>
      </w:pPr>
    </w:p>
    <w:p w14:paraId="62E5B9D3" w14:textId="77777777" w:rsidR="00F10468" w:rsidRDefault="00F10468" w:rsidP="00F10468">
      <w:pPr>
        <w:rPr>
          <w:rFonts w:eastAsia="Lucida Sans Unicode" w:cs="Lucida Sans Unicode"/>
          <w:szCs w:val="22"/>
          <w:bdr w:val="none" w:sz="0" w:space="0" w:color="auto" w:frame="1"/>
          <w:lang w:val="es-419"/>
        </w:rPr>
      </w:pPr>
      <w:r w:rsidRPr="00F10468">
        <w:rPr>
          <w:rFonts w:eastAsia="Lucida Sans Unicode" w:cs="Lucida Sans Unicode"/>
          <w:szCs w:val="22"/>
          <w:bdr w:val="none" w:sz="0" w:space="0" w:color="auto" w:frame="1"/>
          <w:lang w:val="es-419"/>
        </w:rPr>
        <w:t xml:space="preserve">Evonik firmó una alianza con el especialista global en expresión de anticuerpos </w:t>
      </w:r>
      <w:proofErr w:type="spellStart"/>
      <w:r w:rsidRPr="00F10468">
        <w:rPr>
          <w:rFonts w:eastAsia="Lucida Sans Unicode" w:cs="Lucida Sans Unicode"/>
          <w:szCs w:val="22"/>
          <w:bdr w:val="none" w:sz="0" w:space="0" w:color="auto" w:frame="1"/>
          <w:lang w:val="es-419"/>
        </w:rPr>
        <w:t>evitria</w:t>
      </w:r>
      <w:proofErr w:type="spellEnd"/>
      <w:r w:rsidRPr="00F10468">
        <w:rPr>
          <w:rFonts w:eastAsia="Lucida Sans Unicode" w:cs="Lucida Sans Unicode"/>
          <w:szCs w:val="22"/>
          <w:bdr w:val="none" w:sz="0" w:space="0" w:color="auto" w:frame="1"/>
          <w:lang w:val="es-419"/>
        </w:rPr>
        <w:t xml:space="preserve"> para ofrecer un kit de expresión transitoria de proteínas listo para usar, basado en células CHO, destinado a la investigación y al desarrollo biofarmacéutico.</w:t>
      </w:r>
    </w:p>
    <w:p w14:paraId="36437407" w14:textId="77777777" w:rsidR="00F10468" w:rsidRPr="00F10468" w:rsidRDefault="00F10468" w:rsidP="00F10468">
      <w:pPr>
        <w:rPr>
          <w:rFonts w:eastAsia="Lucida Sans Unicode" w:cs="Lucida Sans Unicode"/>
          <w:szCs w:val="22"/>
          <w:bdr w:val="none" w:sz="0" w:space="0" w:color="auto" w:frame="1"/>
          <w:lang w:val="es-419"/>
        </w:rPr>
      </w:pPr>
    </w:p>
    <w:p w14:paraId="2216B8CF" w14:textId="77777777" w:rsidR="00F10468" w:rsidRDefault="00F10468" w:rsidP="00F10468">
      <w:pPr>
        <w:rPr>
          <w:rFonts w:eastAsia="Lucida Sans Unicode" w:cs="Lucida Sans Unicode"/>
          <w:szCs w:val="22"/>
          <w:bdr w:val="none" w:sz="0" w:space="0" w:color="auto" w:frame="1"/>
          <w:lang w:val="es-419"/>
        </w:rPr>
      </w:pPr>
      <w:r w:rsidRPr="00F10468">
        <w:rPr>
          <w:rFonts w:eastAsia="Lucida Sans Unicode" w:cs="Lucida Sans Unicode"/>
          <w:szCs w:val="22"/>
          <w:bdr w:val="none" w:sz="0" w:space="0" w:color="auto" w:frame="1"/>
          <w:lang w:val="es-419"/>
        </w:rPr>
        <w:t xml:space="preserve">Desarrollado para permitir una producción de proteínas más rápida, consistente y escalable, el kit aborda los principales desafíos de los procesos de proteínas recombinantes. A través de esta colaboración, Evonik amplía el acceso a la experiencia de </w:t>
      </w:r>
      <w:proofErr w:type="spellStart"/>
      <w:r w:rsidRPr="00F10468">
        <w:rPr>
          <w:rFonts w:eastAsia="Lucida Sans Unicode" w:cs="Lucida Sans Unicode"/>
          <w:szCs w:val="22"/>
          <w:bdr w:val="none" w:sz="0" w:space="0" w:color="auto" w:frame="1"/>
          <w:lang w:val="es-419"/>
        </w:rPr>
        <w:t>evitria</w:t>
      </w:r>
      <w:proofErr w:type="spellEnd"/>
      <w:r w:rsidRPr="00F10468">
        <w:rPr>
          <w:rFonts w:eastAsia="Lucida Sans Unicode" w:cs="Lucida Sans Unicode"/>
          <w:szCs w:val="22"/>
          <w:bdr w:val="none" w:sz="0" w:space="0" w:color="auto" w:frame="1"/>
          <w:lang w:val="es-419"/>
        </w:rPr>
        <w:t>, al mismo tiempo que fortalece su propio portafolio de soluciones de precisión para clientes del sector biofarmacéutico.</w:t>
      </w:r>
    </w:p>
    <w:p w14:paraId="144E26D3" w14:textId="77777777" w:rsidR="00A87967" w:rsidRPr="00F10468" w:rsidRDefault="00A87967" w:rsidP="00F10468">
      <w:pPr>
        <w:rPr>
          <w:rFonts w:eastAsia="Lucida Sans Unicode" w:cs="Lucida Sans Unicode"/>
          <w:szCs w:val="22"/>
          <w:bdr w:val="none" w:sz="0" w:space="0" w:color="auto" w:frame="1"/>
          <w:lang w:val="es-419"/>
        </w:rPr>
      </w:pPr>
    </w:p>
    <w:p w14:paraId="5CBC98EA" w14:textId="77777777" w:rsidR="00F10468" w:rsidRDefault="00F10468" w:rsidP="00F10468">
      <w:pPr>
        <w:rPr>
          <w:rFonts w:eastAsia="Lucida Sans Unicode" w:cs="Lucida Sans Unicode"/>
          <w:szCs w:val="22"/>
          <w:bdr w:val="none" w:sz="0" w:space="0" w:color="auto" w:frame="1"/>
          <w:lang w:val="es-419"/>
        </w:rPr>
      </w:pPr>
      <w:r w:rsidRPr="00F10468">
        <w:rPr>
          <w:rFonts w:eastAsia="Lucida Sans Unicode" w:cs="Lucida Sans Unicode"/>
          <w:szCs w:val="22"/>
          <w:bdr w:val="none" w:sz="0" w:space="0" w:color="auto" w:frame="1"/>
          <w:lang w:val="es-419"/>
        </w:rPr>
        <w:t xml:space="preserve">“Al combinar la experiencia consolidada de </w:t>
      </w:r>
      <w:proofErr w:type="spellStart"/>
      <w:r w:rsidRPr="00F10468">
        <w:rPr>
          <w:rFonts w:eastAsia="Lucida Sans Unicode" w:cs="Lucida Sans Unicode"/>
          <w:szCs w:val="22"/>
          <w:bdr w:val="none" w:sz="0" w:space="0" w:color="auto" w:frame="1"/>
          <w:lang w:val="es-419"/>
        </w:rPr>
        <w:t>evitria</w:t>
      </w:r>
      <w:proofErr w:type="spellEnd"/>
      <w:r w:rsidRPr="00F10468">
        <w:rPr>
          <w:rFonts w:eastAsia="Lucida Sans Unicode" w:cs="Lucida Sans Unicode"/>
          <w:szCs w:val="22"/>
          <w:bdr w:val="none" w:sz="0" w:space="0" w:color="auto" w:frame="1"/>
          <w:lang w:val="es-419"/>
        </w:rPr>
        <w:t xml:space="preserve"> con nuestra amplia trayectoria en el sector biofarmacéutico, estamos conectando a nuestros clientes con las mejores soluciones de expresión de proteínas del mercado. Nuestro objetivo es simplificar los procesos, permitir un desarrollo más rápido de productos biológicos y, de este modo, fortalecer aún más nuestra posición en la cadena de valor biofarmacéutica”, afirmó Guido Skudlarek, responsable del área de negocios Health Care de Evonik.</w:t>
      </w:r>
    </w:p>
    <w:p w14:paraId="7032D269" w14:textId="77777777" w:rsidR="00F10468" w:rsidRPr="00F10468" w:rsidRDefault="00F10468" w:rsidP="00F10468">
      <w:pPr>
        <w:rPr>
          <w:rFonts w:eastAsia="Lucida Sans Unicode" w:cs="Lucida Sans Unicode"/>
          <w:szCs w:val="22"/>
          <w:bdr w:val="none" w:sz="0" w:space="0" w:color="auto" w:frame="1"/>
          <w:lang w:val="es-419"/>
        </w:rPr>
      </w:pPr>
    </w:p>
    <w:p w14:paraId="4A43404B" w14:textId="77777777" w:rsidR="00F10468" w:rsidRDefault="00F10468" w:rsidP="00F10468">
      <w:pPr>
        <w:rPr>
          <w:rFonts w:eastAsia="Lucida Sans Unicode" w:cs="Lucida Sans Unicode"/>
          <w:szCs w:val="22"/>
          <w:bdr w:val="none" w:sz="0" w:space="0" w:color="auto" w:frame="1"/>
          <w:lang w:val="es-419"/>
        </w:rPr>
      </w:pPr>
      <w:r w:rsidRPr="00F10468">
        <w:rPr>
          <w:rFonts w:eastAsia="Lucida Sans Unicode" w:cs="Lucida Sans Unicode"/>
          <w:szCs w:val="22"/>
          <w:bdr w:val="none" w:sz="0" w:space="0" w:color="auto" w:frame="1"/>
          <w:lang w:val="es-419"/>
        </w:rPr>
        <w:t>Las células CHO (</w:t>
      </w:r>
      <w:proofErr w:type="spellStart"/>
      <w:r w:rsidRPr="00F10468">
        <w:rPr>
          <w:rFonts w:eastAsia="Lucida Sans Unicode" w:cs="Lucida Sans Unicode"/>
          <w:szCs w:val="22"/>
          <w:bdr w:val="none" w:sz="0" w:space="0" w:color="auto" w:frame="1"/>
          <w:lang w:val="es-419"/>
        </w:rPr>
        <w:t>Chinese</w:t>
      </w:r>
      <w:proofErr w:type="spellEnd"/>
      <w:r w:rsidRPr="00F10468">
        <w:rPr>
          <w:rFonts w:eastAsia="Lucida Sans Unicode" w:cs="Lucida Sans Unicode"/>
          <w:szCs w:val="22"/>
          <w:bdr w:val="none" w:sz="0" w:space="0" w:color="auto" w:frame="1"/>
          <w:lang w:val="es-419"/>
        </w:rPr>
        <w:t xml:space="preserve"> </w:t>
      </w:r>
      <w:proofErr w:type="spellStart"/>
      <w:r w:rsidRPr="00F10468">
        <w:rPr>
          <w:rFonts w:eastAsia="Lucida Sans Unicode" w:cs="Lucida Sans Unicode"/>
          <w:szCs w:val="22"/>
          <w:bdr w:val="none" w:sz="0" w:space="0" w:color="auto" w:frame="1"/>
          <w:lang w:val="es-419"/>
        </w:rPr>
        <w:t>Hamster</w:t>
      </w:r>
      <w:proofErr w:type="spellEnd"/>
      <w:r w:rsidRPr="00F10468">
        <w:rPr>
          <w:rFonts w:eastAsia="Lucida Sans Unicode" w:cs="Lucida Sans Unicode"/>
          <w:szCs w:val="22"/>
          <w:bdr w:val="none" w:sz="0" w:space="0" w:color="auto" w:frame="1"/>
          <w:lang w:val="es-419"/>
        </w:rPr>
        <w:t xml:space="preserve"> </w:t>
      </w:r>
      <w:proofErr w:type="spellStart"/>
      <w:r w:rsidRPr="00F10468">
        <w:rPr>
          <w:rFonts w:eastAsia="Lucida Sans Unicode" w:cs="Lucida Sans Unicode"/>
          <w:szCs w:val="22"/>
          <w:bdr w:val="none" w:sz="0" w:space="0" w:color="auto" w:frame="1"/>
          <w:lang w:val="es-419"/>
        </w:rPr>
        <w:t>Ovary</w:t>
      </w:r>
      <w:proofErr w:type="spellEnd"/>
      <w:r w:rsidRPr="00F10468">
        <w:rPr>
          <w:rFonts w:eastAsia="Lucida Sans Unicode" w:cs="Lucida Sans Unicode"/>
          <w:szCs w:val="22"/>
          <w:bdr w:val="none" w:sz="0" w:space="0" w:color="auto" w:frame="1"/>
          <w:lang w:val="es-419"/>
        </w:rPr>
        <w:t xml:space="preserve">) se utilizan ampliamente para producir proteínas, como anticuerpos, destinadas a aplicaciones biofarmacéuticas. En las primeras etapas de investigación, los científicos utilizan con frecuencia la expresión transitoria de proteínas para producirlas rápidamente para </w:t>
      </w:r>
      <w:r w:rsidRPr="00F10468">
        <w:rPr>
          <w:rFonts w:eastAsia="Lucida Sans Unicode" w:cs="Lucida Sans Unicode"/>
          <w:szCs w:val="22"/>
          <w:bdr w:val="none" w:sz="0" w:space="0" w:color="auto" w:frame="1"/>
          <w:lang w:val="es-419"/>
        </w:rPr>
        <w:lastRenderedPageBreak/>
        <w:t xml:space="preserve">estudios de corto plazo, evitando el proceso prolongado de generación de líneas celulares estables. Sin embargo, trabajar con células CHO en las etapas iniciales puede ser complejo y demandar mucho tiempo. El nuevo </w:t>
      </w:r>
      <w:proofErr w:type="spellStart"/>
      <w:r w:rsidRPr="00F10468">
        <w:rPr>
          <w:rFonts w:eastAsia="Lucida Sans Unicode" w:cs="Lucida Sans Unicode"/>
          <w:szCs w:val="22"/>
          <w:bdr w:val="none" w:sz="0" w:space="0" w:color="auto" w:frame="1"/>
          <w:lang w:val="es-419"/>
        </w:rPr>
        <w:t>eviCHO</w:t>
      </w:r>
      <w:proofErr w:type="spellEnd"/>
      <w:r w:rsidRPr="00F10468">
        <w:rPr>
          <w:rFonts w:eastAsia="Lucida Sans Unicode" w:cs="Lucida Sans Unicode"/>
          <w:szCs w:val="22"/>
          <w:bdr w:val="none" w:sz="0" w:space="0" w:color="auto" w:frame="1"/>
          <w:lang w:val="es-419"/>
        </w:rPr>
        <w:t xml:space="preserve"> </w:t>
      </w:r>
      <w:proofErr w:type="spellStart"/>
      <w:r w:rsidRPr="00F10468">
        <w:rPr>
          <w:rFonts w:eastAsia="Lucida Sans Unicode" w:cs="Lucida Sans Unicode"/>
          <w:szCs w:val="22"/>
          <w:bdr w:val="none" w:sz="0" w:space="0" w:color="auto" w:frame="1"/>
          <w:lang w:val="es-419"/>
        </w:rPr>
        <w:t>Expression</w:t>
      </w:r>
      <w:proofErr w:type="spellEnd"/>
      <w:r w:rsidRPr="00F10468">
        <w:rPr>
          <w:rFonts w:eastAsia="Lucida Sans Unicode" w:cs="Lucida Sans Unicode"/>
          <w:szCs w:val="22"/>
          <w:bdr w:val="none" w:sz="0" w:space="0" w:color="auto" w:frame="1"/>
          <w:lang w:val="es-419"/>
        </w:rPr>
        <w:t xml:space="preserve"> Kit, basado en células CHO-K1, simplifica este proceso al proporcionar componentes listos para usar y protocolos comercialmente probados que permiten una producción transitoria de proteínas más rápida y consistente. Al reducir la necesidad de resolver problemas técnicos, el kit optimiza los flujos de trabajo en el laboratorio y ayuda a los investigadores a acelerar el desarrollo de nuevos productos biológicos.</w:t>
      </w:r>
    </w:p>
    <w:p w14:paraId="21937F27" w14:textId="77777777" w:rsidR="00F10468" w:rsidRPr="00F10468" w:rsidRDefault="00F10468" w:rsidP="00F10468">
      <w:pPr>
        <w:rPr>
          <w:rFonts w:eastAsia="Lucida Sans Unicode" w:cs="Lucida Sans Unicode"/>
          <w:szCs w:val="22"/>
          <w:bdr w:val="none" w:sz="0" w:space="0" w:color="auto" w:frame="1"/>
          <w:lang w:val="es-419"/>
        </w:rPr>
      </w:pPr>
    </w:p>
    <w:p w14:paraId="11065DAF" w14:textId="77777777" w:rsidR="00F10468" w:rsidRPr="00F10468" w:rsidRDefault="00F10468" w:rsidP="00F10468">
      <w:pPr>
        <w:rPr>
          <w:rFonts w:eastAsia="Lucida Sans Unicode" w:cs="Lucida Sans Unicode"/>
          <w:szCs w:val="22"/>
          <w:bdr w:val="none" w:sz="0" w:space="0" w:color="auto" w:frame="1"/>
          <w:lang w:val="es-419"/>
        </w:rPr>
      </w:pPr>
      <w:r w:rsidRPr="00F10468">
        <w:rPr>
          <w:rFonts w:eastAsia="Lucida Sans Unicode" w:cs="Lucida Sans Unicode"/>
          <w:szCs w:val="22"/>
          <w:bdr w:val="none" w:sz="0" w:space="0" w:color="auto" w:frame="1"/>
          <w:lang w:val="es-419"/>
        </w:rPr>
        <w:t xml:space="preserve">Con sede en Zúrich, Suiza, </w:t>
      </w:r>
      <w:proofErr w:type="spellStart"/>
      <w:r w:rsidRPr="00F10468">
        <w:rPr>
          <w:rFonts w:eastAsia="Lucida Sans Unicode" w:cs="Lucida Sans Unicode"/>
          <w:szCs w:val="22"/>
          <w:bdr w:val="none" w:sz="0" w:space="0" w:color="auto" w:frame="1"/>
          <w:lang w:val="es-419"/>
        </w:rPr>
        <w:t>evitria</w:t>
      </w:r>
      <w:proofErr w:type="spellEnd"/>
      <w:r w:rsidRPr="00F10468">
        <w:rPr>
          <w:rFonts w:eastAsia="Lucida Sans Unicode" w:cs="Lucida Sans Unicode"/>
          <w:szCs w:val="22"/>
          <w:bdr w:val="none" w:sz="0" w:space="0" w:color="auto" w:frame="1"/>
          <w:lang w:val="es-419"/>
        </w:rPr>
        <w:t xml:space="preserve"> está especializada en la expresión transitoria de anticuerpos basada en células CHO. La empresa reúne una amplia experiencia en el área, con más de 125.000 transfecciones realizadas y más de 25.000 anticuerpos y moléculas basadas en anticuerpos expresados y purificados con éxito. </w:t>
      </w:r>
      <w:proofErr w:type="spellStart"/>
      <w:r w:rsidRPr="00F10468">
        <w:rPr>
          <w:rFonts w:eastAsia="Lucida Sans Unicode" w:cs="Lucida Sans Unicode"/>
          <w:szCs w:val="22"/>
          <w:bdr w:val="none" w:sz="0" w:space="0" w:color="auto" w:frame="1"/>
          <w:lang w:val="es-419"/>
        </w:rPr>
        <w:t>Evitria</w:t>
      </w:r>
      <w:proofErr w:type="spellEnd"/>
      <w:r w:rsidRPr="00F10468">
        <w:rPr>
          <w:rFonts w:eastAsia="Lucida Sans Unicode" w:cs="Lucida Sans Unicode"/>
          <w:szCs w:val="22"/>
          <w:bdr w:val="none" w:sz="0" w:space="0" w:color="auto" w:frame="1"/>
          <w:lang w:val="es-419"/>
        </w:rPr>
        <w:t xml:space="preserve"> atiende a una base global de clientes en América, Europa, Asia y Australia, que incluye desde instituciones académicas y empresas emergentes de biotecnología hasta organizaciones biofarmacéuticas líderes.</w:t>
      </w:r>
    </w:p>
    <w:p w14:paraId="231160CA" w14:textId="77777777" w:rsidR="00F10468" w:rsidRPr="00F10468" w:rsidRDefault="00F10468" w:rsidP="00F10468">
      <w:pPr>
        <w:rPr>
          <w:rFonts w:eastAsia="Lucida Sans Unicode" w:cs="Lucida Sans Unicode"/>
          <w:szCs w:val="22"/>
          <w:bdr w:val="none" w:sz="0" w:space="0" w:color="auto" w:frame="1"/>
          <w:lang w:val="es-419"/>
        </w:rPr>
      </w:pPr>
    </w:p>
    <w:p w14:paraId="3C44AD49" w14:textId="77777777" w:rsidR="00F10468" w:rsidRDefault="00F10468" w:rsidP="00F10468">
      <w:pPr>
        <w:rPr>
          <w:rFonts w:eastAsia="Lucida Sans Unicode" w:cs="Lucida Sans Unicode"/>
          <w:szCs w:val="22"/>
          <w:bdr w:val="none" w:sz="0" w:space="0" w:color="auto" w:frame="1"/>
          <w:lang w:val="es-419"/>
        </w:rPr>
      </w:pPr>
      <w:r w:rsidRPr="00F10468">
        <w:rPr>
          <w:rFonts w:eastAsia="Lucida Sans Unicode" w:cs="Lucida Sans Unicode"/>
          <w:szCs w:val="22"/>
          <w:bdr w:val="none" w:sz="0" w:space="0" w:color="auto" w:frame="1"/>
          <w:lang w:val="es-419"/>
        </w:rPr>
        <w:t xml:space="preserve">“El </w:t>
      </w:r>
      <w:proofErr w:type="spellStart"/>
      <w:r w:rsidRPr="00F10468">
        <w:rPr>
          <w:rFonts w:eastAsia="Lucida Sans Unicode" w:cs="Lucida Sans Unicode"/>
          <w:szCs w:val="22"/>
          <w:bdr w:val="none" w:sz="0" w:space="0" w:color="auto" w:frame="1"/>
          <w:lang w:val="es-419"/>
        </w:rPr>
        <w:t>eviCHO</w:t>
      </w:r>
      <w:proofErr w:type="spellEnd"/>
      <w:r w:rsidRPr="00F10468">
        <w:rPr>
          <w:rFonts w:eastAsia="Lucida Sans Unicode" w:cs="Lucida Sans Unicode"/>
          <w:szCs w:val="22"/>
          <w:bdr w:val="none" w:sz="0" w:space="0" w:color="auto" w:frame="1"/>
          <w:lang w:val="es-419"/>
        </w:rPr>
        <w:t xml:space="preserve"> </w:t>
      </w:r>
      <w:proofErr w:type="spellStart"/>
      <w:r w:rsidRPr="00F10468">
        <w:rPr>
          <w:rFonts w:eastAsia="Lucida Sans Unicode" w:cs="Lucida Sans Unicode"/>
          <w:szCs w:val="22"/>
          <w:bdr w:val="none" w:sz="0" w:space="0" w:color="auto" w:frame="1"/>
          <w:lang w:val="es-419"/>
        </w:rPr>
        <w:t>Expression</w:t>
      </w:r>
      <w:proofErr w:type="spellEnd"/>
      <w:r w:rsidRPr="00F10468">
        <w:rPr>
          <w:rFonts w:eastAsia="Lucida Sans Unicode" w:cs="Lucida Sans Unicode"/>
          <w:szCs w:val="22"/>
          <w:bdr w:val="none" w:sz="0" w:space="0" w:color="auto" w:frame="1"/>
          <w:lang w:val="es-419"/>
        </w:rPr>
        <w:t xml:space="preserve"> Kit es una extensión natural de nuestra experiencia en expresión transitoria basada en células CHO”, afirmó Stefan Schmidt, CSO de </w:t>
      </w:r>
      <w:proofErr w:type="spellStart"/>
      <w:r w:rsidRPr="00F10468">
        <w:rPr>
          <w:rFonts w:eastAsia="Lucida Sans Unicode" w:cs="Lucida Sans Unicode"/>
          <w:szCs w:val="22"/>
          <w:bdr w:val="none" w:sz="0" w:space="0" w:color="auto" w:frame="1"/>
          <w:lang w:val="es-419"/>
        </w:rPr>
        <w:t>evitria</w:t>
      </w:r>
      <w:proofErr w:type="spellEnd"/>
      <w:r w:rsidRPr="00F10468">
        <w:rPr>
          <w:rFonts w:eastAsia="Lucida Sans Unicode" w:cs="Lucida Sans Unicode"/>
          <w:szCs w:val="22"/>
          <w:bdr w:val="none" w:sz="0" w:space="0" w:color="auto" w:frame="1"/>
          <w:lang w:val="es-419"/>
        </w:rPr>
        <w:t xml:space="preserve"> y del grupo Atlas </w:t>
      </w:r>
      <w:proofErr w:type="spellStart"/>
      <w:r w:rsidRPr="00F10468">
        <w:rPr>
          <w:rFonts w:eastAsia="Lucida Sans Unicode" w:cs="Lucida Sans Unicode"/>
          <w:szCs w:val="22"/>
          <w:bdr w:val="none" w:sz="0" w:space="0" w:color="auto" w:frame="1"/>
          <w:lang w:val="es-419"/>
        </w:rPr>
        <w:t>Antibodies</w:t>
      </w:r>
      <w:proofErr w:type="spellEnd"/>
      <w:r w:rsidRPr="00F10468">
        <w:rPr>
          <w:rFonts w:eastAsia="Lucida Sans Unicode" w:cs="Lucida Sans Unicode"/>
          <w:szCs w:val="22"/>
          <w:bdr w:val="none" w:sz="0" w:space="0" w:color="auto" w:frame="1"/>
          <w:lang w:val="es-419"/>
        </w:rPr>
        <w:t>. “Junto con Evonik, estamos facilitando que los clientes obtengan resultados consistentes y de alta calidad en sus propios laboratorios”.</w:t>
      </w:r>
    </w:p>
    <w:p w14:paraId="5934E98A" w14:textId="77777777" w:rsidR="00F10468" w:rsidRPr="00F10468" w:rsidRDefault="00F10468" w:rsidP="00F10468">
      <w:pPr>
        <w:rPr>
          <w:rFonts w:eastAsia="Lucida Sans Unicode" w:cs="Lucida Sans Unicode"/>
          <w:szCs w:val="22"/>
          <w:bdr w:val="none" w:sz="0" w:space="0" w:color="auto" w:frame="1"/>
          <w:lang w:val="es-419"/>
        </w:rPr>
      </w:pPr>
    </w:p>
    <w:p w14:paraId="31B89187" w14:textId="77777777" w:rsidR="00F10468" w:rsidRDefault="00F10468" w:rsidP="00F10468">
      <w:pPr>
        <w:rPr>
          <w:rFonts w:eastAsia="Lucida Sans Unicode" w:cs="Lucida Sans Unicode"/>
          <w:szCs w:val="22"/>
          <w:bdr w:val="none" w:sz="0" w:space="0" w:color="auto" w:frame="1"/>
          <w:lang w:val="es-419"/>
        </w:rPr>
      </w:pPr>
      <w:r w:rsidRPr="00F10468">
        <w:rPr>
          <w:rFonts w:eastAsia="Lucida Sans Unicode" w:cs="Lucida Sans Unicode"/>
          <w:szCs w:val="22"/>
          <w:bdr w:val="none" w:sz="0" w:space="0" w:color="auto" w:frame="1"/>
          <w:lang w:val="es-419"/>
        </w:rPr>
        <w:t xml:space="preserve">Evonik está fortaleciendo el pipeline de innovación de empresas farmacéuticas y biofarmacéuticas mediante su enfoque estratégico en el campo de crecimiento </w:t>
      </w:r>
      <w:proofErr w:type="spellStart"/>
      <w:r w:rsidRPr="00F10468">
        <w:rPr>
          <w:rFonts w:eastAsia="Lucida Sans Unicode" w:cs="Lucida Sans Unicode"/>
          <w:szCs w:val="22"/>
          <w:bdr w:val="none" w:sz="0" w:space="0" w:color="auto" w:frame="1"/>
          <w:lang w:val="es-419"/>
        </w:rPr>
        <w:t>Advance</w:t>
      </w:r>
      <w:proofErr w:type="spellEnd"/>
      <w:r w:rsidRPr="00F10468">
        <w:rPr>
          <w:rFonts w:eastAsia="Lucida Sans Unicode" w:cs="Lucida Sans Unicode"/>
          <w:szCs w:val="22"/>
          <w:bdr w:val="none" w:sz="0" w:space="0" w:color="auto" w:frame="1"/>
          <w:lang w:val="es-419"/>
        </w:rPr>
        <w:t xml:space="preserve"> </w:t>
      </w:r>
      <w:proofErr w:type="spellStart"/>
      <w:r w:rsidRPr="00F10468">
        <w:rPr>
          <w:rFonts w:eastAsia="Lucida Sans Unicode" w:cs="Lucida Sans Unicode"/>
          <w:szCs w:val="22"/>
          <w:bdr w:val="none" w:sz="0" w:space="0" w:color="auto" w:frame="1"/>
          <w:lang w:val="es-419"/>
        </w:rPr>
        <w:t>Precision</w:t>
      </w:r>
      <w:proofErr w:type="spellEnd"/>
      <w:r w:rsidRPr="00F10468">
        <w:rPr>
          <w:rFonts w:eastAsia="Lucida Sans Unicode" w:cs="Lucida Sans Unicode"/>
          <w:szCs w:val="22"/>
          <w:bdr w:val="none" w:sz="0" w:space="0" w:color="auto" w:frame="1"/>
          <w:lang w:val="es-419"/>
        </w:rPr>
        <w:t xml:space="preserve"> </w:t>
      </w:r>
      <w:proofErr w:type="spellStart"/>
      <w:r w:rsidRPr="00F10468">
        <w:rPr>
          <w:rFonts w:eastAsia="Lucida Sans Unicode" w:cs="Lucida Sans Unicode"/>
          <w:szCs w:val="22"/>
          <w:bdr w:val="none" w:sz="0" w:space="0" w:color="auto" w:frame="1"/>
          <w:lang w:val="es-419"/>
        </w:rPr>
        <w:t>Biosolutions</w:t>
      </w:r>
      <w:proofErr w:type="spellEnd"/>
      <w:r w:rsidRPr="00F10468">
        <w:rPr>
          <w:rFonts w:eastAsia="Lucida Sans Unicode" w:cs="Lucida Sans Unicode"/>
          <w:szCs w:val="22"/>
          <w:bdr w:val="none" w:sz="0" w:space="0" w:color="auto" w:frame="1"/>
          <w:lang w:val="es-419"/>
        </w:rPr>
        <w:t xml:space="preserve">. La alianza con </w:t>
      </w:r>
      <w:proofErr w:type="spellStart"/>
      <w:r w:rsidRPr="00F10468">
        <w:rPr>
          <w:rFonts w:eastAsia="Lucida Sans Unicode" w:cs="Lucida Sans Unicode"/>
          <w:szCs w:val="22"/>
          <w:bdr w:val="none" w:sz="0" w:space="0" w:color="auto" w:frame="1"/>
          <w:lang w:val="es-419"/>
        </w:rPr>
        <w:t>evitria</w:t>
      </w:r>
      <w:proofErr w:type="spellEnd"/>
      <w:r w:rsidRPr="00F10468">
        <w:rPr>
          <w:rFonts w:eastAsia="Lucida Sans Unicode" w:cs="Lucida Sans Unicode"/>
          <w:szCs w:val="22"/>
          <w:bdr w:val="none" w:sz="0" w:space="0" w:color="auto" w:frame="1"/>
          <w:lang w:val="es-419"/>
        </w:rPr>
        <w:t xml:space="preserve"> representa un paso más en la expansión de su portafolio de soluciones para </w:t>
      </w:r>
      <w:proofErr w:type="spellStart"/>
      <w:r w:rsidRPr="00F10468">
        <w:rPr>
          <w:rFonts w:eastAsia="Lucida Sans Unicode" w:cs="Lucida Sans Unicode"/>
          <w:szCs w:val="22"/>
          <w:bdr w:val="none" w:sz="0" w:space="0" w:color="auto" w:frame="1"/>
          <w:lang w:val="es-419"/>
        </w:rPr>
        <w:t>biomanufactura</w:t>
      </w:r>
      <w:proofErr w:type="spellEnd"/>
      <w:r w:rsidRPr="00F10468">
        <w:rPr>
          <w:rFonts w:eastAsia="Lucida Sans Unicode" w:cs="Lucida Sans Unicode"/>
          <w:szCs w:val="22"/>
          <w:bdr w:val="none" w:sz="0" w:space="0" w:color="auto" w:frame="1"/>
          <w:lang w:val="es-419"/>
        </w:rPr>
        <w:t xml:space="preserve">. En 2025, Evonik también firmó una alianza con la desarrolladora de proteínas recombinantes </w:t>
      </w:r>
      <w:proofErr w:type="spellStart"/>
      <w:r w:rsidRPr="00F10468">
        <w:rPr>
          <w:rFonts w:eastAsia="Lucida Sans Unicode" w:cs="Lucida Sans Unicode"/>
          <w:szCs w:val="22"/>
          <w:bdr w:val="none" w:sz="0" w:space="0" w:color="auto" w:frame="1"/>
          <w:lang w:val="es-419"/>
        </w:rPr>
        <w:t>InVitria</w:t>
      </w:r>
      <w:proofErr w:type="spellEnd"/>
      <w:r w:rsidRPr="00F10468">
        <w:rPr>
          <w:rFonts w:eastAsia="Lucida Sans Unicode" w:cs="Lucida Sans Unicode"/>
          <w:szCs w:val="22"/>
          <w:bdr w:val="none" w:sz="0" w:space="0" w:color="auto" w:frame="1"/>
          <w:lang w:val="es-419"/>
        </w:rPr>
        <w:t xml:space="preserve"> para ampliar su oferta con albúmina sérica humana recombinante (</w:t>
      </w:r>
      <w:proofErr w:type="spellStart"/>
      <w:r w:rsidRPr="00F10468">
        <w:rPr>
          <w:rFonts w:eastAsia="Lucida Sans Unicode" w:cs="Lucida Sans Unicode"/>
          <w:szCs w:val="22"/>
          <w:bdr w:val="none" w:sz="0" w:space="0" w:color="auto" w:frame="1"/>
          <w:lang w:val="es-419"/>
        </w:rPr>
        <w:t>rHSA</w:t>
      </w:r>
      <w:proofErr w:type="spellEnd"/>
      <w:r w:rsidRPr="00F10468">
        <w:rPr>
          <w:rFonts w:eastAsia="Lucida Sans Unicode" w:cs="Lucida Sans Unicode"/>
          <w:szCs w:val="22"/>
          <w:bdr w:val="none" w:sz="0" w:space="0" w:color="auto" w:frame="1"/>
          <w:lang w:val="es-419"/>
        </w:rPr>
        <w:t>).</w:t>
      </w:r>
    </w:p>
    <w:p w14:paraId="62059D9C" w14:textId="77777777" w:rsidR="00F10468" w:rsidRPr="00F10468" w:rsidRDefault="00F10468" w:rsidP="00F10468">
      <w:pPr>
        <w:rPr>
          <w:rFonts w:eastAsia="Lucida Sans Unicode" w:cs="Lucida Sans Unicode"/>
          <w:szCs w:val="22"/>
          <w:bdr w:val="none" w:sz="0" w:space="0" w:color="auto" w:frame="1"/>
          <w:lang w:val="es-419"/>
        </w:rPr>
      </w:pPr>
    </w:p>
    <w:p w14:paraId="10B3B0E0" w14:textId="77777777" w:rsidR="00F10468" w:rsidRDefault="00F10468" w:rsidP="00F10468">
      <w:pPr>
        <w:rPr>
          <w:rFonts w:eastAsia="Lucida Sans Unicode" w:cs="Lucida Sans Unicode"/>
          <w:szCs w:val="22"/>
          <w:bdr w:val="none" w:sz="0" w:space="0" w:color="auto" w:frame="1"/>
          <w:lang w:val="es-419"/>
        </w:rPr>
      </w:pPr>
      <w:r w:rsidRPr="00F10468">
        <w:rPr>
          <w:rFonts w:eastAsia="Lucida Sans Unicode" w:cs="Lucida Sans Unicode"/>
          <w:szCs w:val="22"/>
          <w:bdr w:val="none" w:sz="0" w:space="0" w:color="auto" w:frame="1"/>
          <w:lang w:val="es-419"/>
        </w:rPr>
        <w:t xml:space="preserve">Con base en más de 60 años de experiencia, Evonik ofrece un portafolio integral de ingredientes de alta calidad, químicamente </w:t>
      </w:r>
      <w:r w:rsidRPr="00F10468">
        <w:rPr>
          <w:rFonts w:eastAsia="Lucida Sans Unicode" w:cs="Lucida Sans Unicode"/>
          <w:szCs w:val="22"/>
          <w:bdr w:val="none" w:sz="0" w:space="0" w:color="auto" w:frame="1"/>
          <w:lang w:val="es-419"/>
        </w:rPr>
        <w:lastRenderedPageBreak/>
        <w:t xml:space="preserve">definidos y libres de componentes de origen animal, incluidos aminoácidos, dipéptidos, lípidos y surfactantes, desarrollados para hacer posible la próxima generación de la </w:t>
      </w:r>
      <w:proofErr w:type="spellStart"/>
      <w:r w:rsidRPr="00F10468">
        <w:rPr>
          <w:rFonts w:eastAsia="Lucida Sans Unicode" w:cs="Lucida Sans Unicode"/>
          <w:szCs w:val="22"/>
          <w:bdr w:val="none" w:sz="0" w:space="0" w:color="auto" w:frame="1"/>
          <w:lang w:val="es-419"/>
        </w:rPr>
        <w:t>biomanufactura</w:t>
      </w:r>
      <w:proofErr w:type="spellEnd"/>
      <w:r w:rsidRPr="00F10468">
        <w:rPr>
          <w:rFonts w:eastAsia="Lucida Sans Unicode" w:cs="Lucida Sans Unicode"/>
          <w:szCs w:val="22"/>
          <w:bdr w:val="none" w:sz="0" w:space="0" w:color="auto" w:frame="1"/>
          <w:lang w:val="es-419"/>
        </w:rPr>
        <w:t>.</w:t>
      </w:r>
    </w:p>
    <w:p w14:paraId="196CE547" w14:textId="77777777" w:rsidR="00F10468" w:rsidRPr="00F10468" w:rsidRDefault="00F10468" w:rsidP="00F10468">
      <w:pPr>
        <w:rPr>
          <w:rFonts w:eastAsia="Lucida Sans Unicode" w:cs="Lucida Sans Unicode"/>
          <w:szCs w:val="22"/>
          <w:bdr w:val="none" w:sz="0" w:space="0" w:color="auto" w:frame="1"/>
          <w:lang w:val="es-419"/>
        </w:rPr>
      </w:pPr>
    </w:p>
    <w:p w14:paraId="58954A21" w14:textId="337940F1" w:rsidR="00F10468" w:rsidRPr="00F10468" w:rsidRDefault="00A039C5" w:rsidP="00F10468">
      <w:pPr>
        <w:rPr>
          <w:rFonts w:eastAsia="Lucida Sans Unicode" w:cs="Lucida Sans Unicode"/>
          <w:szCs w:val="22"/>
          <w:bdr w:val="none" w:sz="0" w:space="0" w:color="auto" w:frame="1"/>
          <w:lang w:val="es-419"/>
        </w:rPr>
      </w:pPr>
      <w:hyperlink r:id="rId12" w:history="1">
        <w:r w:rsidR="00F10468" w:rsidRPr="00A039C5">
          <w:rPr>
            <w:rStyle w:val="Hyperlink"/>
            <w:rFonts w:eastAsia="Lucida Sans Unicode" w:cs="Lucida Sans Unicode"/>
            <w:szCs w:val="22"/>
            <w:bdr w:val="none" w:sz="0" w:space="0" w:color="auto" w:frame="1"/>
            <w:lang w:val="es-419"/>
          </w:rPr>
          <w:t xml:space="preserve">Más información sobre el </w:t>
        </w:r>
        <w:proofErr w:type="spellStart"/>
        <w:r w:rsidR="00F10468" w:rsidRPr="00A039C5">
          <w:rPr>
            <w:rStyle w:val="Hyperlink"/>
            <w:rFonts w:eastAsia="Lucida Sans Unicode" w:cs="Lucida Sans Unicode"/>
            <w:szCs w:val="22"/>
            <w:bdr w:val="none" w:sz="0" w:space="0" w:color="auto" w:frame="1"/>
            <w:lang w:val="es-419"/>
          </w:rPr>
          <w:t>eviCHO</w:t>
        </w:r>
        <w:proofErr w:type="spellEnd"/>
        <w:r w:rsidR="00F10468" w:rsidRPr="00A039C5">
          <w:rPr>
            <w:rStyle w:val="Hyperlink"/>
            <w:rFonts w:eastAsia="Lucida Sans Unicode" w:cs="Lucida Sans Unicode"/>
            <w:szCs w:val="22"/>
            <w:bdr w:val="none" w:sz="0" w:space="0" w:color="auto" w:frame="1"/>
            <w:lang w:val="es-419"/>
          </w:rPr>
          <w:t xml:space="preserve"> </w:t>
        </w:r>
        <w:proofErr w:type="spellStart"/>
        <w:r w:rsidR="00F10468" w:rsidRPr="00A039C5">
          <w:rPr>
            <w:rStyle w:val="Hyperlink"/>
            <w:rFonts w:eastAsia="Lucida Sans Unicode" w:cs="Lucida Sans Unicode"/>
            <w:szCs w:val="22"/>
            <w:bdr w:val="none" w:sz="0" w:space="0" w:color="auto" w:frame="1"/>
            <w:lang w:val="es-419"/>
          </w:rPr>
          <w:t>Expression</w:t>
        </w:r>
        <w:proofErr w:type="spellEnd"/>
        <w:r w:rsidR="00F10468" w:rsidRPr="00A039C5">
          <w:rPr>
            <w:rStyle w:val="Hyperlink"/>
            <w:rFonts w:eastAsia="Lucida Sans Unicode" w:cs="Lucida Sans Unicode"/>
            <w:szCs w:val="22"/>
            <w:bdr w:val="none" w:sz="0" w:space="0" w:color="auto" w:frame="1"/>
            <w:lang w:val="es-419"/>
          </w:rPr>
          <w:t xml:space="preserve"> Kit.</w:t>
        </w:r>
      </w:hyperlink>
    </w:p>
    <w:p w14:paraId="649227A8" w14:textId="77777777" w:rsidR="00F10468" w:rsidRPr="00F10468" w:rsidRDefault="00F10468" w:rsidP="005B06F1">
      <w:pPr>
        <w:rPr>
          <w:rFonts w:eastAsia="Lucida Sans Unicode" w:cs="Lucida Sans Unicode"/>
          <w:szCs w:val="22"/>
          <w:bdr w:val="none" w:sz="0" w:space="0" w:color="auto" w:frame="1"/>
          <w:lang w:val="es-419"/>
        </w:rPr>
      </w:pPr>
    </w:p>
    <w:p w14:paraId="16F4A114" w14:textId="77777777" w:rsidR="00F10468" w:rsidRDefault="00F10468" w:rsidP="005B06F1">
      <w:pPr>
        <w:rPr>
          <w:rFonts w:eastAsia="Lucida Sans Unicode" w:cs="Lucida Sans Unicode"/>
          <w:sz w:val="24"/>
          <w:bdr w:val="none" w:sz="0" w:space="0" w:color="auto" w:frame="1"/>
          <w:lang w:val="es-419"/>
        </w:rPr>
      </w:pPr>
    </w:p>
    <w:p w14:paraId="05B3CCA1" w14:textId="77777777" w:rsidR="00F10468" w:rsidRDefault="00F10468" w:rsidP="005B06F1">
      <w:pPr>
        <w:rPr>
          <w:rFonts w:eastAsia="Lucida Sans Unicode" w:cs="Lucida Sans Unicode"/>
          <w:sz w:val="24"/>
          <w:bdr w:val="none" w:sz="0" w:space="0" w:color="auto" w:frame="1"/>
          <w:lang w:val="es-419"/>
        </w:rPr>
      </w:pPr>
    </w:p>
    <w:p w14:paraId="5991F513" w14:textId="77777777" w:rsidR="00F10468" w:rsidRDefault="00F10468" w:rsidP="005B06F1">
      <w:pPr>
        <w:rPr>
          <w:rFonts w:eastAsia="Lucida Sans Unicode" w:cs="Lucida Sans Unicode"/>
          <w:sz w:val="24"/>
          <w:bdr w:val="none" w:sz="0" w:space="0" w:color="auto" w:frame="1"/>
          <w:lang w:val="es-419"/>
        </w:rPr>
      </w:pPr>
    </w:p>
    <w:p w14:paraId="6E059E46" w14:textId="77777777" w:rsidR="008B057C" w:rsidRPr="008B057C" w:rsidRDefault="008B057C" w:rsidP="008D7FA0">
      <w:pPr>
        <w:spacing w:line="220" w:lineRule="exact"/>
        <w:rPr>
          <w:rFonts w:eastAsia="Lucida Sans Unicode" w:cs="Lucida Sans Unicode"/>
          <w:szCs w:val="22"/>
          <w:bdr w:val="none" w:sz="0" w:space="0" w:color="auto" w:frame="1"/>
          <w:lang w:val="es-419"/>
        </w:rPr>
      </w:pPr>
    </w:p>
    <w:p w14:paraId="3D314944" w14:textId="77777777" w:rsidR="00E87C33" w:rsidRPr="0057099C" w:rsidRDefault="00E87C33" w:rsidP="008D7FA0">
      <w:pPr>
        <w:spacing w:line="220" w:lineRule="exact"/>
        <w:rPr>
          <w:rFonts w:eastAsia="Lucida Sans Unicode" w:cs="Lucida Sans Unicode"/>
          <w:bCs/>
          <w:sz w:val="18"/>
          <w:szCs w:val="18"/>
          <w:bdr w:val="none" w:sz="0" w:space="0" w:color="auto" w:frame="1"/>
          <w:lang w:val="es-419"/>
        </w:rPr>
      </w:pPr>
    </w:p>
    <w:p w14:paraId="467F91C7" w14:textId="77777777" w:rsidR="00107866" w:rsidRPr="00090CC4" w:rsidRDefault="00107866" w:rsidP="00107866">
      <w:pPr>
        <w:spacing w:line="220" w:lineRule="exact"/>
        <w:rPr>
          <w:rFonts w:eastAsia="Lucida Sans Unicode" w:cs="Lucida Sans Unicode"/>
          <w:b/>
          <w:sz w:val="18"/>
          <w:szCs w:val="18"/>
          <w:bdr w:val="none" w:sz="0" w:space="0" w:color="auto" w:frame="1"/>
          <w:lang w:val="es-419"/>
        </w:rPr>
      </w:pPr>
      <w:r w:rsidRPr="00090CC4">
        <w:rPr>
          <w:rFonts w:eastAsia="Lucida Sans Unicode" w:cs="Lucida Sans Unicode"/>
          <w:b/>
          <w:sz w:val="18"/>
          <w:szCs w:val="18"/>
          <w:bdr w:val="none" w:sz="0" w:space="0" w:color="auto" w:frame="1"/>
          <w:lang w:val="es-419"/>
        </w:rPr>
        <w:t xml:space="preserve">Evonik: Leading </w:t>
      </w:r>
      <w:proofErr w:type="spellStart"/>
      <w:r w:rsidRPr="00090CC4">
        <w:rPr>
          <w:rFonts w:eastAsia="Lucida Sans Unicode" w:cs="Lucida Sans Unicode"/>
          <w:b/>
          <w:sz w:val="18"/>
          <w:szCs w:val="18"/>
          <w:bdr w:val="none" w:sz="0" w:space="0" w:color="auto" w:frame="1"/>
          <w:lang w:val="es-419"/>
        </w:rPr>
        <w:t>beyond</w:t>
      </w:r>
      <w:proofErr w:type="spellEnd"/>
      <w:r w:rsidRPr="00090CC4">
        <w:rPr>
          <w:rFonts w:eastAsia="Lucida Sans Unicode" w:cs="Lucida Sans Unicode"/>
          <w:b/>
          <w:sz w:val="18"/>
          <w:szCs w:val="18"/>
          <w:bdr w:val="none" w:sz="0" w:space="0" w:color="auto" w:frame="1"/>
          <w:lang w:val="es-419"/>
        </w:rPr>
        <w:t xml:space="preserve"> </w:t>
      </w:r>
      <w:proofErr w:type="spellStart"/>
      <w:r w:rsidRPr="00090CC4">
        <w:rPr>
          <w:rFonts w:eastAsia="Lucida Sans Unicode" w:cs="Lucida Sans Unicode"/>
          <w:b/>
          <w:sz w:val="18"/>
          <w:szCs w:val="18"/>
          <w:bdr w:val="none" w:sz="0" w:space="0" w:color="auto" w:frame="1"/>
          <w:lang w:val="es-419"/>
        </w:rPr>
        <w:t>chemistry</w:t>
      </w:r>
      <w:proofErr w:type="spellEnd"/>
    </w:p>
    <w:p w14:paraId="27086CC4" w14:textId="7E279693" w:rsidR="00107866" w:rsidRDefault="00107866" w:rsidP="00107866">
      <w:pPr>
        <w:spacing w:line="220" w:lineRule="exact"/>
        <w:rPr>
          <w:rFonts w:eastAsia="Lucida Sans Unicode" w:cs="Lucida Sans Unicode"/>
          <w:bCs/>
          <w:sz w:val="18"/>
          <w:szCs w:val="18"/>
          <w:bdr w:val="none" w:sz="0" w:space="0" w:color="auto" w:frame="1"/>
          <w:lang w:val="es-419"/>
        </w:rPr>
      </w:pPr>
      <w:r w:rsidRPr="008C314A">
        <w:rPr>
          <w:rFonts w:eastAsia="Lucida Sans Unicode" w:cs="Lucida Sans Unicode"/>
          <w:bCs/>
          <w:sz w:val="18"/>
          <w:szCs w:val="18"/>
          <w:bdr w:val="none" w:sz="0" w:space="0" w:color="auto" w:frame="1"/>
          <w:lang w:val="es-419"/>
        </w:rPr>
        <w:t xml:space="preserve">Evonik va más allá de los límites de la química con su combinación de fuerza innovadora y experiencia tecnológica de vanguardia. La empresa química global, </w:t>
      </w:r>
      <w:r w:rsidRPr="0084538F">
        <w:rPr>
          <w:rFonts w:eastAsia="Lucida Sans Unicode" w:cs="Lucida Sans Unicode"/>
          <w:bCs/>
          <w:sz w:val="18"/>
          <w:szCs w:val="18"/>
          <w:bdr w:val="none" w:sz="0" w:space="0" w:color="auto" w:frame="1"/>
          <w:lang w:val="es-419"/>
        </w:rPr>
        <w:t>con sede en Essen, Alemania, está presente en más de 100 países y registr</w:t>
      </w:r>
      <w:r w:rsidR="00741F5C" w:rsidRPr="0084538F">
        <w:rPr>
          <w:rFonts w:eastAsia="Lucida Sans Unicode" w:cs="Lucida Sans Unicode"/>
          <w:bCs/>
          <w:sz w:val="18"/>
          <w:szCs w:val="18"/>
          <w:bdr w:val="none" w:sz="0" w:space="0" w:color="auto" w:frame="1"/>
          <w:lang w:val="es-419"/>
        </w:rPr>
        <w:t>ó</w:t>
      </w:r>
      <w:r w:rsidRPr="0084538F">
        <w:rPr>
          <w:rFonts w:eastAsia="Lucida Sans Unicode" w:cs="Lucida Sans Unicode"/>
          <w:bCs/>
          <w:sz w:val="18"/>
          <w:szCs w:val="18"/>
          <w:bdr w:val="none" w:sz="0" w:space="0" w:color="auto" w:frame="1"/>
          <w:lang w:val="es-419"/>
        </w:rPr>
        <w:t xml:space="preserve"> </w:t>
      </w:r>
      <w:r w:rsidRPr="008C314A">
        <w:rPr>
          <w:rFonts w:eastAsia="Lucida Sans Unicode" w:cs="Lucida Sans Unicode"/>
          <w:bCs/>
          <w:sz w:val="18"/>
          <w:szCs w:val="18"/>
          <w:bdr w:val="none" w:sz="0" w:space="0" w:color="auto" w:frame="1"/>
          <w:lang w:val="es-419"/>
        </w:rPr>
        <w:t>ventas de 1</w:t>
      </w:r>
      <w:r>
        <w:rPr>
          <w:rFonts w:eastAsia="Lucida Sans Unicode" w:cs="Lucida Sans Unicode"/>
          <w:bCs/>
          <w:sz w:val="18"/>
          <w:szCs w:val="18"/>
          <w:bdr w:val="none" w:sz="0" w:space="0" w:color="auto" w:frame="1"/>
          <w:lang w:val="es-419"/>
        </w:rPr>
        <w:t>4</w:t>
      </w:r>
      <w:r w:rsidRPr="008C314A">
        <w:rPr>
          <w:rFonts w:eastAsia="Lucida Sans Unicode" w:cs="Lucida Sans Unicode"/>
          <w:bCs/>
          <w:sz w:val="18"/>
          <w:szCs w:val="18"/>
          <w:bdr w:val="none" w:sz="0" w:space="0" w:color="auto" w:frame="1"/>
          <w:lang w:val="es-419"/>
        </w:rPr>
        <w:t>.</w:t>
      </w:r>
      <w:r>
        <w:rPr>
          <w:rFonts w:eastAsia="Lucida Sans Unicode" w:cs="Lucida Sans Unicode"/>
          <w:bCs/>
          <w:sz w:val="18"/>
          <w:szCs w:val="18"/>
          <w:bdr w:val="none" w:sz="0" w:space="0" w:color="auto" w:frame="1"/>
          <w:lang w:val="es-419"/>
        </w:rPr>
        <w:t>1</w:t>
      </w:r>
      <w:r w:rsidRPr="008C314A">
        <w:rPr>
          <w:rFonts w:eastAsia="Lucida Sans Unicode" w:cs="Lucida Sans Unicode"/>
          <w:bCs/>
          <w:sz w:val="18"/>
          <w:szCs w:val="18"/>
          <w:bdr w:val="none" w:sz="0" w:space="0" w:color="auto" w:frame="1"/>
          <w:lang w:val="es-419"/>
        </w:rPr>
        <w:t xml:space="preserve">00 millones de euros y una ganancia operativa (EBITDA ajustado) de </w:t>
      </w:r>
      <w:r>
        <w:rPr>
          <w:rFonts w:eastAsia="Lucida Sans Unicode" w:cs="Lucida Sans Unicode"/>
          <w:bCs/>
          <w:sz w:val="18"/>
          <w:szCs w:val="18"/>
          <w:bdr w:val="none" w:sz="0" w:space="0" w:color="auto" w:frame="1"/>
          <w:lang w:val="es-419"/>
        </w:rPr>
        <w:t>1</w:t>
      </w:r>
      <w:r w:rsidRPr="008C314A">
        <w:rPr>
          <w:rFonts w:eastAsia="Lucida Sans Unicode" w:cs="Lucida Sans Unicode"/>
          <w:bCs/>
          <w:sz w:val="18"/>
          <w:szCs w:val="18"/>
          <w:bdr w:val="none" w:sz="0" w:space="0" w:color="auto" w:frame="1"/>
          <w:lang w:val="es-419"/>
        </w:rPr>
        <w:t>.</w:t>
      </w:r>
      <w:r>
        <w:rPr>
          <w:rFonts w:eastAsia="Lucida Sans Unicode" w:cs="Lucida Sans Unicode"/>
          <w:bCs/>
          <w:sz w:val="18"/>
          <w:szCs w:val="18"/>
          <w:bdr w:val="none" w:sz="0" w:space="0" w:color="auto" w:frame="1"/>
          <w:lang w:val="es-419"/>
        </w:rPr>
        <w:t>9</w:t>
      </w:r>
      <w:r w:rsidRPr="008C314A">
        <w:rPr>
          <w:rFonts w:eastAsia="Lucida Sans Unicode" w:cs="Lucida Sans Unicode"/>
          <w:bCs/>
          <w:sz w:val="18"/>
          <w:szCs w:val="18"/>
          <w:bdr w:val="none" w:sz="0" w:space="0" w:color="auto" w:frame="1"/>
          <w:lang w:val="es-419"/>
        </w:rPr>
        <w:t>00 millones de euros en 202</w:t>
      </w:r>
      <w:r>
        <w:rPr>
          <w:rFonts w:eastAsia="Lucida Sans Unicode" w:cs="Lucida Sans Unicode"/>
          <w:bCs/>
          <w:sz w:val="18"/>
          <w:szCs w:val="18"/>
          <w:bdr w:val="none" w:sz="0" w:space="0" w:color="auto" w:frame="1"/>
          <w:lang w:val="es-419"/>
        </w:rPr>
        <w:t>5</w:t>
      </w:r>
      <w:r w:rsidRPr="008C314A">
        <w:rPr>
          <w:rFonts w:eastAsia="Lucida Sans Unicode" w:cs="Lucida Sans Unicode"/>
          <w:bCs/>
          <w:sz w:val="18"/>
          <w:szCs w:val="18"/>
          <w:bdr w:val="none" w:sz="0" w:space="0" w:color="auto" w:frame="1"/>
          <w:lang w:val="es-419"/>
        </w:rPr>
        <w:t>. La motivación común de los aproximadamente 3</w:t>
      </w:r>
      <w:r>
        <w:rPr>
          <w:rFonts w:eastAsia="Lucida Sans Unicode" w:cs="Lucida Sans Unicode"/>
          <w:bCs/>
          <w:sz w:val="18"/>
          <w:szCs w:val="18"/>
          <w:bdr w:val="none" w:sz="0" w:space="0" w:color="auto" w:frame="1"/>
          <w:lang w:val="es-419"/>
        </w:rPr>
        <w:t>1</w:t>
      </w:r>
      <w:r w:rsidRPr="008C314A">
        <w:rPr>
          <w:rFonts w:eastAsia="Lucida Sans Unicode" w:cs="Lucida Sans Unicode"/>
          <w:bCs/>
          <w:sz w:val="18"/>
          <w:szCs w:val="18"/>
          <w:bdr w:val="none" w:sz="0" w:space="0" w:color="auto" w:frame="1"/>
          <w:lang w:val="es-419"/>
        </w:rPr>
        <w:t>.000 colaboradores: ofrecer a los clientes una ventaja competitiva decisiva con productos y soluciones a medida como una superfuerza para la industria, mejorando así la vida de las personas. En todos los mercados. Todos los días.</w:t>
      </w:r>
    </w:p>
    <w:p w14:paraId="09415D25" w14:textId="77777777" w:rsidR="00107866" w:rsidRDefault="00107866" w:rsidP="00107866">
      <w:pPr>
        <w:spacing w:line="220" w:lineRule="exact"/>
        <w:rPr>
          <w:rFonts w:eastAsia="Lucida Sans Unicode" w:cs="Lucida Sans Unicode"/>
          <w:bCs/>
          <w:sz w:val="18"/>
          <w:szCs w:val="18"/>
          <w:bdr w:val="none" w:sz="0" w:space="0" w:color="auto" w:frame="1"/>
          <w:lang w:val="es-419"/>
        </w:rPr>
      </w:pPr>
    </w:p>
    <w:p w14:paraId="2B9F01ED" w14:textId="3444B51E" w:rsidR="00107866" w:rsidRPr="0084538F" w:rsidRDefault="0084538F" w:rsidP="00107866">
      <w:pPr>
        <w:spacing w:line="220" w:lineRule="exact"/>
        <w:rPr>
          <w:rFonts w:eastAsia="Lucida Sans Unicode" w:cs="Lucida Sans Unicode"/>
          <w:b/>
          <w:sz w:val="18"/>
          <w:szCs w:val="18"/>
          <w:bdr w:val="none" w:sz="0" w:space="0" w:color="auto" w:frame="1"/>
          <w:lang w:val="es-419"/>
        </w:rPr>
      </w:pPr>
      <w:r w:rsidRPr="0084538F">
        <w:rPr>
          <w:rFonts w:eastAsia="Lucida Sans Unicode" w:cs="Lucida Sans Unicode"/>
          <w:b/>
          <w:sz w:val="18"/>
          <w:szCs w:val="18"/>
          <w:bdr w:val="none" w:sz="0" w:space="0" w:color="auto" w:frame="1"/>
          <w:lang w:val="es-419"/>
        </w:rPr>
        <w:t xml:space="preserve">Sobre </w:t>
      </w:r>
      <w:proofErr w:type="spellStart"/>
      <w:r w:rsidRPr="0084538F">
        <w:rPr>
          <w:rFonts w:eastAsia="Lucida Sans Unicode" w:cs="Lucida Sans Unicode"/>
          <w:b/>
          <w:sz w:val="18"/>
          <w:szCs w:val="18"/>
          <w:bdr w:val="none" w:sz="0" w:space="0" w:color="auto" w:frame="1"/>
          <w:lang w:val="es-419"/>
        </w:rPr>
        <w:t>Advanced</w:t>
      </w:r>
      <w:proofErr w:type="spellEnd"/>
      <w:r w:rsidRPr="0084538F">
        <w:rPr>
          <w:rFonts w:eastAsia="Lucida Sans Unicode" w:cs="Lucida Sans Unicode"/>
          <w:b/>
          <w:sz w:val="18"/>
          <w:szCs w:val="18"/>
          <w:bdr w:val="none" w:sz="0" w:space="0" w:color="auto" w:frame="1"/>
          <w:lang w:val="es-419"/>
        </w:rPr>
        <w:t xml:space="preserve"> Technologies</w:t>
      </w:r>
    </w:p>
    <w:p w14:paraId="12A33E7E" w14:textId="22AB2228" w:rsidR="001E6FFD" w:rsidRDefault="0084538F" w:rsidP="00107866">
      <w:pPr>
        <w:spacing w:line="220" w:lineRule="exact"/>
        <w:rPr>
          <w:rFonts w:eastAsia="Lucida Sans Unicode" w:cs="Lucida Sans Unicode"/>
          <w:bCs/>
          <w:sz w:val="18"/>
          <w:szCs w:val="18"/>
          <w:bdr w:val="none" w:sz="0" w:space="0" w:color="auto" w:frame="1"/>
          <w:lang w:val="es-419"/>
        </w:rPr>
      </w:pPr>
      <w:r w:rsidRPr="0084538F">
        <w:rPr>
          <w:rFonts w:eastAsia="Lucida Sans Unicode" w:cs="Lucida Sans Unicode"/>
          <w:bCs/>
          <w:sz w:val="18"/>
          <w:szCs w:val="18"/>
          <w:bdr w:val="none" w:sz="0" w:space="0" w:color="auto" w:frame="1"/>
          <w:lang w:val="es-419"/>
        </w:rPr>
        <w:t xml:space="preserve">El segmento de </w:t>
      </w:r>
      <w:proofErr w:type="spellStart"/>
      <w:r w:rsidRPr="0084538F">
        <w:rPr>
          <w:rFonts w:eastAsia="Lucida Sans Unicode" w:cs="Lucida Sans Unicode"/>
          <w:bCs/>
          <w:sz w:val="18"/>
          <w:szCs w:val="18"/>
          <w:bdr w:val="none" w:sz="0" w:space="0" w:color="auto" w:frame="1"/>
          <w:lang w:val="es-419"/>
        </w:rPr>
        <w:t>Advanced</w:t>
      </w:r>
      <w:proofErr w:type="spellEnd"/>
      <w:r w:rsidRPr="0084538F">
        <w:rPr>
          <w:rFonts w:eastAsia="Lucida Sans Unicode" w:cs="Lucida Sans Unicode"/>
          <w:bCs/>
          <w:sz w:val="18"/>
          <w:szCs w:val="18"/>
          <w:bdr w:val="none" w:sz="0" w:space="0" w:color="auto" w:frame="1"/>
          <w:lang w:val="es-419"/>
        </w:rPr>
        <w:t xml:space="preserve"> Technologies incluye los negocios líderes en el mercado de Evonik que aprovechan su experiencia tecnológica y conocimiento de procesos. Estas actividades abarcan polímeros de alto rendimiento, agentes de reticulación, peróxido de hidrógeno y sílice, además de ingredientes para la nutrición animal. En 2025, este segmento generó ventas de 5,9 mil millones de euros con aproximadamente 9.200 colaboradores.</w:t>
      </w:r>
    </w:p>
    <w:p w14:paraId="2BE6811A" w14:textId="77777777" w:rsidR="001E6FFD" w:rsidRDefault="001E6FFD" w:rsidP="00107866">
      <w:pPr>
        <w:spacing w:line="220" w:lineRule="exact"/>
        <w:rPr>
          <w:rFonts w:eastAsia="Lucida Sans Unicode" w:cs="Lucida Sans Unicode"/>
          <w:bCs/>
          <w:sz w:val="18"/>
          <w:szCs w:val="18"/>
          <w:bdr w:val="none" w:sz="0" w:space="0" w:color="auto" w:frame="1"/>
          <w:lang w:val="es-419"/>
        </w:rPr>
      </w:pPr>
    </w:p>
    <w:p w14:paraId="0E199E64" w14:textId="77777777" w:rsidR="00107866" w:rsidRDefault="00107866" w:rsidP="00107866">
      <w:pPr>
        <w:spacing w:line="220" w:lineRule="exact"/>
        <w:rPr>
          <w:rFonts w:eastAsia="Lucida Sans Unicode" w:cs="Lucida Sans Unicode"/>
          <w:bCs/>
          <w:sz w:val="18"/>
          <w:szCs w:val="18"/>
          <w:bdr w:val="none" w:sz="0" w:space="0" w:color="auto" w:frame="1"/>
          <w:lang w:val="es-419"/>
        </w:rPr>
      </w:pPr>
    </w:p>
    <w:p w14:paraId="07DE2C23" w14:textId="77777777" w:rsidR="00107866" w:rsidRPr="008C314A" w:rsidRDefault="00107866" w:rsidP="00107866">
      <w:pPr>
        <w:spacing w:line="220" w:lineRule="exact"/>
        <w:rPr>
          <w:rFonts w:eastAsia="Lucida Sans Unicode" w:cs="Lucida Sans Unicode"/>
          <w:b/>
          <w:sz w:val="18"/>
          <w:szCs w:val="18"/>
          <w:bdr w:val="none" w:sz="0" w:space="0" w:color="auto" w:frame="1"/>
          <w:lang w:val="es-419"/>
        </w:rPr>
      </w:pPr>
      <w:r w:rsidRPr="008C314A">
        <w:rPr>
          <w:rFonts w:eastAsia="Lucida Sans Unicode" w:cs="Lucida Sans Unicode"/>
          <w:b/>
          <w:sz w:val="18"/>
          <w:szCs w:val="18"/>
          <w:bdr w:val="none" w:sz="0" w:space="0" w:color="auto" w:frame="1"/>
          <w:lang w:val="es-419"/>
        </w:rPr>
        <w:t>Nota legal</w:t>
      </w:r>
    </w:p>
    <w:p w14:paraId="714FEAF7" w14:textId="77777777" w:rsidR="00107866" w:rsidRPr="00242472" w:rsidRDefault="00107866" w:rsidP="00107866">
      <w:pPr>
        <w:spacing w:line="220" w:lineRule="exact"/>
        <w:rPr>
          <w:rFonts w:eastAsia="Lucida Sans Unicode" w:cs="Lucida Sans Unicode"/>
          <w:bCs/>
          <w:sz w:val="18"/>
          <w:szCs w:val="18"/>
          <w:bdr w:val="none" w:sz="0" w:space="0" w:color="auto" w:frame="1"/>
          <w:lang w:val="es-419"/>
        </w:rPr>
      </w:pPr>
      <w:r w:rsidRPr="008C314A">
        <w:rPr>
          <w:rFonts w:eastAsia="Lucida Sans Unicode" w:cs="Lucida Sans Unicode"/>
          <w:bCs/>
          <w:sz w:val="18"/>
          <w:szCs w:val="18"/>
          <w:bdr w:val="none" w:sz="0" w:space="0" w:color="auto" w:frame="1"/>
          <w:lang w:val="es-419"/>
        </w:rPr>
        <w:t>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w:t>
      </w:r>
    </w:p>
    <w:p w14:paraId="21F60509" w14:textId="77777777" w:rsidR="00107866" w:rsidRPr="00E84862" w:rsidRDefault="00107866" w:rsidP="00107866">
      <w:pPr>
        <w:outlineLvl w:val="0"/>
        <w:rPr>
          <w:rFonts w:cs="Arial"/>
          <w:kern w:val="28"/>
          <w:sz w:val="18"/>
          <w:szCs w:val="18"/>
          <w:lang w:val="es-ES" w:eastAsia="pt-BR"/>
        </w:rPr>
      </w:pPr>
    </w:p>
    <w:p w14:paraId="762BF51F" w14:textId="77777777" w:rsidR="00107866" w:rsidRPr="00E84862" w:rsidRDefault="00107866" w:rsidP="00107866">
      <w:pPr>
        <w:spacing w:line="240" w:lineRule="auto"/>
        <w:rPr>
          <w:rFonts w:cs="Lucida Sans Unicode"/>
          <w:b/>
          <w:sz w:val="18"/>
          <w:szCs w:val="18"/>
          <w:lang w:eastAsia="pt-BR"/>
        </w:rPr>
      </w:pPr>
      <w:bookmarkStart w:id="0" w:name="_Hlk29560670"/>
      <w:bookmarkEnd w:id="0"/>
      <w:r w:rsidRPr="00E84862">
        <w:rPr>
          <w:rFonts w:cs="Lucida Sans Unicode"/>
          <w:b/>
          <w:sz w:val="18"/>
          <w:szCs w:val="18"/>
          <w:lang w:eastAsia="pt-BR"/>
        </w:rPr>
        <w:t>Evonik Brasil Ltda.</w:t>
      </w:r>
    </w:p>
    <w:p w14:paraId="0F6791B6" w14:textId="77777777" w:rsidR="00107866" w:rsidRPr="00E84862" w:rsidRDefault="00107866" w:rsidP="00107866">
      <w:pPr>
        <w:spacing w:line="240" w:lineRule="auto"/>
        <w:rPr>
          <w:rFonts w:cs="Lucida Sans Unicode"/>
          <w:sz w:val="18"/>
          <w:szCs w:val="18"/>
          <w:lang w:eastAsia="pt-BR"/>
        </w:rPr>
      </w:pPr>
      <w:proofErr w:type="spellStart"/>
      <w:r w:rsidRPr="00E84862">
        <w:rPr>
          <w:rFonts w:cs="Lucida Sans Unicode"/>
          <w:sz w:val="18"/>
          <w:szCs w:val="18"/>
          <w:lang w:eastAsia="pt-BR"/>
        </w:rPr>
        <w:t>Teléfono</w:t>
      </w:r>
      <w:proofErr w:type="spellEnd"/>
      <w:r w:rsidRPr="00E84862">
        <w:rPr>
          <w:rFonts w:cs="Lucida Sans Unicode"/>
          <w:sz w:val="18"/>
          <w:szCs w:val="18"/>
          <w:lang w:eastAsia="pt-BR"/>
        </w:rPr>
        <w:t>: (11) 3146-4100</w:t>
      </w:r>
    </w:p>
    <w:p w14:paraId="134DB8E1" w14:textId="77777777" w:rsidR="00107866" w:rsidRPr="00E84862" w:rsidRDefault="00107866" w:rsidP="00107866">
      <w:pPr>
        <w:spacing w:line="240" w:lineRule="auto"/>
        <w:rPr>
          <w:rFonts w:cs="Lucida Sans Unicode"/>
          <w:sz w:val="18"/>
          <w:szCs w:val="18"/>
          <w:lang w:eastAsia="pt-BR"/>
        </w:rPr>
      </w:pPr>
      <w:r w:rsidRPr="00E84862">
        <w:rPr>
          <w:rFonts w:cs="Lucida Sans Unicode"/>
          <w:sz w:val="18"/>
          <w:szCs w:val="18"/>
          <w:lang w:eastAsia="pt-BR"/>
        </w:rPr>
        <w:t>www.evonik.com.br</w:t>
      </w:r>
    </w:p>
    <w:p w14:paraId="27BA4756" w14:textId="77777777" w:rsidR="00107866" w:rsidRPr="00E84862" w:rsidRDefault="00107866" w:rsidP="00107866">
      <w:pPr>
        <w:spacing w:line="240" w:lineRule="auto"/>
        <w:rPr>
          <w:rFonts w:cs="Lucida Sans Unicode"/>
          <w:sz w:val="18"/>
          <w:szCs w:val="18"/>
          <w:lang w:eastAsia="pt-BR"/>
        </w:rPr>
      </w:pPr>
      <w:r w:rsidRPr="00E84862">
        <w:rPr>
          <w:rFonts w:cs="Lucida Sans Unicode"/>
          <w:sz w:val="18"/>
          <w:szCs w:val="18"/>
          <w:lang w:eastAsia="pt-BR"/>
        </w:rPr>
        <w:t>facebook.com/Evonik</w:t>
      </w:r>
    </w:p>
    <w:p w14:paraId="304F7F8A" w14:textId="77777777" w:rsidR="00107866" w:rsidRPr="00E84862" w:rsidRDefault="00107866" w:rsidP="00107866">
      <w:pPr>
        <w:spacing w:line="240" w:lineRule="auto"/>
        <w:rPr>
          <w:rFonts w:cs="Lucida Sans Unicode"/>
          <w:sz w:val="18"/>
          <w:szCs w:val="18"/>
          <w:lang w:eastAsia="pt-BR"/>
        </w:rPr>
      </w:pPr>
      <w:r w:rsidRPr="00E84862">
        <w:rPr>
          <w:rFonts w:cs="Lucida Sans Unicode"/>
          <w:sz w:val="18"/>
          <w:szCs w:val="18"/>
          <w:lang w:eastAsia="pt-BR"/>
        </w:rPr>
        <w:t>instagram.com/</w:t>
      </w:r>
      <w:proofErr w:type="spellStart"/>
      <w:r w:rsidRPr="00E84862">
        <w:rPr>
          <w:rFonts w:cs="Lucida Sans Unicode"/>
          <w:sz w:val="18"/>
          <w:szCs w:val="18"/>
          <w:lang w:eastAsia="pt-BR"/>
        </w:rPr>
        <w:t>Evonik.Brasil</w:t>
      </w:r>
      <w:proofErr w:type="spellEnd"/>
    </w:p>
    <w:p w14:paraId="74DCAE0A" w14:textId="77777777" w:rsidR="00107866" w:rsidRPr="0029285F" w:rsidRDefault="00107866" w:rsidP="00107866">
      <w:pPr>
        <w:spacing w:line="240" w:lineRule="auto"/>
        <w:rPr>
          <w:rFonts w:cs="Lucida Sans Unicode"/>
          <w:sz w:val="18"/>
          <w:szCs w:val="18"/>
          <w:lang w:val="es-419" w:eastAsia="pt-BR"/>
        </w:rPr>
      </w:pPr>
      <w:r w:rsidRPr="0029285F">
        <w:rPr>
          <w:rFonts w:cs="Lucida Sans Unicode"/>
          <w:sz w:val="18"/>
          <w:szCs w:val="18"/>
          <w:lang w:val="es-419" w:eastAsia="pt-BR"/>
        </w:rPr>
        <w:t>youtube.com/</w:t>
      </w:r>
      <w:proofErr w:type="spellStart"/>
      <w:r w:rsidRPr="0029285F">
        <w:rPr>
          <w:rFonts w:cs="Lucida Sans Unicode"/>
          <w:sz w:val="18"/>
          <w:szCs w:val="18"/>
          <w:lang w:val="es-419" w:eastAsia="pt-BR"/>
        </w:rPr>
        <w:t>EvonikIndustries</w:t>
      </w:r>
      <w:proofErr w:type="spellEnd"/>
      <w:r w:rsidRPr="0029285F">
        <w:rPr>
          <w:rFonts w:cs="Lucida Sans Unicode"/>
          <w:sz w:val="18"/>
          <w:szCs w:val="18"/>
          <w:lang w:val="es-419" w:eastAsia="pt-BR"/>
        </w:rPr>
        <w:br/>
        <w:t>linkedin.com/company/Evonik</w:t>
      </w:r>
    </w:p>
    <w:p w14:paraId="510DBED3" w14:textId="77777777" w:rsidR="00107866" w:rsidRPr="0029285F" w:rsidRDefault="00107866" w:rsidP="00107866">
      <w:pPr>
        <w:spacing w:line="240" w:lineRule="auto"/>
        <w:rPr>
          <w:rFonts w:cs="Lucida Sans Unicode"/>
          <w:b/>
          <w:sz w:val="18"/>
          <w:szCs w:val="18"/>
          <w:lang w:val="es-419" w:eastAsia="pt-BR"/>
        </w:rPr>
      </w:pPr>
    </w:p>
    <w:p w14:paraId="175E94F9" w14:textId="77777777" w:rsidR="00107866" w:rsidRPr="00E84862" w:rsidRDefault="00107866" w:rsidP="00107866">
      <w:pPr>
        <w:spacing w:line="240" w:lineRule="auto"/>
        <w:rPr>
          <w:rFonts w:cs="Lucida Sans Unicode"/>
          <w:b/>
          <w:sz w:val="18"/>
          <w:szCs w:val="18"/>
          <w:lang w:val="es-419" w:eastAsia="pt-BR"/>
        </w:rPr>
      </w:pPr>
      <w:r w:rsidRPr="00E84862">
        <w:rPr>
          <w:rFonts w:cs="Lucida Sans Unicode"/>
          <w:b/>
          <w:sz w:val="18"/>
          <w:szCs w:val="18"/>
          <w:lang w:val="es-419" w:eastAsia="pt-BR"/>
        </w:rPr>
        <w:t>Información para la prensa</w:t>
      </w:r>
    </w:p>
    <w:p w14:paraId="2285D2A6" w14:textId="77777777" w:rsidR="00107866" w:rsidRPr="00E84862" w:rsidRDefault="00107866" w:rsidP="00107866">
      <w:pPr>
        <w:spacing w:line="240" w:lineRule="auto"/>
        <w:rPr>
          <w:rFonts w:cs="Lucida Sans Unicode"/>
          <w:bCs/>
          <w:sz w:val="18"/>
          <w:szCs w:val="18"/>
          <w:lang w:val="es-AR" w:eastAsia="pt-BR"/>
        </w:rPr>
      </w:pPr>
      <w:r w:rsidRPr="00E84862">
        <w:rPr>
          <w:rFonts w:cs="Lucida Sans Unicode"/>
          <w:bCs/>
          <w:sz w:val="18"/>
          <w:szCs w:val="18"/>
          <w:lang w:val="es-AR" w:eastAsia="pt-BR"/>
        </w:rPr>
        <w:lastRenderedPageBreak/>
        <w:t>Vía Pública comunicación - www.viapublicacomunicacao.com.br</w:t>
      </w:r>
    </w:p>
    <w:p w14:paraId="02EEFB02" w14:textId="77777777" w:rsidR="00107866" w:rsidRPr="008F3DE4" w:rsidRDefault="00107866" w:rsidP="00107866">
      <w:pPr>
        <w:spacing w:line="240" w:lineRule="auto"/>
        <w:rPr>
          <w:rFonts w:cs="Lucida Sans Unicode"/>
          <w:bCs/>
          <w:sz w:val="18"/>
          <w:szCs w:val="18"/>
          <w:lang w:val="nl-NL" w:eastAsia="pt-BR"/>
        </w:rPr>
      </w:pPr>
      <w:r w:rsidRPr="008F3DE4">
        <w:rPr>
          <w:rFonts w:cs="Lucida Sans Unicode"/>
          <w:bCs/>
          <w:sz w:val="18"/>
          <w:szCs w:val="18"/>
          <w:lang w:val="nl-NL" w:eastAsia="pt-BR"/>
        </w:rPr>
        <w:t>Sheila Diez: (11) 3473.0255 - sheila@viapublicacomunicacao.com.br</w:t>
      </w:r>
    </w:p>
    <w:p w14:paraId="3BCBE0CC" w14:textId="252020E5" w:rsidR="00FD6141" w:rsidRPr="00090CC4" w:rsidRDefault="00107866" w:rsidP="00107866">
      <w:pPr>
        <w:spacing w:line="240" w:lineRule="auto"/>
        <w:rPr>
          <w:rFonts w:cs="Lucida Sans Unicode"/>
          <w:bCs/>
          <w:sz w:val="18"/>
          <w:szCs w:val="18"/>
        </w:rPr>
      </w:pPr>
      <w:r w:rsidRPr="00E84862">
        <w:rPr>
          <w:rFonts w:cs="Lucida Sans Unicode"/>
          <w:bCs/>
          <w:sz w:val="18"/>
          <w:szCs w:val="18"/>
          <w:lang w:eastAsia="pt-BR"/>
        </w:rPr>
        <w:t xml:space="preserve">Taís Augusto: (11) 3562.5555 - </w:t>
      </w:r>
      <w:hyperlink r:id="rId13" w:history="1">
        <w:r w:rsidRPr="00E84862">
          <w:rPr>
            <w:rStyle w:val="Hyperlink"/>
            <w:rFonts w:cs="Lucida Sans Unicode"/>
            <w:bCs/>
            <w:sz w:val="18"/>
            <w:szCs w:val="18"/>
            <w:lang w:eastAsia="pt-BR"/>
          </w:rPr>
          <w:t>tais@viapublicacomunicacao.com.br</w:t>
        </w:r>
      </w:hyperlink>
    </w:p>
    <w:sectPr w:rsidR="00FD6141" w:rsidRPr="00090CC4" w:rsidSect="00F16DC1">
      <w:headerReference w:type="default" r:id="rId14"/>
      <w:footerReference w:type="even"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0E875" w14:textId="77777777" w:rsidR="008F2BD8" w:rsidRDefault="008F2BD8">
      <w:pPr>
        <w:spacing w:line="240" w:lineRule="auto"/>
      </w:pPr>
      <w:r>
        <w:separator/>
      </w:r>
    </w:p>
  </w:endnote>
  <w:endnote w:type="continuationSeparator" w:id="0">
    <w:p w14:paraId="7F910942" w14:textId="77777777" w:rsidR="008F2BD8" w:rsidRDefault="008F2B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EC9C" w14:textId="4FF79F47" w:rsidR="00DD341C" w:rsidRDefault="00735053">
    <w:pPr>
      <w:pStyle w:val="Rodap"/>
    </w:pPr>
    <w:r>
      <w:rPr>
        <w:noProof/>
      </w:rPr>
      <mc:AlternateContent>
        <mc:Choice Requires="wps">
          <w:drawing>
            <wp:anchor distT="0" distB="0" distL="0" distR="0" simplePos="0" relativeHeight="251666432" behindDoc="0" locked="0" layoutInCell="1" allowOverlap="1" wp14:anchorId="69A63671" wp14:editId="5C164A72">
              <wp:simplePos x="635" y="635"/>
              <wp:positionH relativeFrom="page">
                <wp:align>left</wp:align>
              </wp:positionH>
              <wp:positionV relativeFrom="page">
                <wp:align>bottom</wp:align>
              </wp:positionV>
              <wp:extent cx="443865" cy="443865"/>
              <wp:effectExtent l="0" t="0" r="8255" b="0"/>
              <wp:wrapNone/>
              <wp:docPr id="6" name="Caixa de Texto 6"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E67330" w14:textId="54DDD6C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A63671" id="_x0000_t202" coordsize="21600,21600" o:spt="202" path="m,l,21600r21600,l21600,xe">
              <v:stroke joinstyle="miter"/>
              <v:path gradientshapeok="t" o:connecttype="rect"/>
            </v:shapetype>
            <v:shape id="Caixa de Texto 6" o:spid="_x0000_s1026" type="#_x0000_t202" alt="[internal]" style="position:absolute;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5E67330" w14:textId="54DDD6C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6BA1" w14:textId="606CC6F2" w:rsidR="00BC1B97" w:rsidRDefault="00735053">
    <w:pPr>
      <w:pStyle w:val="Rodap"/>
    </w:pPr>
    <w:r>
      <w:rPr>
        <w:noProof/>
      </w:rPr>
      <mc:AlternateContent>
        <mc:Choice Requires="wps">
          <w:drawing>
            <wp:anchor distT="0" distB="0" distL="0" distR="0" simplePos="0" relativeHeight="251667456" behindDoc="0" locked="0" layoutInCell="1" allowOverlap="1" wp14:anchorId="481915DE" wp14:editId="595E1732">
              <wp:simplePos x="635" y="635"/>
              <wp:positionH relativeFrom="page">
                <wp:align>left</wp:align>
              </wp:positionH>
              <wp:positionV relativeFrom="page">
                <wp:align>bottom</wp:align>
              </wp:positionV>
              <wp:extent cx="443865" cy="443865"/>
              <wp:effectExtent l="0" t="0" r="8255" b="0"/>
              <wp:wrapNone/>
              <wp:docPr id="7" name="Caixa de Texto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2A89BE" w14:textId="7FF32113"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1915DE" id="_x0000_t202" coordsize="21600,21600" o:spt="202" path="m,l,21600r21600,l21600,xe">
              <v:stroke joinstyle="miter"/>
              <v:path gradientshapeok="t" o:connecttype="rect"/>
            </v:shapetype>
            <v:shape id="Caixa de Texto 7" o:spid="_x0000_s1027" type="#_x0000_t202" alt="[internal]" style="position:absolute;margin-left:0;margin-top:0;width:34.95pt;height:34.9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92A89BE" w14:textId="7FF32113"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p w14:paraId="7F57DA39" w14:textId="77777777" w:rsidR="00BC1B97" w:rsidRDefault="002B49D6">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747C" w14:textId="4820DD75" w:rsidR="00BC1B97" w:rsidRDefault="00735053" w:rsidP="00316EC0">
    <w:pPr>
      <w:pStyle w:val="Rodap"/>
    </w:pPr>
    <w:r>
      <w:rPr>
        <w:noProof/>
      </w:rPr>
      <mc:AlternateContent>
        <mc:Choice Requires="wps">
          <w:drawing>
            <wp:anchor distT="0" distB="0" distL="0" distR="0" simplePos="0" relativeHeight="251665408" behindDoc="0" locked="0" layoutInCell="1" allowOverlap="1" wp14:anchorId="2FDCBF20" wp14:editId="4E642675">
              <wp:simplePos x="863600" y="9791700"/>
              <wp:positionH relativeFrom="page">
                <wp:align>left</wp:align>
              </wp:positionH>
              <wp:positionV relativeFrom="page">
                <wp:align>bottom</wp:align>
              </wp:positionV>
              <wp:extent cx="443865" cy="443865"/>
              <wp:effectExtent l="0" t="0" r="8255" b="0"/>
              <wp:wrapNone/>
              <wp:docPr id="5" name="Caixa de Texto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9409D9" w14:textId="294AB2F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DCBF20" id="_x0000_t202" coordsize="21600,21600" o:spt="202" path="m,l,21600r21600,l21600,xe">
              <v:stroke joinstyle="miter"/>
              <v:path gradientshapeok="t" o:connecttype="rect"/>
            </v:shapetype>
            <v:shape id="Caixa de Texto 5" o:spid="_x0000_s1028" type="#_x0000_t202" alt="[internal]"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B9409D9" w14:textId="294AB2F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p w14:paraId="3BC59B0E" w14:textId="77777777" w:rsidR="00BC1B97" w:rsidRPr="005225EC" w:rsidRDefault="002B49D6"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870A5" w14:textId="77777777" w:rsidR="008F2BD8" w:rsidRDefault="008F2BD8">
      <w:pPr>
        <w:spacing w:line="240" w:lineRule="auto"/>
      </w:pPr>
      <w:r>
        <w:separator/>
      </w:r>
    </w:p>
  </w:footnote>
  <w:footnote w:type="continuationSeparator" w:id="0">
    <w:p w14:paraId="1D6310C7" w14:textId="77777777" w:rsidR="008F2BD8" w:rsidRDefault="008F2B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94BA5"/>
    <w:multiLevelType w:val="multilevel"/>
    <w:tmpl w:val="65EC7E1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034C1840"/>
    <w:multiLevelType w:val="hybridMultilevel"/>
    <w:tmpl w:val="E74AA02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05A823EB"/>
    <w:multiLevelType w:val="hybridMultilevel"/>
    <w:tmpl w:val="359C019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08A85538"/>
    <w:multiLevelType w:val="multilevel"/>
    <w:tmpl w:val="F640A7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F486B6E"/>
    <w:multiLevelType w:val="hybridMultilevel"/>
    <w:tmpl w:val="4F66695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15:restartNumberingAfterBreak="0">
    <w:nsid w:val="11627F81"/>
    <w:multiLevelType w:val="hybridMultilevel"/>
    <w:tmpl w:val="9B4A032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15:restartNumberingAfterBreak="0">
    <w:nsid w:val="15DD775C"/>
    <w:multiLevelType w:val="hybridMultilevel"/>
    <w:tmpl w:val="CDCA37F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1BFD7393"/>
    <w:multiLevelType w:val="multilevel"/>
    <w:tmpl w:val="5064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3B1EE0"/>
    <w:multiLevelType w:val="hybridMultilevel"/>
    <w:tmpl w:val="6680C3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2E2321BD"/>
    <w:multiLevelType w:val="hybridMultilevel"/>
    <w:tmpl w:val="F05EFED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3" w15:restartNumberingAfterBreak="0">
    <w:nsid w:val="30C00100"/>
    <w:multiLevelType w:val="hybridMultilevel"/>
    <w:tmpl w:val="237A70F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1D67C24"/>
    <w:multiLevelType w:val="multilevel"/>
    <w:tmpl w:val="AE14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295505"/>
    <w:multiLevelType w:val="hybridMultilevel"/>
    <w:tmpl w:val="E2768A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B3563CA"/>
    <w:multiLevelType w:val="multilevel"/>
    <w:tmpl w:val="18BE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5E0C58"/>
    <w:multiLevelType w:val="multilevel"/>
    <w:tmpl w:val="56D6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772D56"/>
    <w:multiLevelType w:val="hybridMultilevel"/>
    <w:tmpl w:val="EEB4FF7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0" w15:restartNumberingAfterBreak="0">
    <w:nsid w:val="4D916737"/>
    <w:multiLevelType w:val="hybridMultilevel"/>
    <w:tmpl w:val="07F475E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1" w15:restartNumberingAfterBreak="0">
    <w:nsid w:val="4F9300ED"/>
    <w:multiLevelType w:val="hybridMultilevel"/>
    <w:tmpl w:val="6C7E9E6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2" w15:restartNumberingAfterBreak="0">
    <w:nsid w:val="50854A10"/>
    <w:multiLevelType w:val="multilevel"/>
    <w:tmpl w:val="1BC0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DD0516"/>
    <w:multiLevelType w:val="hybridMultilevel"/>
    <w:tmpl w:val="ACCA675C"/>
    <w:lvl w:ilvl="0" w:tplc="04160001">
      <w:start w:val="1"/>
      <w:numFmt w:val="bullet"/>
      <w:lvlText w:val=""/>
      <w:lvlJc w:val="left"/>
      <w:pPr>
        <w:ind w:left="792" w:hanging="360"/>
      </w:pPr>
      <w:rPr>
        <w:rFonts w:ascii="Symbol" w:hAnsi="Symbol" w:hint="default"/>
      </w:rPr>
    </w:lvl>
    <w:lvl w:ilvl="1" w:tplc="04160003" w:tentative="1">
      <w:start w:val="1"/>
      <w:numFmt w:val="bullet"/>
      <w:lvlText w:val="o"/>
      <w:lvlJc w:val="left"/>
      <w:pPr>
        <w:ind w:left="1512" w:hanging="360"/>
      </w:pPr>
      <w:rPr>
        <w:rFonts w:ascii="Courier New" w:hAnsi="Courier New" w:cs="Courier New" w:hint="default"/>
      </w:rPr>
    </w:lvl>
    <w:lvl w:ilvl="2" w:tplc="04160005" w:tentative="1">
      <w:start w:val="1"/>
      <w:numFmt w:val="bullet"/>
      <w:lvlText w:val=""/>
      <w:lvlJc w:val="left"/>
      <w:pPr>
        <w:ind w:left="2232" w:hanging="360"/>
      </w:pPr>
      <w:rPr>
        <w:rFonts w:ascii="Wingdings" w:hAnsi="Wingdings" w:hint="default"/>
      </w:rPr>
    </w:lvl>
    <w:lvl w:ilvl="3" w:tplc="04160001" w:tentative="1">
      <w:start w:val="1"/>
      <w:numFmt w:val="bullet"/>
      <w:lvlText w:val=""/>
      <w:lvlJc w:val="left"/>
      <w:pPr>
        <w:ind w:left="2952" w:hanging="360"/>
      </w:pPr>
      <w:rPr>
        <w:rFonts w:ascii="Symbol" w:hAnsi="Symbol" w:hint="default"/>
      </w:rPr>
    </w:lvl>
    <w:lvl w:ilvl="4" w:tplc="04160003" w:tentative="1">
      <w:start w:val="1"/>
      <w:numFmt w:val="bullet"/>
      <w:lvlText w:val="o"/>
      <w:lvlJc w:val="left"/>
      <w:pPr>
        <w:ind w:left="3672" w:hanging="360"/>
      </w:pPr>
      <w:rPr>
        <w:rFonts w:ascii="Courier New" w:hAnsi="Courier New" w:cs="Courier New" w:hint="default"/>
      </w:rPr>
    </w:lvl>
    <w:lvl w:ilvl="5" w:tplc="04160005" w:tentative="1">
      <w:start w:val="1"/>
      <w:numFmt w:val="bullet"/>
      <w:lvlText w:val=""/>
      <w:lvlJc w:val="left"/>
      <w:pPr>
        <w:ind w:left="4392" w:hanging="360"/>
      </w:pPr>
      <w:rPr>
        <w:rFonts w:ascii="Wingdings" w:hAnsi="Wingdings" w:hint="default"/>
      </w:rPr>
    </w:lvl>
    <w:lvl w:ilvl="6" w:tplc="04160001" w:tentative="1">
      <w:start w:val="1"/>
      <w:numFmt w:val="bullet"/>
      <w:lvlText w:val=""/>
      <w:lvlJc w:val="left"/>
      <w:pPr>
        <w:ind w:left="5112" w:hanging="360"/>
      </w:pPr>
      <w:rPr>
        <w:rFonts w:ascii="Symbol" w:hAnsi="Symbol" w:hint="default"/>
      </w:rPr>
    </w:lvl>
    <w:lvl w:ilvl="7" w:tplc="04160003" w:tentative="1">
      <w:start w:val="1"/>
      <w:numFmt w:val="bullet"/>
      <w:lvlText w:val="o"/>
      <w:lvlJc w:val="left"/>
      <w:pPr>
        <w:ind w:left="5832" w:hanging="360"/>
      </w:pPr>
      <w:rPr>
        <w:rFonts w:ascii="Courier New" w:hAnsi="Courier New" w:cs="Courier New" w:hint="default"/>
      </w:rPr>
    </w:lvl>
    <w:lvl w:ilvl="8" w:tplc="04160005" w:tentative="1">
      <w:start w:val="1"/>
      <w:numFmt w:val="bullet"/>
      <w:lvlText w:val=""/>
      <w:lvlJc w:val="left"/>
      <w:pPr>
        <w:ind w:left="6552" w:hanging="360"/>
      </w:pPr>
      <w:rPr>
        <w:rFonts w:ascii="Wingdings" w:hAnsi="Wingdings" w:hint="default"/>
      </w:rPr>
    </w:lvl>
  </w:abstractNum>
  <w:abstractNum w:abstractNumId="34" w15:restartNumberingAfterBreak="0">
    <w:nsid w:val="65F40431"/>
    <w:multiLevelType w:val="multilevel"/>
    <w:tmpl w:val="FA2E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AF2031"/>
    <w:multiLevelType w:val="hybridMultilevel"/>
    <w:tmpl w:val="43D24D0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6" w15:restartNumberingAfterBreak="0">
    <w:nsid w:val="70BD3F99"/>
    <w:multiLevelType w:val="multilevel"/>
    <w:tmpl w:val="37B4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C37E2F"/>
    <w:multiLevelType w:val="hybridMultilevel"/>
    <w:tmpl w:val="4B22CBC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8" w15:restartNumberingAfterBreak="0">
    <w:nsid w:val="74E70EE5"/>
    <w:multiLevelType w:val="multilevel"/>
    <w:tmpl w:val="28A0F9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767E0075"/>
    <w:multiLevelType w:val="multilevel"/>
    <w:tmpl w:val="83B084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9BA39B2"/>
    <w:multiLevelType w:val="hybridMultilevel"/>
    <w:tmpl w:val="E566FFDE"/>
    <w:lvl w:ilvl="0" w:tplc="7CE03D7A">
      <w:start w:val="1"/>
      <w:numFmt w:val="bullet"/>
      <w:lvlText w:val="-"/>
      <w:lvlJc w:val="left"/>
      <w:pPr>
        <w:ind w:left="720" w:hanging="360"/>
      </w:pPr>
      <w:rPr>
        <w:rFonts w:ascii="Lucida Sans Unicode" w:eastAsia="Times New Roman" w:hAnsi="Lucida Sans Unicode" w:cs="Lucida Sans Unicode" w:hint="default"/>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E486487"/>
    <w:multiLevelType w:val="multilevel"/>
    <w:tmpl w:val="A8D225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91595977">
    <w:abstractNumId w:val="15"/>
  </w:num>
  <w:num w:numId="2" w16cid:durableId="1704088560">
    <w:abstractNumId w:val="24"/>
  </w:num>
  <w:num w:numId="3" w16cid:durableId="1868331462">
    <w:abstractNumId w:val="21"/>
  </w:num>
  <w:num w:numId="4" w16cid:durableId="485437980">
    <w:abstractNumId w:val="10"/>
  </w:num>
  <w:num w:numId="5" w16cid:durableId="792988846">
    <w:abstractNumId w:val="9"/>
  </w:num>
  <w:num w:numId="6" w16cid:durableId="1469204245">
    <w:abstractNumId w:val="7"/>
  </w:num>
  <w:num w:numId="7" w16cid:durableId="1479953706">
    <w:abstractNumId w:val="6"/>
  </w:num>
  <w:num w:numId="8" w16cid:durableId="936525385">
    <w:abstractNumId w:val="5"/>
  </w:num>
  <w:num w:numId="9" w16cid:durableId="14500056">
    <w:abstractNumId w:val="4"/>
  </w:num>
  <w:num w:numId="10" w16cid:durableId="2145852834">
    <w:abstractNumId w:val="8"/>
  </w:num>
  <w:num w:numId="11" w16cid:durableId="1982348169">
    <w:abstractNumId w:val="3"/>
  </w:num>
  <w:num w:numId="12" w16cid:durableId="1574120844">
    <w:abstractNumId w:val="2"/>
  </w:num>
  <w:num w:numId="13" w16cid:durableId="2026901045">
    <w:abstractNumId w:val="1"/>
  </w:num>
  <w:num w:numId="14" w16cid:durableId="1918897963">
    <w:abstractNumId w:val="0"/>
  </w:num>
  <w:num w:numId="15" w16cid:durableId="362096956">
    <w:abstractNumId w:val="37"/>
  </w:num>
  <w:num w:numId="16" w16cid:durableId="973677766">
    <w:abstractNumId w:val="23"/>
  </w:num>
  <w:num w:numId="17" w16cid:durableId="259920181">
    <w:abstractNumId w:val="17"/>
  </w:num>
  <w:num w:numId="18" w16cid:durableId="1461608860">
    <w:abstractNumId w:val="22"/>
  </w:num>
  <w:num w:numId="19" w16cid:durableId="741834108">
    <w:abstractNumId w:val="32"/>
  </w:num>
  <w:num w:numId="20" w16cid:durableId="145049489">
    <w:abstractNumId w:val="40"/>
  </w:num>
  <w:num w:numId="21" w16cid:durableId="466168196">
    <w:abstractNumId w:val="28"/>
  </w:num>
  <w:num w:numId="22" w16cid:durableId="1277908940">
    <w:abstractNumId w:val="34"/>
  </w:num>
  <w:num w:numId="23" w16cid:durableId="1880626498">
    <w:abstractNumId w:val="20"/>
  </w:num>
  <w:num w:numId="24" w16cid:durableId="421948001">
    <w:abstractNumId w:val="38"/>
  </w:num>
  <w:num w:numId="25" w16cid:durableId="341125889">
    <w:abstractNumId w:val="14"/>
  </w:num>
  <w:num w:numId="26" w16cid:durableId="394086056">
    <w:abstractNumId w:val="11"/>
  </w:num>
  <w:num w:numId="27" w16cid:durableId="1261064612">
    <w:abstractNumId w:val="41"/>
  </w:num>
  <w:num w:numId="28" w16cid:durableId="1708212189">
    <w:abstractNumId w:val="30"/>
  </w:num>
  <w:num w:numId="29" w16cid:durableId="884177744">
    <w:abstractNumId w:val="19"/>
  </w:num>
  <w:num w:numId="30" w16cid:durableId="672683566">
    <w:abstractNumId w:val="36"/>
  </w:num>
  <w:num w:numId="31" w16cid:durableId="1804231175">
    <w:abstractNumId w:val="39"/>
  </w:num>
  <w:num w:numId="32" w16cid:durableId="662321208">
    <w:abstractNumId w:val="35"/>
  </w:num>
  <w:num w:numId="33" w16cid:durableId="2079009855">
    <w:abstractNumId w:val="27"/>
  </w:num>
  <w:num w:numId="34" w16cid:durableId="1072969833">
    <w:abstractNumId w:val="33"/>
  </w:num>
  <w:num w:numId="35" w16cid:durableId="693699134">
    <w:abstractNumId w:val="25"/>
  </w:num>
  <w:num w:numId="36" w16cid:durableId="2070882580">
    <w:abstractNumId w:val="18"/>
  </w:num>
  <w:num w:numId="37" w16cid:durableId="1848324709">
    <w:abstractNumId w:val="13"/>
  </w:num>
  <w:num w:numId="38" w16cid:durableId="925303364">
    <w:abstractNumId w:val="16"/>
  </w:num>
  <w:num w:numId="39" w16cid:durableId="559903334">
    <w:abstractNumId w:val="12"/>
  </w:num>
  <w:num w:numId="40" w16cid:durableId="1399791903">
    <w:abstractNumId w:val="26"/>
  </w:num>
  <w:num w:numId="41" w16cid:durableId="136840547">
    <w:abstractNumId w:val="31"/>
  </w:num>
  <w:num w:numId="42" w16cid:durableId="939870894">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386   no"/>
  </w:docVars>
  <w:rsids>
    <w:rsidRoot w:val="005C5615"/>
    <w:rsid w:val="000000BD"/>
    <w:rsid w:val="00000404"/>
    <w:rsid w:val="000004CF"/>
    <w:rsid w:val="00002CBA"/>
    <w:rsid w:val="00003E2D"/>
    <w:rsid w:val="00004DBE"/>
    <w:rsid w:val="00005215"/>
    <w:rsid w:val="00007459"/>
    <w:rsid w:val="0001114B"/>
    <w:rsid w:val="00012A81"/>
    <w:rsid w:val="00013722"/>
    <w:rsid w:val="00013E16"/>
    <w:rsid w:val="0001573E"/>
    <w:rsid w:val="000159C3"/>
    <w:rsid w:val="00020675"/>
    <w:rsid w:val="00020EC3"/>
    <w:rsid w:val="00021F55"/>
    <w:rsid w:val="00023474"/>
    <w:rsid w:val="000268F6"/>
    <w:rsid w:val="00026B5C"/>
    <w:rsid w:val="0003071B"/>
    <w:rsid w:val="00035360"/>
    <w:rsid w:val="00035849"/>
    <w:rsid w:val="00037F3D"/>
    <w:rsid w:val="000400C5"/>
    <w:rsid w:val="00041FCD"/>
    <w:rsid w:val="000430A4"/>
    <w:rsid w:val="000469A8"/>
    <w:rsid w:val="00046C72"/>
    <w:rsid w:val="000479A4"/>
    <w:rsid w:val="00047E57"/>
    <w:rsid w:val="00053741"/>
    <w:rsid w:val="00060D07"/>
    <w:rsid w:val="00061126"/>
    <w:rsid w:val="00064BAA"/>
    <w:rsid w:val="00074ECF"/>
    <w:rsid w:val="00074EE8"/>
    <w:rsid w:val="00076807"/>
    <w:rsid w:val="00084555"/>
    <w:rsid w:val="00084EC8"/>
    <w:rsid w:val="00086556"/>
    <w:rsid w:val="00090CC4"/>
    <w:rsid w:val="00092F83"/>
    <w:rsid w:val="000A0DDB"/>
    <w:rsid w:val="000A1827"/>
    <w:rsid w:val="000A4654"/>
    <w:rsid w:val="000A4EB6"/>
    <w:rsid w:val="000A54B2"/>
    <w:rsid w:val="000B23D9"/>
    <w:rsid w:val="000B4D73"/>
    <w:rsid w:val="000B517B"/>
    <w:rsid w:val="000C24DD"/>
    <w:rsid w:val="000C2585"/>
    <w:rsid w:val="000C3402"/>
    <w:rsid w:val="000C754E"/>
    <w:rsid w:val="000C7CBD"/>
    <w:rsid w:val="000D081A"/>
    <w:rsid w:val="000D1DD8"/>
    <w:rsid w:val="000D4198"/>
    <w:rsid w:val="000D68EF"/>
    <w:rsid w:val="000D7DF9"/>
    <w:rsid w:val="000E06AB"/>
    <w:rsid w:val="000E10E0"/>
    <w:rsid w:val="000E2184"/>
    <w:rsid w:val="000E2BFA"/>
    <w:rsid w:val="000E3320"/>
    <w:rsid w:val="000E3701"/>
    <w:rsid w:val="000E476A"/>
    <w:rsid w:val="000E5135"/>
    <w:rsid w:val="000E6112"/>
    <w:rsid w:val="000F0C41"/>
    <w:rsid w:val="000F4B07"/>
    <w:rsid w:val="000F6810"/>
    <w:rsid w:val="000F694D"/>
    <w:rsid w:val="000F70A3"/>
    <w:rsid w:val="000F7816"/>
    <w:rsid w:val="00101313"/>
    <w:rsid w:val="001029C5"/>
    <w:rsid w:val="00103837"/>
    <w:rsid w:val="00104C4F"/>
    <w:rsid w:val="00107866"/>
    <w:rsid w:val="00111AA3"/>
    <w:rsid w:val="00112083"/>
    <w:rsid w:val="001120D8"/>
    <w:rsid w:val="00114952"/>
    <w:rsid w:val="00117CF2"/>
    <w:rsid w:val="001215F5"/>
    <w:rsid w:val="00124443"/>
    <w:rsid w:val="001254D3"/>
    <w:rsid w:val="001351D2"/>
    <w:rsid w:val="00136FAF"/>
    <w:rsid w:val="001409F9"/>
    <w:rsid w:val="00141091"/>
    <w:rsid w:val="00141372"/>
    <w:rsid w:val="0014346F"/>
    <w:rsid w:val="00144FBB"/>
    <w:rsid w:val="00146ADE"/>
    <w:rsid w:val="00150F8A"/>
    <w:rsid w:val="00152126"/>
    <w:rsid w:val="00161920"/>
    <w:rsid w:val="00162B4B"/>
    <w:rsid w:val="001631E8"/>
    <w:rsid w:val="001641CF"/>
    <w:rsid w:val="00165932"/>
    <w:rsid w:val="00166485"/>
    <w:rsid w:val="00166B31"/>
    <w:rsid w:val="0017064A"/>
    <w:rsid w:val="00172936"/>
    <w:rsid w:val="00173303"/>
    <w:rsid w:val="0017414F"/>
    <w:rsid w:val="00174E9F"/>
    <w:rsid w:val="00180335"/>
    <w:rsid w:val="00180482"/>
    <w:rsid w:val="00180DC0"/>
    <w:rsid w:val="00182B4B"/>
    <w:rsid w:val="001837C2"/>
    <w:rsid w:val="00183D60"/>
    <w:rsid w:val="00183F73"/>
    <w:rsid w:val="0018557E"/>
    <w:rsid w:val="0018666A"/>
    <w:rsid w:val="00191AC3"/>
    <w:rsid w:val="00191B6A"/>
    <w:rsid w:val="00191DE3"/>
    <w:rsid w:val="001936C1"/>
    <w:rsid w:val="00196518"/>
    <w:rsid w:val="00196721"/>
    <w:rsid w:val="00197A52"/>
    <w:rsid w:val="001A02BA"/>
    <w:rsid w:val="001A268E"/>
    <w:rsid w:val="001B129B"/>
    <w:rsid w:val="001B1455"/>
    <w:rsid w:val="001B5921"/>
    <w:rsid w:val="001C47C4"/>
    <w:rsid w:val="001D0F3F"/>
    <w:rsid w:val="001D27B3"/>
    <w:rsid w:val="001D366D"/>
    <w:rsid w:val="001D55EF"/>
    <w:rsid w:val="001D74A3"/>
    <w:rsid w:val="001E3C07"/>
    <w:rsid w:val="001E6FFD"/>
    <w:rsid w:val="001E7942"/>
    <w:rsid w:val="001F0C1B"/>
    <w:rsid w:val="001F5CED"/>
    <w:rsid w:val="001F7C26"/>
    <w:rsid w:val="00203EFA"/>
    <w:rsid w:val="002070B3"/>
    <w:rsid w:val="002071AA"/>
    <w:rsid w:val="0021050F"/>
    <w:rsid w:val="00210BED"/>
    <w:rsid w:val="00216EF8"/>
    <w:rsid w:val="00221C32"/>
    <w:rsid w:val="002229D5"/>
    <w:rsid w:val="00223582"/>
    <w:rsid w:val="00225342"/>
    <w:rsid w:val="002269F8"/>
    <w:rsid w:val="002271E9"/>
    <w:rsid w:val="0023138C"/>
    <w:rsid w:val="002376F7"/>
    <w:rsid w:val="00241B78"/>
    <w:rsid w:val="0024278D"/>
    <w:rsid w:val="002427AA"/>
    <w:rsid w:val="0024351A"/>
    <w:rsid w:val="0024351E"/>
    <w:rsid w:val="00243912"/>
    <w:rsid w:val="002474BF"/>
    <w:rsid w:val="0025136F"/>
    <w:rsid w:val="0025169B"/>
    <w:rsid w:val="002527E3"/>
    <w:rsid w:val="002543C8"/>
    <w:rsid w:val="0026118C"/>
    <w:rsid w:val="00261534"/>
    <w:rsid w:val="002645E5"/>
    <w:rsid w:val="0027624B"/>
    <w:rsid w:val="0027659F"/>
    <w:rsid w:val="00281124"/>
    <w:rsid w:val="00283F9F"/>
    <w:rsid w:val="00284BBA"/>
    <w:rsid w:val="002864C7"/>
    <w:rsid w:val="00287090"/>
    <w:rsid w:val="00290173"/>
    <w:rsid w:val="00290F07"/>
    <w:rsid w:val="00292005"/>
    <w:rsid w:val="00292325"/>
    <w:rsid w:val="0029285F"/>
    <w:rsid w:val="002A0595"/>
    <w:rsid w:val="002A0943"/>
    <w:rsid w:val="002A3233"/>
    <w:rsid w:val="002A50AE"/>
    <w:rsid w:val="002A5B62"/>
    <w:rsid w:val="002B0560"/>
    <w:rsid w:val="002B09C6"/>
    <w:rsid w:val="002B1589"/>
    <w:rsid w:val="002B1CBB"/>
    <w:rsid w:val="002B49D6"/>
    <w:rsid w:val="002B6293"/>
    <w:rsid w:val="002B645E"/>
    <w:rsid w:val="002C10C6"/>
    <w:rsid w:val="002C12A0"/>
    <w:rsid w:val="002C1428"/>
    <w:rsid w:val="002C243F"/>
    <w:rsid w:val="002C2B01"/>
    <w:rsid w:val="002D0308"/>
    <w:rsid w:val="002D056F"/>
    <w:rsid w:val="002D206A"/>
    <w:rsid w:val="002D2996"/>
    <w:rsid w:val="002D4B02"/>
    <w:rsid w:val="002D4E6A"/>
    <w:rsid w:val="002D4EF0"/>
    <w:rsid w:val="002D5F0C"/>
    <w:rsid w:val="002D7814"/>
    <w:rsid w:val="002E10EE"/>
    <w:rsid w:val="002E517D"/>
    <w:rsid w:val="002F0658"/>
    <w:rsid w:val="002F125A"/>
    <w:rsid w:val="002F364E"/>
    <w:rsid w:val="002F49B3"/>
    <w:rsid w:val="003004BF"/>
    <w:rsid w:val="00300993"/>
    <w:rsid w:val="00300D7F"/>
    <w:rsid w:val="00301998"/>
    <w:rsid w:val="0030489D"/>
    <w:rsid w:val="003067D4"/>
    <w:rsid w:val="0030726B"/>
    <w:rsid w:val="0031020E"/>
    <w:rsid w:val="00310BD6"/>
    <w:rsid w:val="00313AA5"/>
    <w:rsid w:val="00316EC0"/>
    <w:rsid w:val="00325A7D"/>
    <w:rsid w:val="0032793B"/>
    <w:rsid w:val="00327FAD"/>
    <w:rsid w:val="00334829"/>
    <w:rsid w:val="00336759"/>
    <w:rsid w:val="00336DB7"/>
    <w:rsid w:val="003378C1"/>
    <w:rsid w:val="00340DB1"/>
    <w:rsid w:val="00341CDA"/>
    <w:rsid w:val="00345B60"/>
    <w:rsid w:val="0034671D"/>
    <w:rsid w:val="003508E4"/>
    <w:rsid w:val="0035138C"/>
    <w:rsid w:val="00356519"/>
    <w:rsid w:val="00360DD4"/>
    <w:rsid w:val="003614EA"/>
    <w:rsid w:val="003615CA"/>
    <w:rsid w:val="00362743"/>
    <w:rsid w:val="00364D2E"/>
    <w:rsid w:val="00364D6F"/>
    <w:rsid w:val="00365B86"/>
    <w:rsid w:val="00367974"/>
    <w:rsid w:val="0037104D"/>
    <w:rsid w:val="00373526"/>
    <w:rsid w:val="00380845"/>
    <w:rsid w:val="00383532"/>
    <w:rsid w:val="00384C52"/>
    <w:rsid w:val="00391FCB"/>
    <w:rsid w:val="00394FB7"/>
    <w:rsid w:val="00395DCE"/>
    <w:rsid w:val="003A023D"/>
    <w:rsid w:val="003A5C35"/>
    <w:rsid w:val="003A711C"/>
    <w:rsid w:val="003A7366"/>
    <w:rsid w:val="003A736B"/>
    <w:rsid w:val="003A77D8"/>
    <w:rsid w:val="003B00CD"/>
    <w:rsid w:val="003B127D"/>
    <w:rsid w:val="003B2BFE"/>
    <w:rsid w:val="003B7D6D"/>
    <w:rsid w:val="003C0198"/>
    <w:rsid w:val="003C09F2"/>
    <w:rsid w:val="003C21A9"/>
    <w:rsid w:val="003C4379"/>
    <w:rsid w:val="003C4855"/>
    <w:rsid w:val="003D289F"/>
    <w:rsid w:val="003D379C"/>
    <w:rsid w:val="003D4358"/>
    <w:rsid w:val="003D50B7"/>
    <w:rsid w:val="003D679A"/>
    <w:rsid w:val="003D6E84"/>
    <w:rsid w:val="003E3F3A"/>
    <w:rsid w:val="003E4D56"/>
    <w:rsid w:val="003E54B9"/>
    <w:rsid w:val="003F01F0"/>
    <w:rsid w:val="003F0791"/>
    <w:rsid w:val="003F1B7A"/>
    <w:rsid w:val="003F4CD0"/>
    <w:rsid w:val="003F72E3"/>
    <w:rsid w:val="004016F5"/>
    <w:rsid w:val="00403CD6"/>
    <w:rsid w:val="00404B46"/>
    <w:rsid w:val="00404C32"/>
    <w:rsid w:val="00406562"/>
    <w:rsid w:val="004146D3"/>
    <w:rsid w:val="00420303"/>
    <w:rsid w:val="004203CC"/>
    <w:rsid w:val="00420BB8"/>
    <w:rsid w:val="00422338"/>
    <w:rsid w:val="00424F52"/>
    <w:rsid w:val="00430C26"/>
    <w:rsid w:val="00434649"/>
    <w:rsid w:val="00435FE9"/>
    <w:rsid w:val="004379C0"/>
    <w:rsid w:val="00437ACC"/>
    <w:rsid w:val="004501CA"/>
    <w:rsid w:val="004542A7"/>
    <w:rsid w:val="00461EC7"/>
    <w:rsid w:val="004633A3"/>
    <w:rsid w:val="00463A7B"/>
    <w:rsid w:val="00464856"/>
    <w:rsid w:val="00471FAE"/>
    <w:rsid w:val="004742F9"/>
    <w:rsid w:val="00476F6F"/>
    <w:rsid w:val="0048125C"/>
    <w:rsid w:val="004820F9"/>
    <w:rsid w:val="0048394D"/>
    <w:rsid w:val="00486462"/>
    <w:rsid w:val="0049367A"/>
    <w:rsid w:val="00494168"/>
    <w:rsid w:val="0049465A"/>
    <w:rsid w:val="004A0839"/>
    <w:rsid w:val="004A17C4"/>
    <w:rsid w:val="004A3F7D"/>
    <w:rsid w:val="004A4E9B"/>
    <w:rsid w:val="004A5E45"/>
    <w:rsid w:val="004B6FAC"/>
    <w:rsid w:val="004B7C16"/>
    <w:rsid w:val="004C04DB"/>
    <w:rsid w:val="004C240B"/>
    <w:rsid w:val="004C520C"/>
    <w:rsid w:val="004C5E53"/>
    <w:rsid w:val="004C672E"/>
    <w:rsid w:val="004C7B9F"/>
    <w:rsid w:val="004D1849"/>
    <w:rsid w:val="004D2976"/>
    <w:rsid w:val="004D5D1F"/>
    <w:rsid w:val="004D76E4"/>
    <w:rsid w:val="004E04B2"/>
    <w:rsid w:val="004E0F6D"/>
    <w:rsid w:val="004E1DCE"/>
    <w:rsid w:val="004E2770"/>
    <w:rsid w:val="004E3348"/>
    <w:rsid w:val="004E3505"/>
    <w:rsid w:val="004E4003"/>
    <w:rsid w:val="004E4E1F"/>
    <w:rsid w:val="004E5635"/>
    <w:rsid w:val="004E5B40"/>
    <w:rsid w:val="004E6C53"/>
    <w:rsid w:val="004E6F48"/>
    <w:rsid w:val="004F0B24"/>
    <w:rsid w:val="004F0BC3"/>
    <w:rsid w:val="004F11D2"/>
    <w:rsid w:val="004F1444"/>
    <w:rsid w:val="004F1918"/>
    <w:rsid w:val="004F576E"/>
    <w:rsid w:val="004F59E4"/>
    <w:rsid w:val="00500598"/>
    <w:rsid w:val="00501938"/>
    <w:rsid w:val="00501C6C"/>
    <w:rsid w:val="0050796D"/>
    <w:rsid w:val="005129F6"/>
    <w:rsid w:val="00516C49"/>
    <w:rsid w:val="00517402"/>
    <w:rsid w:val="005206F5"/>
    <w:rsid w:val="00520755"/>
    <w:rsid w:val="005225EC"/>
    <w:rsid w:val="005233AC"/>
    <w:rsid w:val="00526C55"/>
    <w:rsid w:val="005353F2"/>
    <w:rsid w:val="00536E02"/>
    <w:rsid w:val="00537A93"/>
    <w:rsid w:val="0054180C"/>
    <w:rsid w:val="00551A39"/>
    <w:rsid w:val="00552ADA"/>
    <w:rsid w:val="00553A86"/>
    <w:rsid w:val="005606D3"/>
    <w:rsid w:val="00560CF2"/>
    <w:rsid w:val="005612AA"/>
    <w:rsid w:val="005637E2"/>
    <w:rsid w:val="0057099C"/>
    <w:rsid w:val="00571DB6"/>
    <w:rsid w:val="0057548A"/>
    <w:rsid w:val="005759C1"/>
    <w:rsid w:val="00582643"/>
    <w:rsid w:val="00582C0E"/>
    <w:rsid w:val="00583CC2"/>
    <w:rsid w:val="00583E3E"/>
    <w:rsid w:val="00587C52"/>
    <w:rsid w:val="00593F77"/>
    <w:rsid w:val="0059414C"/>
    <w:rsid w:val="005A0C4F"/>
    <w:rsid w:val="005A119C"/>
    <w:rsid w:val="005A20AE"/>
    <w:rsid w:val="005A6E7A"/>
    <w:rsid w:val="005A73EC"/>
    <w:rsid w:val="005A7D03"/>
    <w:rsid w:val="005B06F1"/>
    <w:rsid w:val="005B16CA"/>
    <w:rsid w:val="005B3B8F"/>
    <w:rsid w:val="005B491B"/>
    <w:rsid w:val="005B4DB9"/>
    <w:rsid w:val="005C0045"/>
    <w:rsid w:val="005C1E94"/>
    <w:rsid w:val="005C3056"/>
    <w:rsid w:val="005C5615"/>
    <w:rsid w:val="005C5F06"/>
    <w:rsid w:val="005C731E"/>
    <w:rsid w:val="005D3160"/>
    <w:rsid w:val="005D3417"/>
    <w:rsid w:val="005D44CA"/>
    <w:rsid w:val="005E0691"/>
    <w:rsid w:val="005E108F"/>
    <w:rsid w:val="005E3211"/>
    <w:rsid w:val="005E5AD9"/>
    <w:rsid w:val="005E6AE3"/>
    <w:rsid w:val="005E799F"/>
    <w:rsid w:val="005F0C4F"/>
    <w:rsid w:val="005F179E"/>
    <w:rsid w:val="005F234C"/>
    <w:rsid w:val="005F23F8"/>
    <w:rsid w:val="005F50D9"/>
    <w:rsid w:val="005F7200"/>
    <w:rsid w:val="0060031A"/>
    <w:rsid w:val="00600E86"/>
    <w:rsid w:val="00601C3F"/>
    <w:rsid w:val="00602141"/>
    <w:rsid w:val="00605C02"/>
    <w:rsid w:val="00606A38"/>
    <w:rsid w:val="00607F71"/>
    <w:rsid w:val="0061006F"/>
    <w:rsid w:val="00616CB8"/>
    <w:rsid w:val="00617D2F"/>
    <w:rsid w:val="00620933"/>
    <w:rsid w:val="00622C3C"/>
    <w:rsid w:val="006245AF"/>
    <w:rsid w:val="00635F70"/>
    <w:rsid w:val="00637D96"/>
    <w:rsid w:val="00643995"/>
    <w:rsid w:val="00644D62"/>
    <w:rsid w:val="00645F2F"/>
    <w:rsid w:val="00647D2C"/>
    <w:rsid w:val="00650E27"/>
    <w:rsid w:val="00652A75"/>
    <w:rsid w:val="00654CC8"/>
    <w:rsid w:val="00662B76"/>
    <w:rsid w:val="00663633"/>
    <w:rsid w:val="00665150"/>
    <w:rsid w:val="006651E2"/>
    <w:rsid w:val="00665595"/>
    <w:rsid w:val="00665EC9"/>
    <w:rsid w:val="006675B0"/>
    <w:rsid w:val="00672AFA"/>
    <w:rsid w:val="0067755C"/>
    <w:rsid w:val="00681046"/>
    <w:rsid w:val="00683134"/>
    <w:rsid w:val="00683263"/>
    <w:rsid w:val="00686BC7"/>
    <w:rsid w:val="00691A8A"/>
    <w:rsid w:val="006920B5"/>
    <w:rsid w:val="006968E3"/>
    <w:rsid w:val="006A02F3"/>
    <w:rsid w:val="006A2D1A"/>
    <w:rsid w:val="006A3BC6"/>
    <w:rsid w:val="006A4FF0"/>
    <w:rsid w:val="006A581A"/>
    <w:rsid w:val="006A5A6B"/>
    <w:rsid w:val="006A5F13"/>
    <w:rsid w:val="006B20F1"/>
    <w:rsid w:val="006B35A4"/>
    <w:rsid w:val="006B505B"/>
    <w:rsid w:val="006C0864"/>
    <w:rsid w:val="006C2077"/>
    <w:rsid w:val="006C5831"/>
    <w:rsid w:val="006C69C9"/>
    <w:rsid w:val="006C6EA8"/>
    <w:rsid w:val="006C6FD9"/>
    <w:rsid w:val="006D0BA4"/>
    <w:rsid w:val="006D0BA5"/>
    <w:rsid w:val="006D19D8"/>
    <w:rsid w:val="006D3293"/>
    <w:rsid w:val="006D33D1"/>
    <w:rsid w:val="006D601A"/>
    <w:rsid w:val="006E2F15"/>
    <w:rsid w:val="006E37D2"/>
    <w:rsid w:val="006E434B"/>
    <w:rsid w:val="006E7EA2"/>
    <w:rsid w:val="006F3AB9"/>
    <w:rsid w:val="006F48B3"/>
    <w:rsid w:val="006F66B7"/>
    <w:rsid w:val="006F673A"/>
    <w:rsid w:val="006F7A78"/>
    <w:rsid w:val="007010B5"/>
    <w:rsid w:val="00702E62"/>
    <w:rsid w:val="007065E0"/>
    <w:rsid w:val="0071231E"/>
    <w:rsid w:val="00712A1F"/>
    <w:rsid w:val="00713574"/>
    <w:rsid w:val="00714CD4"/>
    <w:rsid w:val="00717EDA"/>
    <w:rsid w:val="007218B6"/>
    <w:rsid w:val="0072366D"/>
    <w:rsid w:val="00723778"/>
    <w:rsid w:val="00723B85"/>
    <w:rsid w:val="00727004"/>
    <w:rsid w:val="007270E7"/>
    <w:rsid w:val="0072744A"/>
    <w:rsid w:val="00731495"/>
    <w:rsid w:val="0073449F"/>
    <w:rsid w:val="00735053"/>
    <w:rsid w:val="0073627A"/>
    <w:rsid w:val="00737945"/>
    <w:rsid w:val="00740407"/>
    <w:rsid w:val="00741F5C"/>
    <w:rsid w:val="00742651"/>
    <w:rsid w:val="0074288C"/>
    <w:rsid w:val="007449A7"/>
    <w:rsid w:val="00744FA6"/>
    <w:rsid w:val="007566DB"/>
    <w:rsid w:val="00763004"/>
    <w:rsid w:val="00763F08"/>
    <w:rsid w:val="007676DC"/>
    <w:rsid w:val="00767D75"/>
    <w:rsid w:val="00770879"/>
    <w:rsid w:val="00772DA0"/>
    <w:rsid w:val="007733D3"/>
    <w:rsid w:val="00775D2E"/>
    <w:rsid w:val="007767AB"/>
    <w:rsid w:val="00776BC4"/>
    <w:rsid w:val="00780408"/>
    <w:rsid w:val="00780458"/>
    <w:rsid w:val="00780A60"/>
    <w:rsid w:val="00783EF8"/>
    <w:rsid w:val="00784360"/>
    <w:rsid w:val="00784564"/>
    <w:rsid w:val="00786563"/>
    <w:rsid w:val="0079279D"/>
    <w:rsid w:val="00795033"/>
    <w:rsid w:val="007A2C47"/>
    <w:rsid w:val="007B0BB6"/>
    <w:rsid w:val="007B5942"/>
    <w:rsid w:val="007C1E2C"/>
    <w:rsid w:val="007C47C0"/>
    <w:rsid w:val="007C4857"/>
    <w:rsid w:val="007C74FD"/>
    <w:rsid w:val="007D02AA"/>
    <w:rsid w:val="007D5E86"/>
    <w:rsid w:val="007D6D9A"/>
    <w:rsid w:val="007E025C"/>
    <w:rsid w:val="007E3582"/>
    <w:rsid w:val="007E49FE"/>
    <w:rsid w:val="007E56FF"/>
    <w:rsid w:val="007E69B9"/>
    <w:rsid w:val="007E7C76"/>
    <w:rsid w:val="007F1506"/>
    <w:rsid w:val="007F200A"/>
    <w:rsid w:val="007F3646"/>
    <w:rsid w:val="007F59C2"/>
    <w:rsid w:val="007F7820"/>
    <w:rsid w:val="00800AA9"/>
    <w:rsid w:val="00802A97"/>
    <w:rsid w:val="008047E1"/>
    <w:rsid w:val="00807EB8"/>
    <w:rsid w:val="00810474"/>
    <w:rsid w:val="00810FBB"/>
    <w:rsid w:val="0081392E"/>
    <w:rsid w:val="00814926"/>
    <w:rsid w:val="00814C1D"/>
    <w:rsid w:val="0081515B"/>
    <w:rsid w:val="00816960"/>
    <w:rsid w:val="00816BD2"/>
    <w:rsid w:val="00824FD1"/>
    <w:rsid w:val="00825463"/>
    <w:rsid w:val="00825D88"/>
    <w:rsid w:val="0083006B"/>
    <w:rsid w:val="00831165"/>
    <w:rsid w:val="00831AD3"/>
    <w:rsid w:val="00833A21"/>
    <w:rsid w:val="008352AA"/>
    <w:rsid w:val="00836B9A"/>
    <w:rsid w:val="00840B89"/>
    <w:rsid w:val="00840CD4"/>
    <w:rsid w:val="0084389E"/>
    <w:rsid w:val="00843BCD"/>
    <w:rsid w:val="0084538F"/>
    <w:rsid w:val="008462C3"/>
    <w:rsid w:val="00850B77"/>
    <w:rsid w:val="008521FB"/>
    <w:rsid w:val="0085301E"/>
    <w:rsid w:val="0085721D"/>
    <w:rsid w:val="00860A6B"/>
    <w:rsid w:val="00863454"/>
    <w:rsid w:val="00867E5E"/>
    <w:rsid w:val="00875D6F"/>
    <w:rsid w:val="00876C69"/>
    <w:rsid w:val="0087712C"/>
    <w:rsid w:val="00881513"/>
    <w:rsid w:val="00881CA7"/>
    <w:rsid w:val="00883484"/>
    <w:rsid w:val="00883A0D"/>
    <w:rsid w:val="00884FE3"/>
    <w:rsid w:val="0088508F"/>
    <w:rsid w:val="00885442"/>
    <w:rsid w:val="00885E01"/>
    <w:rsid w:val="00886A8E"/>
    <w:rsid w:val="00890085"/>
    <w:rsid w:val="00897078"/>
    <w:rsid w:val="008A0D35"/>
    <w:rsid w:val="008A1107"/>
    <w:rsid w:val="008A2AE8"/>
    <w:rsid w:val="008B03E0"/>
    <w:rsid w:val="008B057C"/>
    <w:rsid w:val="008B0D81"/>
    <w:rsid w:val="008B1084"/>
    <w:rsid w:val="008B13C8"/>
    <w:rsid w:val="008B2A04"/>
    <w:rsid w:val="008B3A20"/>
    <w:rsid w:val="008B7AFE"/>
    <w:rsid w:val="008B7D4F"/>
    <w:rsid w:val="008C00D3"/>
    <w:rsid w:val="008C52EF"/>
    <w:rsid w:val="008D0E06"/>
    <w:rsid w:val="008D24F7"/>
    <w:rsid w:val="008D31CB"/>
    <w:rsid w:val="008D59A8"/>
    <w:rsid w:val="008D6C5B"/>
    <w:rsid w:val="008D7FA0"/>
    <w:rsid w:val="008E3B0F"/>
    <w:rsid w:val="008E622D"/>
    <w:rsid w:val="008E7921"/>
    <w:rsid w:val="008F1CB7"/>
    <w:rsid w:val="008F2BD8"/>
    <w:rsid w:val="008F3647"/>
    <w:rsid w:val="008F3DE4"/>
    <w:rsid w:val="008F45F9"/>
    <w:rsid w:val="008F49C5"/>
    <w:rsid w:val="008F5C81"/>
    <w:rsid w:val="0090621C"/>
    <w:rsid w:val="00910571"/>
    <w:rsid w:val="00910702"/>
    <w:rsid w:val="00913278"/>
    <w:rsid w:val="00913C5F"/>
    <w:rsid w:val="00916544"/>
    <w:rsid w:val="009213E5"/>
    <w:rsid w:val="00924641"/>
    <w:rsid w:val="0093322A"/>
    <w:rsid w:val="009339D6"/>
    <w:rsid w:val="00935881"/>
    <w:rsid w:val="0093774D"/>
    <w:rsid w:val="009406B3"/>
    <w:rsid w:val="009423B0"/>
    <w:rsid w:val="009440D2"/>
    <w:rsid w:val="009454A0"/>
    <w:rsid w:val="009469F5"/>
    <w:rsid w:val="00951F5A"/>
    <w:rsid w:val="00953E0B"/>
    <w:rsid w:val="00954060"/>
    <w:rsid w:val="009560C1"/>
    <w:rsid w:val="00966112"/>
    <w:rsid w:val="009677FB"/>
    <w:rsid w:val="00971345"/>
    <w:rsid w:val="00972915"/>
    <w:rsid w:val="009737A2"/>
    <w:rsid w:val="009752DC"/>
    <w:rsid w:val="0097547F"/>
    <w:rsid w:val="00975BCE"/>
    <w:rsid w:val="00977987"/>
    <w:rsid w:val="009810CD"/>
    <w:rsid w:val="00981371"/>
    <w:rsid w:val="009814C9"/>
    <w:rsid w:val="009833C5"/>
    <w:rsid w:val="00983883"/>
    <w:rsid w:val="00984B07"/>
    <w:rsid w:val="00984E63"/>
    <w:rsid w:val="00985DE9"/>
    <w:rsid w:val="0098727A"/>
    <w:rsid w:val="00992647"/>
    <w:rsid w:val="00994454"/>
    <w:rsid w:val="00996931"/>
    <w:rsid w:val="009A16A5"/>
    <w:rsid w:val="009A1A02"/>
    <w:rsid w:val="009A1AFB"/>
    <w:rsid w:val="009A7CDC"/>
    <w:rsid w:val="009B0FED"/>
    <w:rsid w:val="009B48DC"/>
    <w:rsid w:val="009B6027"/>
    <w:rsid w:val="009B710C"/>
    <w:rsid w:val="009C028F"/>
    <w:rsid w:val="009C0B75"/>
    <w:rsid w:val="009C0CD3"/>
    <w:rsid w:val="009C1CFF"/>
    <w:rsid w:val="009C2B65"/>
    <w:rsid w:val="009C40DA"/>
    <w:rsid w:val="009C42C0"/>
    <w:rsid w:val="009C4AE8"/>
    <w:rsid w:val="009C5F4B"/>
    <w:rsid w:val="009D2BB4"/>
    <w:rsid w:val="009D42DC"/>
    <w:rsid w:val="009E4892"/>
    <w:rsid w:val="009E5159"/>
    <w:rsid w:val="009E709B"/>
    <w:rsid w:val="009F11DF"/>
    <w:rsid w:val="009F15AC"/>
    <w:rsid w:val="009F29FD"/>
    <w:rsid w:val="009F57D1"/>
    <w:rsid w:val="009F6AA2"/>
    <w:rsid w:val="00A039C5"/>
    <w:rsid w:val="00A05423"/>
    <w:rsid w:val="00A055F2"/>
    <w:rsid w:val="00A063C1"/>
    <w:rsid w:val="00A1426F"/>
    <w:rsid w:val="00A15153"/>
    <w:rsid w:val="00A16154"/>
    <w:rsid w:val="00A2351D"/>
    <w:rsid w:val="00A24DF4"/>
    <w:rsid w:val="00A3020F"/>
    <w:rsid w:val="00A30572"/>
    <w:rsid w:val="00A30858"/>
    <w:rsid w:val="00A30BD0"/>
    <w:rsid w:val="00A333FB"/>
    <w:rsid w:val="00A34137"/>
    <w:rsid w:val="00A34A22"/>
    <w:rsid w:val="00A3644E"/>
    <w:rsid w:val="00A375B5"/>
    <w:rsid w:val="00A41C88"/>
    <w:rsid w:val="00A41D1A"/>
    <w:rsid w:val="00A525CB"/>
    <w:rsid w:val="00A54541"/>
    <w:rsid w:val="00A54F2A"/>
    <w:rsid w:val="00A55685"/>
    <w:rsid w:val="00A57BC1"/>
    <w:rsid w:val="00A60CE5"/>
    <w:rsid w:val="00A60E34"/>
    <w:rsid w:val="00A63DF5"/>
    <w:rsid w:val="00A70C5E"/>
    <w:rsid w:val="00A70FF2"/>
    <w:rsid w:val="00A7105D"/>
    <w:rsid w:val="00A712B8"/>
    <w:rsid w:val="00A74B6C"/>
    <w:rsid w:val="00A758B3"/>
    <w:rsid w:val="00A804CC"/>
    <w:rsid w:val="00A81F2D"/>
    <w:rsid w:val="00A8258E"/>
    <w:rsid w:val="00A83B79"/>
    <w:rsid w:val="00A87967"/>
    <w:rsid w:val="00A90CDB"/>
    <w:rsid w:val="00A917EE"/>
    <w:rsid w:val="00A930A1"/>
    <w:rsid w:val="00A94EC5"/>
    <w:rsid w:val="00A9501E"/>
    <w:rsid w:val="00A97CD7"/>
    <w:rsid w:val="00A97EAD"/>
    <w:rsid w:val="00AA04F7"/>
    <w:rsid w:val="00AA15C6"/>
    <w:rsid w:val="00AA3A49"/>
    <w:rsid w:val="00AB088B"/>
    <w:rsid w:val="00AB1A5B"/>
    <w:rsid w:val="00AB26DD"/>
    <w:rsid w:val="00AC3817"/>
    <w:rsid w:val="00AC6239"/>
    <w:rsid w:val="00AC6F67"/>
    <w:rsid w:val="00AD0B23"/>
    <w:rsid w:val="00AD6C48"/>
    <w:rsid w:val="00AE1FAA"/>
    <w:rsid w:val="00AE329F"/>
    <w:rsid w:val="00AE354A"/>
    <w:rsid w:val="00AE3848"/>
    <w:rsid w:val="00AE601F"/>
    <w:rsid w:val="00AE681C"/>
    <w:rsid w:val="00AE6A8F"/>
    <w:rsid w:val="00AF0606"/>
    <w:rsid w:val="00AF6529"/>
    <w:rsid w:val="00AF7D27"/>
    <w:rsid w:val="00B00FC4"/>
    <w:rsid w:val="00B024A9"/>
    <w:rsid w:val="00B07363"/>
    <w:rsid w:val="00B11411"/>
    <w:rsid w:val="00B127DB"/>
    <w:rsid w:val="00B1299F"/>
    <w:rsid w:val="00B175C1"/>
    <w:rsid w:val="00B2025B"/>
    <w:rsid w:val="00B31D5A"/>
    <w:rsid w:val="00B3254D"/>
    <w:rsid w:val="00B33508"/>
    <w:rsid w:val="00B34160"/>
    <w:rsid w:val="00B47547"/>
    <w:rsid w:val="00B50ECC"/>
    <w:rsid w:val="00B5137F"/>
    <w:rsid w:val="00B513BC"/>
    <w:rsid w:val="00B5189B"/>
    <w:rsid w:val="00B5525C"/>
    <w:rsid w:val="00B55F26"/>
    <w:rsid w:val="00B56705"/>
    <w:rsid w:val="00B56D4A"/>
    <w:rsid w:val="00B60308"/>
    <w:rsid w:val="00B645A0"/>
    <w:rsid w:val="00B64EAD"/>
    <w:rsid w:val="00B656C6"/>
    <w:rsid w:val="00B70FE4"/>
    <w:rsid w:val="00B73500"/>
    <w:rsid w:val="00B7575C"/>
    <w:rsid w:val="00B75CA9"/>
    <w:rsid w:val="00B765EE"/>
    <w:rsid w:val="00B779E6"/>
    <w:rsid w:val="00B811DE"/>
    <w:rsid w:val="00B816E8"/>
    <w:rsid w:val="00B919EF"/>
    <w:rsid w:val="00B92E20"/>
    <w:rsid w:val="00B9317E"/>
    <w:rsid w:val="00BA1CF8"/>
    <w:rsid w:val="00BA1EFA"/>
    <w:rsid w:val="00BA41A7"/>
    <w:rsid w:val="00BA4C6A"/>
    <w:rsid w:val="00BA584D"/>
    <w:rsid w:val="00BB13E5"/>
    <w:rsid w:val="00BB2C57"/>
    <w:rsid w:val="00BB45F9"/>
    <w:rsid w:val="00BB49D0"/>
    <w:rsid w:val="00BC1B97"/>
    <w:rsid w:val="00BC1BEC"/>
    <w:rsid w:val="00BC1D7E"/>
    <w:rsid w:val="00BC4141"/>
    <w:rsid w:val="00BC65FF"/>
    <w:rsid w:val="00BD07B0"/>
    <w:rsid w:val="00BD21C5"/>
    <w:rsid w:val="00BD25EC"/>
    <w:rsid w:val="00BD5D12"/>
    <w:rsid w:val="00BD7058"/>
    <w:rsid w:val="00BE1628"/>
    <w:rsid w:val="00BE2F57"/>
    <w:rsid w:val="00BE30E7"/>
    <w:rsid w:val="00BE36CD"/>
    <w:rsid w:val="00BE5B0A"/>
    <w:rsid w:val="00BE69EF"/>
    <w:rsid w:val="00BF121C"/>
    <w:rsid w:val="00BF2586"/>
    <w:rsid w:val="00BF2CEC"/>
    <w:rsid w:val="00BF30BC"/>
    <w:rsid w:val="00BF427C"/>
    <w:rsid w:val="00BF67B5"/>
    <w:rsid w:val="00BF70B0"/>
    <w:rsid w:val="00BF7733"/>
    <w:rsid w:val="00BF7C77"/>
    <w:rsid w:val="00C02045"/>
    <w:rsid w:val="00C100C6"/>
    <w:rsid w:val="00C11626"/>
    <w:rsid w:val="00C21865"/>
    <w:rsid w:val="00C21FFE"/>
    <w:rsid w:val="00C2259A"/>
    <w:rsid w:val="00C229F3"/>
    <w:rsid w:val="00C22FA3"/>
    <w:rsid w:val="00C242F2"/>
    <w:rsid w:val="00C251AD"/>
    <w:rsid w:val="00C310A2"/>
    <w:rsid w:val="00C31302"/>
    <w:rsid w:val="00C31DF7"/>
    <w:rsid w:val="00C32158"/>
    <w:rsid w:val="00C325D0"/>
    <w:rsid w:val="00C33407"/>
    <w:rsid w:val="00C35687"/>
    <w:rsid w:val="00C41173"/>
    <w:rsid w:val="00C4228E"/>
    <w:rsid w:val="00C4242A"/>
    <w:rsid w:val="00C42EC6"/>
    <w:rsid w:val="00C4300F"/>
    <w:rsid w:val="00C44564"/>
    <w:rsid w:val="00C46ADD"/>
    <w:rsid w:val="00C472AD"/>
    <w:rsid w:val="00C51334"/>
    <w:rsid w:val="00C519DA"/>
    <w:rsid w:val="00C5660C"/>
    <w:rsid w:val="00C56FF8"/>
    <w:rsid w:val="00C60F15"/>
    <w:rsid w:val="00C6694E"/>
    <w:rsid w:val="00C709A9"/>
    <w:rsid w:val="00C7114A"/>
    <w:rsid w:val="00C81D55"/>
    <w:rsid w:val="00C930F0"/>
    <w:rsid w:val="00C9341D"/>
    <w:rsid w:val="00C94042"/>
    <w:rsid w:val="00C94C0D"/>
    <w:rsid w:val="00C96C7A"/>
    <w:rsid w:val="00CA2E79"/>
    <w:rsid w:val="00CA34F8"/>
    <w:rsid w:val="00CA3B59"/>
    <w:rsid w:val="00CA6F45"/>
    <w:rsid w:val="00CB1AE0"/>
    <w:rsid w:val="00CB29E5"/>
    <w:rsid w:val="00CB3A53"/>
    <w:rsid w:val="00CB69B2"/>
    <w:rsid w:val="00CB7456"/>
    <w:rsid w:val="00CB7A42"/>
    <w:rsid w:val="00CC0E19"/>
    <w:rsid w:val="00CC179B"/>
    <w:rsid w:val="00CC72BE"/>
    <w:rsid w:val="00CD1EE7"/>
    <w:rsid w:val="00CD4800"/>
    <w:rsid w:val="00CD6819"/>
    <w:rsid w:val="00CD7209"/>
    <w:rsid w:val="00CD72B4"/>
    <w:rsid w:val="00CE2BFE"/>
    <w:rsid w:val="00CE2E92"/>
    <w:rsid w:val="00CE4D54"/>
    <w:rsid w:val="00CF2E07"/>
    <w:rsid w:val="00CF3942"/>
    <w:rsid w:val="00CF7990"/>
    <w:rsid w:val="00D02F40"/>
    <w:rsid w:val="00D04622"/>
    <w:rsid w:val="00D04B00"/>
    <w:rsid w:val="00D05BFF"/>
    <w:rsid w:val="00D101C2"/>
    <w:rsid w:val="00D1062A"/>
    <w:rsid w:val="00D12103"/>
    <w:rsid w:val="00D122FB"/>
    <w:rsid w:val="00D12635"/>
    <w:rsid w:val="00D147DA"/>
    <w:rsid w:val="00D17A9A"/>
    <w:rsid w:val="00D217C1"/>
    <w:rsid w:val="00D22F32"/>
    <w:rsid w:val="00D2372C"/>
    <w:rsid w:val="00D27C03"/>
    <w:rsid w:val="00D32180"/>
    <w:rsid w:val="00D321CA"/>
    <w:rsid w:val="00D33D8F"/>
    <w:rsid w:val="00D34011"/>
    <w:rsid w:val="00D3616B"/>
    <w:rsid w:val="00D36CE3"/>
    <w:rsid w:val="00D377F7"/>
    <w:rsid w:val="00D37F3A"/>
    <w:rsid w:val="00D44BFE"/>
    <w:rsid w:val="00D46695"/>
    <w:rsid w:val="00D46B4F"/>
    <w:rsid w:val="00D46DAB"/>
    <w:rsid w:val="00D47141"/>
    <w:rsid w:val="00D50B3E"/>
    <w:rsid w:val="00D5275A"/>
    <w:rsid w:val="00D571CA"/>
    <w:rsid w:val="00D60C11"/>
    <w:rsid w:val="00D630D8"/>
    <w:rsid w:val="00D63F64"/>
    <w:rsid w:val="00D641F2"/>
    <w:rsid w:val="00D647E6"/>
    <w:rsid w:val="00D70539"/>
    <w:rsid w:val="00D70DD4"/>
    <w:rsid w:val="00D72A07"/>
    <w:rsid w:val="00D76287"/>
    <w:rsid w:val="00D763B2"/>
    <w:rsid w:val="00D811C4"/>
    <w:rsid w:val="00D81410"/>
    <w:rsid w:val="00D82E40"/>
    <w:rsid w:val="00D83F4F"/>
    <w:rsid w:val="00D84239"/>
    <w:rsid w:val="00D90774"/>
    <w:rsid w:val="00D95388"/>
    <w:rsid w:val="00D96E04"/>
    <w:rsid w:val="00DA56E8"/>
    <w:rsid w:val="00DA7B9B"/>
    <w:rsid w:val="00DB0C41"/>
    <w:rsid w:val="00DB2923"/>
    <w:rsid w:val="00DB3ABB"/>
    <w:rsid w:val="00DB3E3C"/>
    <w:rsid w:val="00DC0955"/>
    <w:rsid w:val="00DC1267"/>
    <w:rsid w:val="00DC1494"/>
    <w:rsid w:val="00DC1EB3"/>
    <w:rsid w:val="00DC53B7"/>
    <w:rsid w:val="00DD21F3"/>
    <w:rsid w:val="00DD2EC0"/>
    <w:rsid w:val="00DD3104"/>
    <w:rsid w:val="00DD341C"/>
    <w:rsid w:val="00DD4537"/>
    <w:rsid w:val="00DD52D3"/>
    <w:rsid w:val="00DD7028"/>
    <w:rsid w:val="00DD77CD"/>
    <w:rsid w:val="00DE0C78"/>
    <w:rsid w:val="00DE534A"/>
    <w:rsid w:val="00DF04FE"/>
    <w:rsid w:val="00DF5F22"/>
    <w:rsid w:val="00DF6503"/>
    <w:rsid w:val="00DF75F8"/>
    <w:rsid w:val="00DF7C23"/>
    <w:rsid w:val="00E012F7"/>
    <w:rsid w:val="00E03FEC"/>
    <w:rsid w:val="00E05BB2"/>
    <w:rsid w:val="00E0722D"/>
    <w:rsid w:val="00E120CF"/>
    <w:rsid w:val="00E122B8"/>
    <w:rsid w:val="00E172A1"/>
    <w:rsid w:val="00E17C9E"/>
    <w:rsid w:val="00E17FDD"/>
    <w:rsid w:val="00E2132F"/>
    <w:rsid w:val="00E2307F"/>
    <w:rsid w:val="00E23572"/>
    <w:rsid w:val="00E23C5B"/>
    <w:rsid w:val="00E265D6"/>
    <w:rsid w:val="00E27FDF"/>
    <w:rsid w:val="00E351C5"/>
    <w:rsid w:val="00E3573D"/>
    <w:rsid w:val="00E363F0"/>
    <w:rsid w:val="00E40352"/>
    <w:rsid w:val="00E41FA3"/>
    <w:rsid w:val="00E429CE"/>
    <w:rsid w:val="00E430EA"/>
    <w:rsid w:val="00E44B62"/>
    <w:rsid w:val="00E46D1E"/>
    <w:rsid w:val="00E52A2E"/>
    <w:rsid w:val="00E52EFF"/>
    <w:rsid w:val="00E53339"/>
    <w:rsid w:val="00E551B3"/>
    <w:rsid w:val="00E5685D"/>
    <w:rsid w:val="00E60C03"/>
    <w:rsid w:val="00E61F10"/>
    <w:rsid w:val="00E6418A"/>
    <w:rsid w:val="00E67EA2"/>
    <w:rsid w:val="00E71037"/>
    <w:rsid w:val="00E72411"/>
    <w:rsid w:val="00E72CEF"/>
    <w:rsid w:val="00E72DF3"/>
    <w:rsid w:val="00E80274"/>
    <w:rsid w:val="00E820D4"/>
    <w:rsid w:val="00E833BA"/>
    <w:rsid w:val="00E83F74"/>
    <w:rsid w:val="00E83FF0"/>
    <w:rsid w:val="00E84405"/>
    <w:rsid w:val="00E85709"/>
    <w:rsid w:val="00E86454"/>
    <w:rsid w:val="00E86D20"/>
    <w:rsid w:val="00E86E24"/>
    <w:rsid w:val="00E8737C"/>
    <w:rsid w:val="00E87C33"/>
    <w:rsid w:val="00E91637"/>
    <w:rsid w:val="00E91B9B"/>
    <w:rsid w:val="00E92FB2"/>
    <w:rsid w:val="00E93C44"/>
    <w:rsid w:val="00E95812"/>
    <w:rsid w:val="00E95900"/>
    <w:rsid w:val="00E97290"/>
    <w:rsid w:val="00EA2B42"/>
    <w:rsid w:val="00EA7E4E"/>
    <w:rsid w:val="00EB0105"/>
    <w:rsid w:val="00EB0C3E"/>
    <w:rsid w:val="00EC012C"/>
    <w:rsid w:val="00EC0767"/>
    <w:rsid w:val="00EC17BE"/>
    <w:rsid w:val="00EC2C4D"/>
    <w:rsid w:val="00EC3F09"/>
    <w:rsid w:val="00EC7017"/>
    <w:rsid w:val="00ED1D9C"/>
    <w:rsid w:val="00ED1DEA"/>
    <w:rsid w:val="00ED2D76"/>
    <w:rsid w:val="00ED2F3A"/>
    <w:rsid w:val="00ED3808"/>
    <w:rsid w:val="00EE39AC"/>
    <w:rsid w:val="00EE4A72"/>
    <w:rsid w:val="00EE64D3"/>
    <w:rsid w:val="00EE7E99"/>
    <w:rsid w:val="00EF1A89"/>
    <w:rsid w:val="00EF7EB3"/>
    <w:rsid w:val="00F018DC"/>
    <w:rsid w:val="00F03B6F"/>
    <w:rsid w:val="00F04685"/>
    <w:rsid w:val="00F050CE"/>
    <w:rsid w:val="00F05C7A"/>
    <w:rsid w:val="00F10468"/>
    <w:rsid w:val="00F12A55"/>
    <w:rsid w:val="00F12C84"/>
    <w:rsid w:val="00F12F5D"/>
    <w:rsid w:val="00F12FE1"/>
    <w:rsid w:val="00F15938"/>
    <w:rsid w:val="00F16B56"/>
    <w:rsid w:val="00F16DC1"/>
    <w:rsid w:val="00F230A2"/>
    <w:rsid w:val="00F2579D"/>
    <w:rsid w:val="00F2623C"/>
    <w:rsid w:val="00F264B0"/>
    <w:rsid w:val="00F31F7C"/>
    <w:rsid w:val="00F32AAD"/>
    <w:rsid w:val="00F37503"/>
    <w:rsid w:val="00F37A23"/>
    <w:rsid w:val="00F40271"/>
    <w:rsid w:val="00F40F61"/>
    <w:rsid w:val="00F41CA8"/>
    <w:rsid w:val="00F45C12"/>
    <w:rsid w:val="00F50937"/>
    <w:rsid w:val="00F5203F"/>
    <w:rsid w:val="00F52595"/>
    <w:rsid w:val="00F54187"/>
    <w:rsid w:val="00F5602B"/>
    <w:rsid w:val="00F569EF"/>
    <w:rsid w:val="00F57C72"/>
    <w:rsid w:val="00F6598A"/>
    <w:rsid w:val="00F65A70"/>
    <w:rsid w:val="00F66FEE"/>
    <w:rsid w:val="00F70209"/>
    <w:rsid w:val="00F714A8"/>
    <w:rsid w:val="00F8041A"/>
    <w:rsid w:val="00F80716"/>
    <w:rsid w:val="00F82E6B"/>
    <w:rsid w:val="00F83E3A"/>
    <w:rsid w:val="00F854EC"/>
    <w:rsid w:val="00F87E4C"/>
    <w:rsid w:val="00F944A7"/>
    <w:rsid w:val="00F94E80"/>
    <w:rsid w:val="00F96B9B"/>
    <w:rsid w:val="00F977CB"/>
    <w:rsid w:val="00FA151A"/>
    <w:rsid w:val="00FA5319"/>
    <w:rsid w:val="00FA5F5C"/>
    <w:rsid w:val="00FB316C"/>
    <w:rsid w:val="00FC641F"/>
    <w:rsid w:val="00FC73DD"/>
    <w:rsid w:val="00FC7A2A"/>
    <w:rsid w:val="00FD0461"/>
    <w:rsid w:val="00FD1184"/>
    <w:rsid w:val="00FD4A40"/>
    <w:rsid w:val="00FD5DEA"/>
    <w:rsid w:val="00FD6141"/>
    <w:rsid w:val="00FD7648"/>
    <w:rsid w:val="00FE0381"/>
    <w:rsid w:val="00FE108D"/>
    <w:rsid w:val="00FE6629"/>
    <w:rsid w:val="00FE676A"/>
    <w:rsid w:val="00FE7BCE"/>
    <w:rsid w:val="00FF4DAD"/>
    <w:rsid w:val="00FF68D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107866"/>
    <w:pPr>
      <w:spacing w:line="300" w:lineRule="exact"/>
    </w:pPr>
    <w:rPr>
      <w:rFonts w:ascii="Lucida Sans Unicode" w:hAnsi="Lucida Sans Unicode"/>
      <w:sz w:val="22"/>
      <w:szCs w:val="24"/>
      <w:lang w:val="pt-BR"/>
    </w:rPr>
  </w:style>
  <w:style w:type="paragraph" w:styleId="Ttulo1">
    <w:name w:val="heading 1"/>
    <w:basedOn w:val="Normal"/>
    <w:link w:val="Ttulo1Char"/>
    <w:uiPriority w:val="9"/>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unhideWhenUsed/>
    <w:rsid w:val="001A02BA"/>
    <w:pPr>
      <w:spacing w:line="240" w:lineRule="auto"/>
    </w:pPr>
    <w:rPr>
      <w:sz w:val="20"/>
      <w:szCs w:val="20"/>
    </w:rPr>
  </w:style>
  <w:style w:type="character" w:customStyle="1" w:styleId="TextodecomentrioChar">
    <w:name w:val="Texto de comentário Char"/>
    <w:basedOn w:val="Fontepargpadro"/>
    <w:link w:val="Textodecomentrio"/>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DD341C"/>
    <w:rPr>
      <w:rFonts w:ascii="Courier New" w:hAnsi="Courier New" w:cs="Courier New"/>
      <w:b w:val="0"/>
      <w:i w:val="0"/>
      <w:dstrike w:val="0"/>
      <w:noProof/>
      <w:vanish/>
      <w:color w:val="800080"/>
      <w:sz w:val="18"/>
      <w:szCs w:val="18"/>
      <w:effect w:val="none"/>
      <w:vertAlign w:val="subscript"/>
      <w:lang w:val="pt-BR"/>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1Char">
    <w:name w:val="Título 1 Char"/>
    <w:basedOn w:val="Fontepargpadro"/>
    <w:link w:val="Ttulo1"/>
    <w:uiPriority w:val="9"/>
    <w:rsid w:val="00883A0D"/>
    <w:rPr>
      <w:rFonts w:ascii="Lucida Sans Unicode" w:hAnsi="Lucida Sans Unicode" w:cs="Arial"/>
      <w:bCs/>
      <w:kern w:val="32"/>
      <w:sz w:val="24"/>
      <w:szCs w:val="32"/>
      <w:lang w:val="pt-BR"/>
    </w:rPr>
  </w:style>
  <w:style w:type="paragraph" w:customStyle="1" w:styleId="Feature">
    <w:name w:val="Feature"/>
    <w:basedOn w:val="Commarcadores"/>
    <w:rsid w:val="00662B76"/>
    <w:pPr>
      <w:numPr>
        <w:numId w:val="0"/>
      </w:numPr>
      <w:tabs>
        <w:tab w:val="left" w:pos="567"/>
      </w:tabs>
    </w:pPr>
    <w:rPr>
      <w:rFonts w:eastAsia="PMingLiU"/>
      <w:sz w:val="24"/>
      <w:lang w:val="de-DE"/>
    </w:rPr>
  </w:style>
  <w:style w:type="paragraph" w:styleId="Reviso">
    <w:name w:val="Revision"/>
    <w:hidden/>
    <w:uiPriority w:val="99"/>
    <w:semiHidden/>
    <w:rsid w:val="00A83B79"/>
    <w:rPr>
      <w:rFonts w:ascii="Lucida Sans Unicode" w:hAnsi="Lucida Sans Unicode"/>
      <w:sz w:val="22"/>
      <w:szCs w:val="24"/>
      <w:lang w:val="pt-BR"/>
    </w:rPr>
  </w:style>
  <w:style w:type="character" w:customStyle="1" w:styleId="gmaildefault">
    <w:name w:val="gmail_default"/>
    <w:basedOn w:val="Fontepargpadro"/>
    <w:rsid w:val="008D0E06"/>
  </w:style>
  <w:style w:type="character" w:customStyle="1" w:styleId="vctablecontent">
    <w:name w:val="vc_table_content"/>
    <w:basedOn w:val="Fontepargpadro"/>
    <w:rsid w:val="00021F55"/>
  </w:style>
  <w:style w:type="character" w:customStyle="1" w:styleId="hps">
    <w:name w:val="hps"/>
    <w:rsid w:val="006A3BC6"/>
  </w:style>
  <w:style w:type="paragraph" w:customStyle="1" w:styleId="paragraph">
    <w:name w:val="paragraph"/>
    <w:basedOn w:val="Normal"/>
    <w:rsid w:val="001351D2"/>
    <w:pPr>
      <w:spacing w:before="100" w:beforeAutospacing="1" w:after="100" w:afterAutospacing="1" w:line="240" w:lineRule="auto"/>
    </w:pPr>
    <w:rPr>
      <w:rFonts w:ascii="Calibri" w:eastAsiaTheme="minorHAnsi" w:hAnsi="Calibri" w:cs="Calibri"/>
      <w:sz w:val="20"/>
      <w:szCs w:val="20"/>
      <w:lang w:val="nl-NL" w:eastAsia="nl-NL"/>
    </w:rPr>
  </w:style>
  <w:style w:type="character" w:customStyle="1" w:styleId="normaltextrun">
    <w:name w:val="normaltextrun"/>
    <w:basedOn w:val="Fontepargpadro"/>
    <w:rsid w:val="001351D2"/>
  </w:style>
  <w:style w:type="paragraph" w:customStyle="1" w:styleId="xmsonormal">
    <w:name w:val="x_msonormal"/>
    <w:basedOn w:val="Normal"/>
    <w:rsid w:val="00183D60"/>
    <w:pPr>
      <w:spacing w:before="100" w:beforeAutospacing="1" w:after="100" w:afterAutospacing="1" w:line="240" w:lineRule="auto"/>
    </w:pPr>
    <w:rPr>
      <w:rFonts w:ascii="Times New Roman" w:hAnsi="Times New Roman"/>
      <w:sz w:val="24"/>
      <w:lang w:eastAsia="pt-BR"/>
    </w:rPr>
  </w:style>
  <w:style w:type="paragraph" w:styleId="SemEspaamento">
    <w:name w:val="No Spacing"/>
    <w:uiPriority w:val="1"/>
    <w:qFormat/>
    <w:rsid w:val="00013E16"/>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37802">
      <w:bodyDiv w:val="1"/>
      <w:marLeft w:val="0"/>
      <w:marRight w:val="0"/>
      <w:marTop w:val="0"/>
      <w:marBottom w:val="0"/>
      <w:divBdr>
        <w:top w:val="none" w:sz="0" w:space="0" w:color="auto"/>
        <w:left w:val="none" w:sz="0" w:space="0" w:color="auto"/>
        <w:bottom w:val="none" w:sz="0" w:space="0" w:color="auto"/>
        <w:right w:val="none" w:sz="0" w:space="0" w:color="auto"/>
      </w:divBdr>
    </w:div>
    <w:div w:id="93020571">
      <w:bodyDiv w:val="1"/>
      <w:marLeft w:val="0"/>
      <w:marRight w:val="0"/>
      <w:marTop w:val="0"/>
      <w:marBottom w:val="0"/>
      <w:divBdr>
        <w:top w:val="none" w:sz="0" w:space="0" w:color="auto"/>
        <w:left w:val="none" w:sz="0" w:space="0" w:color="auto"/>
        <w:bottom w:val="none" w:sz="0" w:space="0" w:color="auto"/>
        <w:right w:val="none" w:sz="0" w:space="0" w:color="auto"/>
      </w:divBdr>
      <w:divsChild>
        <w:div w:id="6477100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680069">
      <w:bodyDiv w:val="1"/>
      <w:marLeft w:val="0"/>
      <w:marRight w:val="0"/>
      <w:marTop w:val="0"/>
      <w:marBottom w:val="0"/>
      <w:divBdr>
        <w:top w:val="none" w:sz="0" w:space="0" w:color="auto"/>
        <w:left w:val="none" w:sz="0" w:space="0" w:color="auto"/>
        <w:bottom w:val="none" w:sz="0" w:space="0" w:color="auto"/>
        <w:right w:val="none" w:sz="0" w:space="0" w:color="auto"/>
      </w:divBdr>
    </w:div>
    <w:div w:id="114370059">
      <w:bodyDiv w:val="1"/>
      <w:marLeft w:val="0"/>
      <w:marRight w:val="0"/>
      <w:marTop w:val="0"/>
      <w:marBottom w:val="0"/>
      <w:divBdr>
        <w:top w:val="none" w:sz="0" w:space="0" w:color="auto"/>
        <w:left w:val="none" w:sz="0" w:space="0" w:color="auto"/>
        <w:bottom w:val="none" w:sz="0" w:space="0" w:color="auto"/>
        <w:right w:val="none" w:sz="0" w:space="0" w:color="auto"/>
      </w:divBdr>
    </w:div>
    <w:div w:id="157313411">
      <w:bodyDiv w:val="1"/>
      <w:marLeft w:val="0"/>
      <w:marRight w:val="0"/>
      <w:marTop w:val="0"/>
      <w:marBottom w:val="0"/>
      <w:divBdr>
        <w:top w:val="none" w:sz="0" w:space="0" w:color="auto"/>
        <w:left w:val="none" w:sz="0" w:space="0" w:color="auto"/>
        <w:bottom w:val="none" w:sz="0" w:space="0" w:color="auto"/>
        <w:right w:val="none" w:sz="0" w:space="0" w:color="auto"/>
      </w:divBdr>
    </w:div>
    <w:div w:id="181483059">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20093355">
      <w:bodyDiv w:val="1"/>
      <w:marLeft w:val="0"/>
      <w:marRight w:val="0"/>
      <w:marTop w:val="0"/>
      <w:marBottom w:val="0"/>
      <w:divBdr>
        <w:top w:val="none" w:sz="0" w:space="0" w:color="auto"/>
        <w:left w:val="none" w:sz="0" w:space="0" w:color="auto"/>
        <w:bottom w:val="none" w:sz="0" w:space="0" w:color="auto"/>
        <w:right w:val="none" w:sz="0" w:space="0" w:color="auto"/>
      </w:divBdr>
    </w:div>
    <w:div w:id="226772188">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251858843">
      <w:bodyDiv w:val="1"/>
      <w:marLeft w:val="0"/>
      <w:marRight w:val="0"/>
      <w:marTop w:val="0"/>
      <w:marBottom w:val="0"/>
      <w:divBdr>
        <w:top w:val="none" w:sz="0" w:space="0" w:color="auto"/>
        <w:left w:val="none" w:sz="0" w:space="0" w:color="auto"/>
        <w:bottom w:val="none" w:sz="0" w:space="0" w:color="auto"/>
        <w:right w:val="none" w:sz="0" w:space="0" w:color="auto"/>
      </w:divBdr>
    </w:div>
    <w:div w:id="255335101">
      <w:bodyDiv w:val="1"/>
      <w:marLeft w:val="0"/>
      <w:marRight w:val="0"/>
      <w:marTop w:val="0"/>
      <w:marBottom w:val="0"/>
      <w:divBdr>
        <w:top w:val="none" w:sz="0" w:space="0" w:color="auto"/>
        <w:left w:val="none" w:sz="0" w:space="0" w:color="auto"/>
        <w:bottom w:val="none" w:sz="0" w:space="0" w:color="auto"/>
        <w:right w:val="none" w:sz="0" w:space="0" w:color="auto"/>
      </w:divBdr>
      <w:divsChild>
        <w:div w:id="1610047081">
          <w:marLeft w:val="547"/>
          <w:marRight w:val="0"/>
          <w:marTop w:val="0"/>
          <w:marBottom w:val="0"/>
          <w:divBdr>
            <w:top w:val="none" w:sz="0" w:space="0" w:color="auto"/>
            <w:left w:val="none" w:sz="0" w:space="0" w:color="auto"/>
            <w:bottom w:val="none" w:sz="0" w:space="0" w:color="auto"/>
            <w:right w:val="none" w:sz="0" w:space="0" w:color="auto"/>
          </w:divBdr>
        </w:div>
        <w:div w:id="254898747">
          <w:marLeft w:val="547"/>
          <w:marRight w:val="0"/>
          <w:marTop w:val="0"/>
          <w:marBottom w:val="0"/>
          <w:divBdr>
            <w:top w:val="none" w:sz="0" w:space="0" w:color="auto"/>
            <w:left w:val="none" w:sz="0" w:space="0" w:color="auto"/>
            <w:bottom w:val="none" w:sz="0" w:space="0" w:color="auto"/>
            <w:right w:val="none" w:sz="0" w:space="0" w:color="auto"/>
          </w:divBdr>
        </w:div>
        <w:div w:id="675573531">
          <w:marLeft w:val="547"/>
          <w:marRight w:val="0"/>
          <w:marTop w:val="0"/>
          <w:marBottom w:val="0"/>
          <w:divBdr>
            <w:top w:val="none" w:sz="0" w:space="0" w:color="auto"/>
            <w:left w:val="none" w:sz="0" w:space="0" w:color="auto"/>
            <w:bottom w:val="none" w:sz="0" w:space="0" w:color="auto"/>
            <w:right w:val="none" w:sz="0" w:space="0" w:color="auto"/>
          </w:divBdr>
        </w:div>
        <w:div w:id="1606762755">
          <w:marLeft w:val="547"/>
          <w:marRight w:val="0"/>
          <w:marTop w:val="0"/>
          <w:marBottom w:val="0"/>
          <w:divBdr>
            <w:top w:val="none" w:sz="0" w:space="0" w:color="auto"/>
            <w:left w:val="none" w:sz="0" w:space="0" w:color="auto"/>
            <w:bottom w:val="none" w:sz="0" w:space="0" w:color="auto"/>
            <w:right w:val="none" w:sz="0" w:space="0" w:color="auto"/>
          </w:divBdr>
        </w:div>
        <w:div w:id="80296323">
          <w:marLeft w:val="547"/>
          <w:marRight w:val="0"/>
          <w:marTop w:val="0"/>
          <w:marBottom w:val="0"/>
          <w:divBdr>
            <w:top w:val="none" w:sz="0" w:space="0" w:color="auto"/>
            <w:left w:val="none" w:sz="0" w:space="0" w:color="auto"/>
            <w:bottom w:val="none" w:sz="0" w:space="0" w:color="auto"/>
            <w:right w:val="none" w:sz="0" w:space="0" w:color="auto"/>
          </w:divBdr>
        </w:div>
        <w:div w:id="1664383912">
          <w:marLeft w:val="547"/>
          <w:marRight w:val="0"/>
          <w:marTop w:val="0"/>
          <w:marBottom w:val="0"/>
          <w:divBdr>
            <w:top w:val="none" w:sz="0" w:space="0" w:color="auto"/>
            <w:left w:val="none" w:sz="0" w:space="0" w:color="auto"/>
            <w:bottom w:val="none" w:sz="0" w:space="0" w:color="auto"/>
            <w:right w:val="none" w:sz="0" w:space="0" w:color="auto"/>
          </w:divBdr>
        </w:div>
        <w:div w:id="1088884666">
          <w:marLeft w:val="547"/>
          <w:marRight w:val="0"/>
          <w:marTop w:val="0"/>
          <w:marBottom w:val="0"/>
          <w:divBdr>
            <w:top w:val="none" w:sz="0" w:space="0" w:color="auto"/>
            <w:left w:val="none" w:sz="0" w:space="0" w:color="auto"/>
            <w:bottom w:val="none" w:sz="0" w:space="0" w:color="auto"/>
            <w:right w:val="none" w:sz="0" w:space="0" w:color="auto"/>
          </w:divBdr>
        </w:div>
        <w:div w:id="1946887584">
          <w:marLeft w:val="547"/>
          <w:marRight w:val="0"/>
          <w:marTop w:val="0"/>
          <w:marBottom w:val="0"/>
          <w:divBdr>
            <w:top w:val="none" w:sz="0" w:space="0" w:color="auto"/>
            <w:left w:val="none" w:sz="0" w:space="0" w:color="auto"/>
            <w:bottom w:val="none" w:sz="0" w:space="0" w:color="auto"/>
            <w:right w:val="none" w:sz="0" w:space="0" w:color="auto"/>
          </w:divBdr>
        </w:div>
      </w:divsChild>
    </w:div>
    <w:div w:id="352344227">
      <w:bodyDiv w:val="1"/>
      <w:marLeft w:val="0"/>
      <w:marRight w:val="0"/>
      <w:marTop w:val="0"/>
      <w:marBottom w:val="0"/>
      <w:divBdr>
        <w:top w:val="none" w:sz="0" w:space="0" w:color="auto"/>
        <w:left w:val="none" w:sz="0" w:space="0" w:color="auto"/>
        <w:bottom w:val="none" w:sz="0" w:space="0" w:color="auto"/>
        <w:right w:val="none" w:sz="0" w:space="0" w:color="auto"/>
      </w:divBdr>
    </w:div>
    <w:div w:id="354503045">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16362570">
      <w:bodyDiv w:val="1"/>
      <w:marLeft w:val="0"/>
      <w:marRight w:val="0"/>
      <w:marTop w:val="0"/>
      <w:marBottom w:val="0"/>
      <w:divBdr>
        <w:top w:val="none" w:sz="0" w:space="0" w:color="auto"/>
        <w:left w:val="none" w:sz="0" w:space="0" w:color="auto"/>
        <w:bottom w:val="none" w:sz="0" w:space="0" w:color="auto"/>
        <w:right w:val="none" w:sz="0" w:space="0" w:color="auto"/>
      </w:divBdr>
      <w:divsChild>
        <w:div w:id="1845588313">
          <w:marLeft w:val="0"/>
          <w:marRight w:val="0"/>
          <w:marTop w:val="0"/>
          <w:marBottom w:val="0"/>
          <w:divBdr>
            <w:top w:val="none" w:sz="0" w:space="0" w:color="auto"/>
            <w:left w:val="none" w:sz="0" w:space="0" w:color="auto"/>
            <w:bottom w:val="none" w:sz="0" w:space="0" w:color="auto"/>
            <w:right w:val="none" w:sz="0" w:space="0" w:color="auto"/>
          </w:divBdr>
        </w:div>
        <w:div w:id="226191122">
          <w:marLeft w:val="0"/>
          <w:marRight w:val="0"/>
          <w:marTop w:val="0"/>
          <w:marBottom w:val="0"/>
          <w:divBdr>
            <w:top w:val="none" w:sz="0" w:space="0" w:color="auto"/>
            <w:left w:val="none" w:sz="0" w:space="0" w:color="auto"/>
            <w:bottom w:val="none" w:sz="0" w:space="0" w:color="auto"/>
            <w:right w:val="none" w:sz="0" w:space="0" w:color="auto"/>
          </w:divBdr>
        </w:div>
        <w:div w:id="1436173247">
          <w:marLeft w:val="0"/>
          <w:marRight w:val="0"/>
          <w:marTop w:val="0"/>
          <w:marBottom w:val="0"/>
          <w:divBdr>
            <w:top w:val="none" w:sz="0" w:space="0" w:color="auto"/>
            <w:left w:val="none" w:sz="0" w:space="0" w:color="auto"/>
            <w:bottom w:val="none" w:sz="0" w:space="0" w:color="auto"/>
            <w:right w:val="none" w:sz="0" w:space="0" w:color="auto"/>
          </w:divBdr>
        </w:div>
      </w:divsChild>
    </w:div>
    <w:div w:id="432163602">
      <w:bodyDiv w:val="1"/>
      <w:marLeft w:val="0"/>
      <w:marRight w:val="0"/>
      <w:marTop w:val="0"/>
      <w:marBottom w:val="0"/>
      <w:divBdr>
        <w:top w:val="none" w:sz="0" w:space="0" w:color="auto"/>
        <w:left w:val="none" w:sz="0" w:space="0" w:color="auto"/>
        <w:bottom w:val="none" w:sz="0" w:space="0" w:color="auto"/>
        <w:right w:val="none" w:sz="0" w:space="0" w:color="auto"/>
      </w:divBdr>
    </w:div>
    <w:div w:id="445658442">
      <w:bodyDiv w:val="1"/>
      <w:marLeft w:val="0"/>
      <w:marRight w:val="0"/>
      <w:marTop w:val="0"/>
      <w:marBottom w:val="0"/>
      <w:divBdr>
        <w:top w:val="none" w:sz="0" w:space="0" w:color="auto"/>
        <w:left w:val="none" w:sz="0" w:space="0" w:color="auto"/>
        <w:bottom w:val="none" w:sz="0" w:space="0" w:color="auto"/>
        <w:right w:val="none" w:sz="0" w:space="0" w:color="auto"/>
      </w:divBdr>
    </w:div>
    <w:div w:id="451678393">
      <w:bodyDiv w:val="1"/>
      <w:marLeft w:val="0"/>
      <w:marRight w:val="0"/>
      <w:marTop w:val="0"/>
      <w:marBottom w:val="0"/>
      <w:divBdr>
        <w:top w:val="none" w:sz="0" w:space="0" w:color="auto"/>
        <w:left w:val="none" w:sz="0" w:space="0" w:color="auto"/>
        <w:bottom w:val="none" w:sz="0" w:space="0" w:color="auto"/>
        <w:right w:val="none" w:sz="0" w:space="0" w:color="auto"/>
      </w:divBdr>
    </w:div>
    <w:div w:id="451899462">
      <w:bodyDiv w:val="1"/>
      <w:marLeft w:val="0"/>
      <w:marRight w:val="0"/>
      <w:marTop w:val="0"/>
      <w:marBottom w:val="0"/>
      <w:divBdr>
        <w:top w:val="none" w:sz="0" w:space="0" w:color="auto"/>
        <w:left w:val="none" w:sz="0" w:space="0" w:color="auto"/>
        <w:bottom w:val="none" w:sz="0" w:space="0" w:color="auto"/>
        <w:right w:val="none" w:sz="0" w:space="0" w:color="auto"/>
      </w:divBdr>
    </w:div>
    <w:div w:id="478232721">
      <w:bodyDiv w:val="1"/>
      <w:marLeft w:val="0"/>
      <w:marRight w:val="0"/>
      <w:marTop w:val="0"/>
      <w:marBottom w:val="0"/>
      <w:divBdr>
        <w:top w:val="none" w:sz="0" w:space="0" w:color="auto"/>
        <w:left w:val="none" w:sz="0" w:space="0" w:color="auto"/>
        <w:bottom w:val="none" w:sz="0" w:space="0" w:color="auto"/>
        <w:right w:val="none" w:sz="0" w:space="0" w:color="auto"/>
      </w:divBdr>
    </w:div>
    <w:div w:id="480467732">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04855915">
      <w:bodyDiv w:val="1"/>
      <w:marLeft w:val="0"/>
      <w:marRight w:val="0"/>
      <w:marTop w:val="0"/>
      <w:marBottom w:val="0"/>
      <w:divBdr>
        <w:top w:val="none" w:sz="0" w:space="0" w:color="auto"/>
        <w:left w:val="none" w:sz="0" w:space="0" w:color="auto"/>
        <w:bottom w:val="none" w:sz="0" w:space="0" w:color="auto"/>
        <w:right w:val="none" w:sz="0" w:space="0" w:color="auto"/>
      </w:divBdr>
    </w:div>
    <w:div w:id="520121922">
      <w:bodyDiv w:val="1"/>
      <w:marLeft w:val="0"/>
      <w:marRight w:val="0"/>
      <w:marTop w:val="0"/>
      <w:marBottom w:val="0"/>
      <w:divBdr>
        <w:top w:val="none" w:sz="0" w:space="0" w:color="auto"/>
        <w:left w:val="none" w:sz="0" w:space="0" w:color="auto"/>
        <w:bottom w:val="none" w:sz="0" w:space="0" w:color="auto"/>
        <w:right w:val="none" w:sz="0" w:space="0" w:color="auto"/>
      </w:divBdr>
    </w:div>
    <w:div w:id="531967388">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582839222">
      <w:bodyDiv w:val="1"/>
      <w:marLeft w:val="0"/>
      <w:marRight w:val="0"/>
      <w:marTop w:val="0"/>
      <w:marBottom w:val="0"/>
      <w:divBdr>
        <w:top w:val="none" w:sz="0" w:space="0" w:color="auto"/>
        <w:left w:val="none" w:sz="0" w:space="0" w:color="auto"/>
        <w:bottom w:val="none" w:sz="0" w:space="0" w:color="auto"/>
        <w:right w:val="none" w:sz="0" w:space="0" w:color="auto"/>
      </w:divBdr>
    </w:div>
    <w:div w:id="607740442">
      <w:bodyDiv w:val="1"/>
      <w:marLeft w:val="0"/>
      <w:marRight w:val="0"/>
      <w:marTop w:val="0"/>
      <w:marBottom w:val="0"/>
      <w:divBdr>
        <w:top w:val="none" w:sz="0" w:space="0" w:color="auto"/>
        <w:left w:val="none" w:sz="0" w:space="0" w:color="auto"/>
        <w:bottom w:val="none" w:sz="0" w:space="0" w:color="auto"/>
        <w:right w:val="none" w:sz="0" w:space="0" w:color="auto"/>
      </w:divBdr>
    </w:div>
    <w:div w:id="631861908">
      <w:bodyDiv w:val="1"/>
      <w:marLeft w:val="0"/>
      <w:marRight w:val="0"/>
      <w:marTop w:val="0"/>
      <w:marBottom w:val="0"/>
      <w:divBdr>
        <w:top w:val="none" w:sz="0" w:space="0" w:color="auto"/>
        <w:left w:val="none" w:sz="0" w:space="0" w:color="auto"/>
        <w:bottom w:val="none" w:sz="0" w:space="0" w:color="auto"/>
        <w:right w:val="none" w:sz="0" w:space="0" w:color="auto"/>
      </w:divBdr>
      <w:divsChild>
        <w:div w:id="1633556823">
          <w:marLeft w:val="0"/>
          <w:marRight w:val="0"/>
          <w:marTop w:val="0"/>
          <w:marBottom w:val="0"/>
          <w:divBdr>
            <w:top w:val="none" w:sz="0" w:space="0" w:color="auto"/>
            <w:left w:val="none" w:sz="0" w:space="0" w:color="auto"/>
            <w:bottom w:val="none" w:sz="0" w:space="0" w:color="auto"/>
            <w:right w:val="none" w:sz="0" w:space="0" w:color="auto"/>
          </w:divBdr>
        </w:div>
        <w:div w:id="506403033">
          <w:marLeft w:val="0"/>
          <w:marRight w:val="0"/>
          <w:marTop w:val="0"/>
          <w:marBottom w:val="0"/>
          <w:divBdr>
            <w:top w:val="none" w:sz="0" w:space="0" w:color="auto"/>
            <w:left w:val="none" w:sz="0" w:space="0" w:color="auto"/>
            <w:bottom w:val="none" w:sz="0" w:space="0" w:color="auto"/>
            <w:right w:val="none" w:sz="0" w:space="0" w:color="auto"/>
          </w:divBdr>
        </w:div>
        <w:div w:id="1130439997">
          <w:marLeft w:val="0"/>
          <w:marRight w:val="0"/>
          <w:marTop w:val="0"/>
          <w:marBottom w:val="0"/>
          <w:divBdr>
            <w:top w:val="none" w:sz="0" w:space="0" w:color="auto"/>
            <w:left w:val="none" w:sz="0" w:space="0" w:color="auto"/>
            <w:bottom w:val="none" w:sz="0" w:space="0" w:color="auto"/>
            <w:right w:val="none" w:sz="0" w:space="0" w:color="auto"/>
          </w:divBdr>
        </w:div>
      </w:divsChild>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71762919">
      <w:bodyDiv w:val="1"/>
      <w:marLeft w:val="0"/>
      <w:marRight w:val="0"/>
      <w:marTop w:val="0"/>
      <w:marBottom w:val="0"/>
      <w:divBdr>
        <w:top w:val="none" w:sz="0" w:space="0" w:color="auto"/>
        <w:left w:val="none" w:sz="0" w:space="0" w:color="auto"/>
        <w:bottom w:val="none" w:sz="0" w:space="0" w:color="auto"/>
        <w:right w:val="none" w:sz="0" w:space="0" w:color="auto"/>
      </w:divBdr>
    </w:div>
    <w:div w:id="691033958">
      <w:bodyDiv w:val="1"/>
      <w:marLeft w:val="0"/>
      <w:marRight w:val="0"/>
      <w:marTop w:val="0"/>
      <w:marBottom w:val="0"/>
      <w:divBdr>
        <w:top w:val="none" w:sz="0" w:space="0" w:color="auto"/>
        <w:left w:val="none" w:sz="0" w:space="0" w:color="auto"/>
        <w:bottom w:val="none" w:sz="0" w:space="0" w:color="auto"/>
        <w:right w:val="none" w:sz="0" w:space="0" w:color="auto"/>
      </w:divBdr>
      <w:divsChild>
        <w:div w:id="318458758">
          <w:marLeft w:val="0"/>
          <w:marRight w:val="0"/>
          <w:marTop w:val="0"/>
          <w:marBottom w:val="0"/>
          <w:divBdr>
            <w:top w:val="none" w:sz="0" w:space="0" w:color="auto"/>
            <w:left w:val="none" w:sz="0" w:space="0" w:color="auto"/>
            <w:bottom w:val="none" w:sz="0" w:space="0" w:color="auto"/>
            <w:right w:val="none" w:sz="0" w:space="0" w:color="auto"/>
          </w:divBdr>
        </w:div>
        <w:div w:id="1971472343">
          <w:marLeft w:val="0"/>
          <w:marRight w:val="0"/>
          <w:marTop w:val="0"/>
          <w:marBottom w:val="0"/>
          <w:divBdr>
            <w:top w:val="none" w:sz="0" w:space="0" w:color="auto"/>
            <w:left w:val="none" w:sz="0" w:space="0" w:color="auto"/>
            <w:bottom w:val="none" w:sz="0" w:space="0" w:color="auto"/>
            <w:right w:val="none" w:sz="0" w:space="0" w:color="auto"/>
          </w:divBdr>
        </w:div>
        <w:div w:id="715812326">
          <w:marLeft w:val="0"/>
          <w:marRight w:val="0"/>
          <w:marTop w:val="0"/>
          <w:marBottom w:val="0"/>
          <w:divBdr>
            <w:top w:val="none" w:sz="0" w:space="0" w:color="auto"/>
            <w:left w:val="none" w:sz="0" w:space="0" w:color="auto"/>
            <w:bottom w:val="none" w:sz="0" w:space="0" w:color="auto"/>
            <w:right w:val="none" w:sz="0" w:space="0" w:color="auto"/>
          </w:divBdr>
        </w:div>
      </w:divsChild>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4540056">
      <w:bodyDiv w:val="1"/>
      <w:marLeft w:val="0"/>
      <w:marRight w:val="0"/>
      <w:marTop w:val="0"/>
      <w:marBottom w:val="0"/>
      <w:divBdr>
        <w:top w:val="none" w:sz="0" w:space="0" w:color="auto"/>
        <w:left w:val="none" w:sz="0" w:space="0" w:color="auto"/>
        <w:bottom w:val="none" w:sz="0" w:space="0" w:color="auto"/>
        <w:right w:val="none" w:sz="0" w:space="0" w:color="auto"/>
      </w:divBdr>
      <w:divsChild>
        <w:div w:id="1959408952">
          <w:marLeft w:val="0"/>
          <w:marRight w:val="0"/>
          <w:marTop w:val="0"/>
          <w:marBottom w:val="0"/>
          <w:divBdr>
            <w:top w:val="none" w:sz="0" w:space="0" w:color="auto"/>
            <w:left w:val="none" w:sz="0" w:space="0" w:color="auto"/>
            <w:bottom w:val="none" w:sz="0" w:space="0" w:color="auto"/>
            <w:right w:val="none" w:sz="0" w:space="0" w:color="auto"/>
          </w:divBdr>
        </w:div>
        <w:div w:id="1284532115">
          <w:marLeft w:val="0"/>
          <w:marRight w:val="0"/>
          <w:marTop w:val="0"/>
          <w:marBottom w:val="0"/>
          <w:divBdr>
            <w:top w:val="none" w:sz="0" w:space="0" w:color="auto"/>
            <w:left w:val="none" w:sz="0" w:space="0" w:color="auto"/>
            <w:bottom w:val="none" w:sz="0" w:space="0" w:color="auto"/>
            <w:right w:val="none" w:sz="0" w:space="0" w:color="auto"/>
          </w:divBdr>
        </w:div>
        <w:div w:id="462624370">
          <w:marLeft w:val="0"/>
          <w:marRight w:val="0"/>
          <w:marTop w:val="0"/>
          <w:marBottom w:val="0"/>
          <w:divBdr>
            <w:top w:val="none" w:sz="0" w:space="0" w:color="auto"/>
            <w:left w:val="none" w:sz="0" w:space="0" w:color="auto"/>
            <w:bottom w:val="none" w:sz="0" w:space="0" w:color="auto"/>
            <w:right w:val="none" w:sz="0" w:space="0" w:color="auto"/>
          </w:divBdr>
        </w:div>
      </w:divsChild>
    </w:div>
    <w:div w:id="857280792">
      <w:bodyDiv w:val="1"/>
      <w:marLeft w:val="0"/>
      <w:marRight w:val="0"/>
      <w:marTop w:val="0"/>
      <w:marBottom w:val="0"/>
      <w:divBdr>
        <w:top w:val="none" w:sz="0" w:space="0" w:color="auto"/>
        <w:left w:val="none" w:sz="0" w:space="0" w:color="auto"/>
        <w:bottom w:val="none" w:sz="0" w:space="0" w:color="auto"/>
        <w:right w:val="none" w:sz="0" w:space="0" w:color="auto"/>
      </w:divBdr>
    </w:div>
    <w:div w:id="871768085">
      <w:bodyDiv w:val="1"/>
      <w:marLeft w:val="0"/>
      <w:marRight w:val="0"/>
      <w:marTop w:val="0"/>
      <w:marBottom w:val="0"/>
      <w:divBdr>
        <w:top w:val="none" w:sz="0" w:space="0" w:color="auto"/>
        <w:left w:val="none" w:sz="0" w:space="0" w:color="auto"/>
        <w:bottom w:val="none" w:sz="0" w:space="0" w:color="auto"/>
        <w:right w:val="none" w:sz="0" w:space="0" w:color="auto"/>
      </w:divBdr>
    </w:div>
    <w:div w:id="907766138">
      <w:bodyDiv w:val="1"/>
      <w:marLeft w:val="0"/>
      <w:marRight w:val="0"/>
      <w:marTop w:val="0"/>
      <w:marBottom w:val="0"/>
      <w:divBdr>
        <w:top w:val="none" w:sz="0" w:space="0" w:color="auto"/>
        <w:left w:val="none" w:sz="0" w:space="0" w:color="auto"/>
        <w:bottom w:val="none" w:sz="0" w:space="0" w:color="auto"/>
        <w:right w:val="none" w:sz="0" w:space="0" w:color="auto"/>
      </w:divBdr>
      <w:divsChild>
        <w:div w:id="298849334">
          <w:marLeft w:val="0"/>
          <w:marRight w:val="0"/>
          <w:marTop w:val="0"/>
          <w:marBottom w:val="0"/>
          <w:divBdr>
            <w:top w:val="none" w:sz="0" w:space="0" w:color="auto"/>
            <w:left w:val="none" w:sz="0" w:space="0" w:color="auto"/>
            <w:bottom w:val="none" w:sz="0" w:space="0" w:color="auto"/>
            <w:right w:val="none" w:sz="0" w:space="0" w:color="auto"/>
          </w:divBdr>
        </w:div>
        <w:div w:id="1936743846">
          <w:marLeft w:val="0"/>
          <w:marRight w:val="0"/>
          <w:marTop w:val="0"/>
          <w:marBottom w:val="0"/>
          <w:divBdr>
            <w:top w:val="none" w:sz="0" w:space="0" w:color="auto"/>
            <w:left w:val="none" w:sz="0" w:space="0" w:color="auto"/>
            <w:bottom w:val="none" w:sz="0" w:space="0" w:color="auto"/>
            <w:right w:val="none" w:sz="0" w:space="0" w:color="auto"/>
          </w:divBdr>
        </w:div>
        <w:div w:id="1369138108">
          <w:marLeft w:val="0"/>
          <w:marRight w:val="0"/>
          <w:marTop w:val="0"/>
          <w:marBottom w:val="0"/>
          <w:divBdr>
            <w:top w:val="none" w:sz="0" w:space="0" w:color="auto"/>
            <w:left w:val="none" w:sz="0" w:space="0" w:color="auto"/>
            <w:bottom w:val="none" w:sz="0" w:space="0" w:color="auto"/>
            <w:right w:val="none" w:sz="0" w:space="0" w:color="auto"/>
          </w:divBdr>
        </w:div>
      </w:divsChild>
    </w:div>
    <w:div w:id="920062962">
      <w:bodyDiv w:val="1"/>
      <w:marLeft w:val="0"/>
      <w:marRight w:val="0"/>
      <w:marTop w:val="0"/>
      <w:marBottom w:val="0"/>
      <w:divBdr>
        <w:top w:val="none" w:sz="0" w:space="0" w:color="auto"/>
        <w:left w:val="none" w:sz="0" w:space="0" w:color="auto"/>
        <w:bottom w:val="none" w:sz="0" w:space="0" w:color="auto"/>
        <w:right w:val="none" w:sz="0" w:space="0" w:color="auto"/>
      </w:divBdr>
    </w:div>
    <w:div w:id="958992135">
      <w:bodyDiv w:val="1"/>
      <w:marLeft w:val="0"/>
      <w:marRight w:val="0"/>
      <w:marTop w:val="0"/>
      <w:marBottom w:val="0"/>
      <w:divBdr>
        <w:top w:val="none" w:sz="0" w:space="0" w:color="auto"/>
        <w:left w:val="none" w:sz="0" w:space="0" w:color="auto"/>
        <w:bottom w:val="none" w:sz="0" w:space="0" w:color="auto"/>
        <w:right w:val="none" w:sz="0" w:space="0" w:color="auto"/>
      </w:divBdr>
    </w:div>
    <w:div w:id="981891015">
      <w:bodyDiv w:val="1"/>
      <w:marLeft w:val="0"/>
      <w:marRight w:val="0"/>
      <w:marTop w:val="0"/>
      <w:marBottom w:val="0"/>
      <w:divBdr>
        <w:top w:val="none" w:sz="0" w:space="0" w:color="auto"/>
        <w:left w:val="none" w:sz="0" w:space="0" w:color="auto"/>
        <w:bottom w:val="none" w:sz="0" w:space="0" w:color="auto"/>
        <w:right w:val="none" w:sz="0" w:space="0" w:color="auto"/>
      </w:divBdr>
      <w:divsChild>
        <w:div w:id="94176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8022630">
      <w:bodyDiv w:val="1"/>
      <w:marLeft w:val="0"/>
      <w:marRight w:val="0"/>
      <w:marTop w:val="0"/>
      <w:marBottom w:val="0"/>
      <w:divBdr>
        <w:top w:val="none" w:sz="0" w:space="0" w:color="auto"/>
        <w:left w:val="none" w:sz="0" w:space="0" w:color="auto"/>
        <w:bottom w:val="none" w:sz="0" w:space="0" w:color="auto"/>
        <w:right w:val="none" w:sz="0" w:space="0" w:color="auto"/>
      </w:divBdr>
      <w:divsChild>
        <w:div w:id="1801801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5444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8196356">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70422400">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98392160">
      <w:bodyDiv w:val="1"/>
      <w:marLeft w:val="0"/>
      <w:marRight w:val="0"/>
      <w:marTop w:val="0"/>
      <w:marBottom w:val="0"/>
      <w:divBdr>
        <w:top w:val="none" w:sz="0" w:space="0" w:color="auto"/>
        <w:left w:val="none" w:sz="0" w:space="0" w:color="auto"/>
        <w:bottom w:val="none" w:sz="0" w:space="0" w:color="auto"/>
        <w:right w:val="none" w:sz="0" w:space="0" w:color="auto"/>
      </w:divBdr>
      <w:divsChild>
        <w:div w:id="1002128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3925392">
      <w:bodyDiv w:val="1"/>
      <w:marLeft w:val="0"/>
      <w:marRight w:val="0"/>
      <w:marTop w:val="0"/>
      <w:marBottom w:val="0"/>
      <w:divBdr>
        <w:top w:val="none" w:sz="0" w:space="0" w:color="auto"/>
        <w:left w:val="none" w:sz="0" w:space="0" w:color="auto"/>
        <w:bottom w:val="none" w:sz="0" w:space="0" w:color="auto"/>
        <w:right w:val="none" w:sz="0" w:space="0" w:color="auto"/>
      </w:divBdr>
      <w:divsChild>
        <w:div w:id="1835803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89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45142310">
      <w:bodyDiv w:val="1"/>
      <w:marLeft w:val="0"/>
      <w:marRight w:val="0"/>
      <w:marTop w:val="0"/>
      <w:marBottom w:val="0"/>
      <w:divBdr>
        <w:top w:val="none" w:sz="0" w:space="0" w:color="auto"/>
        <w:left w:val="none" w:sz="0" w:space="0" w:color="auto"/>
        <w:bottom w:val="none" w:sz="0" w:space="0" w:color="auto"/>
        <w:right w:val="none" w:sz="0" w:space="0" w:color="auto"/>
      </w:divBdr>
      <w:divsChild>
        <w:div w:id="804587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484042">
      <w:bodyDiv w:val="1"/>
      <w:marLeft w:val="0"/>
      <w:marRight w:val="0"/>
      <w:marTop w:val="0"/>
      <w:marBottom w:val="0"/>
      <w:divBdr>
        <w:top w:val="none" w:sz="0" w:space="0" w:color="auto"/>
        <w:left w:val="none" w:sz="0" w:space="0" w:color="auto"/>
        <w:bottom w:val="none" w:sz="0" w:space="0" w:color="auto"/>
        <w:right w:val="none" w:sz="0" w:space="0" w:color="auto"/>
      </w:divBdr>
    </w:div>
    <w:div w:id="1268654162">
      <w:bodyDiv w:val="1"/>
      <w:marLeft w:val="0"/>
      <w:marRight w:val="0"/>
      <w:marTop w:val="0"/>
      <w:marBottom w:val="0"/>
      <w:divBdr>
        <w:top w:val="none" w:sz="0" w:space="0" w:color="auto"/>
        <w:left w:val="none" w:sz="0" w:space="0" w:color="auto"/>
        <w:bottom w:val="none" w:sz="0" w:space="0" w:color="auto"/>
        <w:right w:val="none" w:sz="0" w:space="0" w:color="auto"/>
      </w:divBdr>
      <w:divsChild>
        <w:div w:id="1970091760">
          <w:marLeft w:val="0"/>
          <w:marRight w:val="0"/>
          <w:marTop w:val="0"/>
          <w:marBottom w:val="0"/>
          <w:divBdr>
            <w:top w:val="none" w:sz="0" w:space="0" w:color="auto"/>
            <w:left w:val="none" w:sz="0" w:space="0" w:color="auto"/>
            <w:bottom w:val="none" w:sz="0" w:space="0" w:color="auto"/>
            <w:right w:val="none" w:sz="0" w:space="0" w:color="auto"/>
          </w:divBdr>
        </w:div>
        <w:div w:id="908272539">
          <w:marLeft w:val="0"/>
          <w:marRight w:val="0"/>
          <w:marTop w:val="0"/>
          <w:marBottom w:val="0"/>
          <w:divBdr>
            <w:top w:val="none" w:sz="0" w:space="0" w:color="auto"/>
            <w:left w:val="none" w:sz="0" w:space="0" w:color="auto"/>
            <w:bottom w:val="none" w:sz="0" w:space="0" w:color="auto"/>
            <w:right w:val="none" w:sz="0" w:space="0" w:color="auto"/>
          </w:divBdr>
        </w:div>
        <w:div w:id="1960645872">
          <w:marLeft w:val="0"/>
          <w:marRight w:val="0"/>
          <w:marTop w:val="0"/>
          <w:marBottom w:val="0"/>
          <w:divBdr>
            <w:top w:val="none" w:sz="0" w:space="0" w:color="auto"/>
            <w:left w:val="none" w:sz="0" w:space="0" w:color="auto"/>
            <w:bottom w:val="none" w:sz="0" w:space="0" w:color="auto"/>
            <w:right w:val="none" w:sz="0" w:space="0" w:color="auto"/>
          </w:divBdr>
        </w:div>
      </w:divsChild>
    </w:div>
    <w:div w:id="1269965077">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18411900">
      <w:bodyDiv w:val="1"/>
      <w:marLeft w:val="0"/>
      <w:marRight w:val="0"/>
      <w:marTop w:val="0"/>
      <w:marBottom w:val="0"/>
      <w:divBdr>
        <w:top w:val="none" w:sz="0" w:space="0" w:color="auto"/>
        <w:left w:val="none" w:sz="0" w:space="0" w:color="auto"/>
        <w:bottom w:val="none" w:sz="0" w:space="0" w:color="auto"/>
        <w:right w:val="none" w:sz="0" w:space="0" w:color="auto"/>
      </w:divBdr>
    </w:div>
    <w:div w:id="1373919261">
      <w:bodyDiv w:val="1"/>
      <w:marLeft w:val="0"/>
      <w:marRight w:val="0"/>
      <w:marTop w:val="0"/>
      <w:marBottom w:val="0"/>
      <w:divBdr>
        <w:top w:val="none" w:sz="0" w:space="0" w:color="auto"/>
        <w:left w:val="none" w:sz="0" w:space="0" w:color="auto"/>
        <w:bottom w:val="none" w:sz="0" w:space="0" w:color="auto"/>
        <w:right w:val="none" w:sz="0" w:space="0" w:color="auto"/>
      </w:divBdr>
      <w:divsChild>
        <w:div w:id="996885458">
          <w:marLeft w:val="0"/>
          <w:marRight w:val="0"/>
          <w:marTop w:val="0"/>
          <w:marBottom w:val="0"/>
          <w:divBdr>
            <w:top w:val="none" w:sz="0" w:space="0" w:color="auto"/>
            <w:left w:val="none" w:sz="0" w:space="0" w:color="auto"/>
            <w:bottom w:val="none" w:sz="0" w:space="0" w:color="auto"/>
            <w:right w:val="none" w:sz="0" w:space="0" w:color="auto"/>
          </w:divBdr>
          <w:divsChild>
            <w:div w:id="389616900">
              <w:marLeft w:val="0"/>
              <w:marRight w:val="0"/>
              <w:marTop w:val="0"/>
              <w:marBottom w:val="0"/>
              <w:divBdr>
                <w:top w:val="none" w:sz="0" w:space="0" w:color="auto"/>
                <w:left w:val="none" w:sz="0" w:space="0" w:color="auto"/>
                <w:bottom w:val="none" w:sz="0" w:space="0" w:color="auto"/>
                <w:right w:val="none" w:sz="0" w:space="0" w:color="auto"/>
              </w:divBdr>
              <w:divsChild>
                <w:div w:id="339701738">
                  <w:marLeft w:val="0"/>
                  <w:marRight w:val="0"/>
                  <w:marTop w:val="0"/>
                  <w:marBottom w:val="0"/>
                  <w:divBdr>
                    <w:top w:val="none" w:sz="0" w:space="0" w:color="auto"/>
                    <w:left w:val="none" w:sz="0" w:space="0" w:color="auto"/>
                    <w:bottom w:val="none" w:sz="0" w:space="0" w:color="auto"/>
                    <w:right w:val="none" w:sz="0" w:space="0" w:color="auto"/>
                  </w:divBdr>
                  <w:divsChild>
                    <w:div w:id="1958559015">
                      <w:marLeft w:val="0"/>
                      <w:marRight w:val="0"/>
                      <w:marTop w:val="0"/>
                      <w:marBottom w:val="300"/>
                      <w:divBdr>
                        <w:top w:val="none" w:sz="0" w:space="0" w:color="auto"/>
                        <w:left w:val="none" w:sz="0" w:space="0" w:color="auto"/>
                        <w:bottom w:val="none" w:sz="0" w:space="0" w:color="auto"/>
                        <w:right w:val="none" w:sz="0" w:space="0" w:color="auto"/>
                      </w:divBdr>
                      <w:divsChild>
                        <w:div w:id="1424570635">
                          <w:marLeft w:val="0"/>
                          <w:marRight w:val="0"/>
                          <w:marTop w:val="0"/>
                          <w:marBottom w:val="450"/>
                          <w:divBdr>
                            <w:top w:val="none" w:sz="0" w:space="0" w:color="auto"/>
                            <w:left w:val="none" w:sz="0" w:space="0" w:color="auto"/>
                            <w:bottom w:val="none" w:sz="0" w:space="0" w:color="auto"/>
                            <w:right w:val="none" w:sz="0" w:space="0" w:color="auto"/>
                          </w:divBdr>
                        </w:div>
                      </w:divsChild>
                    </w:div>
                    <w:div w:id="771321100">
                      <w:marLeft w:val="0"/>
                      <w:marRight w:val="0"/>
                      <w:marTop w:val="0"/>
                      <w:marBottom w:val="300"/>
                      <w:divBdr>
                        <w:top w:val="none" w:sz="0" w:space="0" w:color="auto"/>
                        <w:left w:val="none" w:sz="0" w:space="0" w:color="auto"/>
                        <w:bottom w:val="none" w:sz="0" w:space="0" w:color="auto"/>
                        <w:right w:val="none" w:sz="0" w:space="0" w:color="auto"/>
                      </w:divBdr>
                      <w:divsChild>
                        <w:div w:id="307319458">
                          <w:marLeft w:val="0"/>
                          <w:marRight w:val="0"/>
                          <w:marTop w:val="0"/>
                          <w:marBottom w:val="0"/>
                          <w:divBdr>
                            <w:top w:val="single" w:sz="2" w:space="0" w:color="auto"/>
                            <w:left w:val="single" w:sz="18" w:space="15" w:color="auto"/>
                            <w:bottom w:val="single" w:sz="2" w:space="0" w:color="auto"/>
                            <w:right w:val="single" w:sz="2" w:space="8" w:color="auto"/>
                          </w:divBdr>
                        </w:div>
                      </w:divsChild>
                    </w:div>
                    <w:div w:id="199444409">
                      <w:marLeft w:val="0"/>
                      <w:marRight w:val="0"/>
                      <w:marTop w:val="0"/>
                      <w:marBottom w:val="0"/>
                      <w:divBdr>
                        <w:top w:val="none" w:sz="0" w:space="0" w:color="auto"/>
                        <w:left w:val="none" w:sz="0" w:space="0" w:color="auto"/>
                        <w:bottom w:val="none" w:sz="0" w:space="0" w:color="auto"/>
                        <w:right w:val="none" w:sz="0" w:space="0" w:color="auto"/>
                      </w:divBdr>
                      <w:divsChild>
                        <w:div w:id="175120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97280304">
          <w:marLeft w:val="0"/>
          <w:marRight w:val="0"/>
          <w:marTop w:val="0"/>
          <w:marBottom w:val="0"/>
          <w:divBdr>
            <w:top w:val="none" w:sz="0" w:space="0" w:color="auto"/>
            <w:left w:val="none" w:sz="0" w:space="0" w:color="auto"/>
            <w:bottom w:val="none" w:sz="0" w:space="0" w:color="auto"/>
            <w:right w:val="none" w:sz="0" w:space="0" w:color="auto"/>
          </w:divBdr>
          <w:divsChild>
            <w:div w:id="1512187419">
              <w:marLeft w:val="0"/>
              <w:marRight w:val="0"/>
              <w:marTop w:val="0"/>
              <w:marBottom w:val="0"/>
              <w:divBdr>
                <w:top w:val="none" w:sz="0" w:space="0" w:color="auto"/>
                <w:left w:val="none" w:sz="0" w:space="0" w:color="auto"/>
                <w:bottom w:val="none" w:sz="0" w:space="0" w:color="auto"/>
                <w:right w:val="none" w:sz="0" w:space="0" w:color="auto"/>
              </w:divBdr>
              <w:divsChild>
                <w:div w:id="607590744">
                  <w:marLeft w:val="0"/>
                  <w:marRight w:val="0"/>
                  <w:marTop w:val="0"/>
                  <w:marBottom w:val="0"/>
                  <w:divBdr>
                    <w:top w:val="none" w:sz="0" w:space="0" w:color="auto"/>
                    <w:left w:val="none" w:sz="0" w:space="0" w:color="auto"/>
                    <w:bottom w:val="none" w:sz="0" w:space="0" w:color="auto"/>
                    <w:right w:val="none" w:sz="0" w:space="0" w:color="auto"/>
                  </w:divBdr>
                  <w:divsChild>
                    <w:div w:id="120392152">
                      <w:marLeft w:val="0"/>
                      <w:marRight w:val="0"/>
                      <w:marTop w:val="0"/>
                      <w:marBottom w:val="0"/>
                      <w:divBdr>
                        <w:top w:val="none" w:sz="0" w:space="0" w:color="auto"/>
                        <w:left w:val="none" w:sz="0" w:space="0" w:color="auto"/>
                        <w:bottom w:val="none" w:sz="0" w:space="0" w:color="auto"/>
                        <w:right w:val="none" w:sz="0" w:space="0" w:color="auto"/>
                      </w:divBdr>
                      <w:divsChild>
                        <w:div w:id="161324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766111">
      <w:bodyDiv w:val="1"/>
      <w:marLeft w:val="0"/>
      <w:marRight w:val="0"/>
      <w:marTop w:val="0"/>
      <w:marBottom w:val="0"/>
      <w:divBdr>
        <w:top w:val="none" w:sz="0" w:space="0" w:color="auto"/>
        <w:left w:val="none" w:sz="0" w:space="0" w:color="auto"/>
        <w:bottom w:val="none" w:sz="0" w:space="0" w:color="auto"/>
        <w:right w:val="none" w:sz="0" w:space="0" w:color="auto"/>
      </w:divBdr>
    </w:div>
    <w:div w:id="1461416740">
      <w:bodyDiv w:val="1"/>
      <w:marLeft w:val="0"/>
      <w:marRight w:val="0"/>
      <w:marTop w:val="0"/>
      <w:marBottom w:val="0"/>
      <w:divBdr>
        <w:top w:val="none" w:sz="0" w:space="0" w:color="auto"/>
        <w:left w:val="none" w:sz="0" w:space="0" w:color="auto"/>
        <w:bottom w:val="none" w:sz="0" w:space="0" w:color="auto"/>
        <w:right w:val="none" w:sz="0" w:space="0" w:color="auto"/>
      </w:divBdr>
    </w:div>
    <w:div w:id="1506365469">
      <w:bodyDiv w:val="1"/>
      <w:marLeft w:val="0"/>
      <w:marRight w:val="0"/>
      <w:marTop w:val="0"/>
      <w:marBottom w:val="0"/>
      <w:divBdr>
        <w:top w:val="none" w:sz="0" w:space="0" w:color="auto"/>
        <w:left w:val="none" w:sz="0" w:space="0" w:color="auto"/>
        <w:bottom w:val="none" w:sz="0" w:space="0" w:color="auto"/>
        <w:right w:val="none" w:sz="0" w:space="0" w:color="auto"/>
      </w:divBdr>
    </w:div>
    <w:div w:id="151002777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0434584">
      <w:bodyDiv w:val="1"/>
      <w:marLeft w:val="0"/>
      <w:marRight w:val="0"/>
      <w:marTop w:val="0"/>
      <w:marBottom w:val="0"/>
      <w:divBdr>
        <w:top w:val="none" w:sz="0" w:space="0" w:color="auto"/>
        <w:left w:val="none" w:sz="0" w:space="0" w:color="auto"/>
        <w:bottom w:val="none" w:sz="0" w:space="0" w:color="auto"/>
        <w:right w:val="none" w:sz="0" w:space="0" w:color="auto"/>
      </w:divBdr>
      <w:divsChild>
        <w:div w:id="913508794">
          <w:marLeft w:val="0"/>
          <w:marRight w:val="0"/>
          <w:marTop w:val="0"/>
          <w:marBottom w:val="0"/>
          <w:divBdr>
            <w:top w:val="none" w:sz="0" w:space="0" w:color="auto"/>
            <w:left w:val="none" w:sz="0" w:space="0" w:color="auto"/>
            <w:bottom w:val="none" w:sz="0" w:space="0" w:color="auto"/>
            <w:right w:val="none" w:sz="0" w:space="0" w:color="auto"/>
          </w:divBdr>
        </w:div>
        <w:div w:id="902643430">
          <w:marLeft w:val="0"/>
          <w:marRight w:val="0"/>
          <w:marTop w:val="0"/>
          <w:marBottom w:val="0"/>
          <w:divBdr>
            <w:top w:val="none" w:sz="0" w:space="0" w:color="auto"/>
            <w:left w:val="none" w:sz="0" w:space="0" w:color="auto"/>
            <w:bottom w:val="none" w:sz="0" w:space="0" w:color="auto"/>
            <w:right w:val="none" w:sz="0" w:space="0" w:color="auto"/>
          </w:divBdr>
        </w:div>
        <w:div w:id="482699160">
          <w:marLeft w:val="0"/>
          <w:marRight w:val="0"/>
          <w:marTop w:val="0"/>
          <w:marBottom w:val="0"/>
          <w:divBdr>
            <w:top w:val="none" w:sz="0" w:space="0" w:color="auto"/>
            <w:left w:val="none" w:sz="0" w:space="0" w:color="auto"/>
            <w:bottom w:val="none" w:sz="0" w:space="0" w:color="auto"/>
            <w:right w:val="none" w:sz="0" w:space="0" w:color="auto"/>
          </w:divBdr>
        </w:div>
      </w:divsChild>
    </w:div>
    <w:div w:id="1612125183">
      <w:bodyDiv w:val="1"/>
      <w:marLeft w:val="0"/>
      <w:marRight w:val="0"/>
      <w:marTop w:val="0"/>
      <w:marBottom w:val="0"/>
      <w:divBdr>
        <w:top w:val="none" w:sz="0" w:space="0" w:color="auto"/>
        <w:left w:val="none" w:sz="0" w:space="0" w:color="auto"/>
        <w:bottom w:val="none" w:sz="0" w:space="0" w:color="auto"/>
        <w:right w:val="none" w:sz="0" w:space="0" w:color="auto"/>
      </w:divBdr>
      <w:divsChild>
        <w:div w:id="1694764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23152699">
      <w:bodyDiv w:val="1"/>
      <w:marLeft w:val="0"/>
      <w:marRight w:val="0"/>
      <w:marTop w:val="0"/>
      <w:marBottom w:val="0"/>
      <w:divBdr>
        <w:top w:val="none" w:sz="0" w:space="0" w:color="auto"/>
        <w:left w:val="none" w:sz="0" w:space="0" w:color="auto"/>
        <w:bottom w:val="none" w:sz="0" w:space="0" w:color="auto"/>
        <w:right w:val="none" w:sz="0" w:space="0" w:color="auto"/>
      </w:divBdr>
    </w:div>
    <w:div w:id="1643147809">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771510616">
      <w:bodyDiv w:val="1"/>
      <w:marLeft w:val="0"/>
      <w:marRight w:val="0"/>
      <w:marTop w:val="0"/>
      <w:marBottom w:val="0"/>
      <w:divBdr>
        <w:top w:val="none" w:sz="0" w:space="0" w:color="auto"/>
        <w:left w:val="none" w:sz="0" w:space="0" w:color="auto"/>
        <w:bottom w:val="none" w:sz="0" w:space="0" w:color="auto"/>
        <w:right w:val="none" w:sz="0" w:space="0" w:color="auto"/>
      </w:divBdr>
    </w:div>
    <w:div w:id="1794250286">
      <w:bodyDiv w:val="1"/>
      <w:marLeft w:val="0"/>
      <w:marRight w:val="0"/>
      <w:marTop w:val="0"/>
      <w:marBottom w:val="0"/>
      <w:divBdr>
        <w:top w:val="none" w:sz="0" w:space="0" w:color="auto"/>
        <w:left w:val="none" w:sz="0" w:space="0" w:color="auto"/>
        <w:bottom w:val="none" w:sz="0" w:space="0" w:color="auto"/>
        <w:right w:val="none" w:sz="0" w:space="0" w:color="auto"/>
      </w:divBdr>
    </w:div>
    <w:div w:id="1812286679">
      <w:bodyDiv w:val="1"/>
      <w:marLeft w:val="0"/>
      <w:marRight w:val="0"/>
      <w:marTop w:val="0"/>
      <w:marBottom w:val="0"/>
      <w:divBdr>
        <w:top w:val="none" w:sz="0" w:space="0" w:color="auto"/>
        <w:left w:val="none" w:sz="0" w:space="0" w:color="auto"/>
        <w:bottom w:val="none" w:sz="0" w:space="0" w:color="auto"/>
        <w:right w:val="none" w:sz="0" w:space="0" w:color="auto"/>
      </w:divBdr>
    </w:div>
    <w:div w:id="1840461271">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12933454">
      <w:bodyDiv w:val="1"/>
      <w:marLeft w:val="0"/>
      <w:marRight w:val="0"/>
      <w:marTop w:val="0"/>
      <w:marBottom w:val="0"/>
      <w:divBdr>
        <w:top w:val="none" w:sz="0" w:space="0" w:color="auto"/>
        <w:left w:val="none" w:sz="0" w:space="0" w:color="auto"/>
        <w:bottom w:val="none" w:sz="0" w:space="0" w:color="auto"/>
        <w:right w:val="none" w:sz="0" w:space="0" w:color="auto"/>
      </w:divBdr>
    </w:div>
    <w:div w:id="1957330022">
      <w:bodyDiv w:val="1"/>
      <w:marLeft w:val="0"/>
      <w:marRight w:val="0"/>
      <w:marTop w:val="0"/>
      <w:marBottom w:val="0"/>
      <w:divBdr>
        <w:top w:val="none" w:sz="0" w:space="0" w:color="auto"/>
        <w:left w:val="none" w:sz="0" w:space="0" w:color="auto"/>
        <w:bottom w:val="none" w:sz="0" w:space="0" w:color="auto"/>
        <w:right w:val="none" w:sz="0" w:space="0" w:color="auto"/>
      </w:divBdr>
    </w:div>
    <w:div w:id="2004695290">
      <w:bodyDiv w:val="1"/>
      <w:marLeft w:val="0"/>
      <w:marRight w:val="0"/>
      <w:marTop w:val="0"/>
      <w:marBottom w:val="0"/>
      <w:divBdr>
        <w:top w:val="none" w:sz="0" w:space="0" w:color="auto"/>
        <w:left w:val="none" w:sz="0" w:space="0" w:color="auto"/>
        <w:bottom w:val="none" w:sz="0" w:space="0" w:color="auto"/>
        <w:right w:val="none" w:sz="0" w:space="0" w:color="auto"/>
      </w:divBdr>
      <w:divsChild>
        <w:div w:id="1151601395">
          <w:marLeft w:val="0"/>
          <w:marRight w:val="0"/>
          <w:marTop w:val="0"/>
          <w:marBottom w:val="0"/>
          <w:divBdr>
            <w:top w:val="none" w:sz="0" w:space="0" w:color="auto"/>
            <w:left w:val="none" w:sz="0" w:space="0" w:color="auto"/>
            <w:bottom w:val="none" w:sz="0" w:space="0" w:color="auto"/>
            <w:right w:val="none" w:sz="0" w:space="0" w:color="auto"/>
          </w:divBdr>
          <w:divsChild>
            <w:div w:id="1006785210">
              <w:marLeft w:val="0"/>
              <w:marRight w:val="0"/>
              <w:marTop w:val="0"/>
              <w:marBottom w:val="0"/>
              <w:divBdr>
                <w:top w:val="none" w:sz="0" w:space="0" w:color="auto"/>
                <w:left w:val="none" w:sz="0" w:space="0" w:color="auto"/>
                <w:bottom w:val="none" w:sz="0" w:space="0" w:color="auto"/>
                <w:right w:val="none" w:sz="0" w:space="0" w:color="auto"/>
              </w:divBdr>
              <w:divsChild>
                <w:div w:id="1058044338">
                  <w:marLeft w:val="0"/>
                  <w:marRight w:val="0"/>
                  <w:marTop w:val="0"/>
                  <w:marBottom w:val="0"/>
                  <w:divBdr>
                    <w:top w:val="none" w:sz="0" w:space="0" w:color="auto"/>
                    <w:left w:val="none" w:sz="0" w:space="0" w:color="auto"/>
                    <w:bottom w:val="none" w:sz="0" w:space="0" w:color="auto"/>
                    <w:right w:val="none" w:sz="0" w:space="0" w:color="auto"/>
                  </w:divBdr>
                  <w:divsChild>
                    <w:div w:id="1004552623">
                      <w:marLeft w:val="0"/>
                      <w:marRight w:val="0"/>
                      <w:marTop w:val="0"/>
                      <w:marBottom w:val="300"/>
                      <w:divBdr>
                        <w:top w:val="none" w:sz="0" w:space="0" w:color="auto"/>
                        <w:left w:val="none" w:sz="0" w:space="0" w:color="auto"/>
                        <w:bottom w:val="none" w:sz="0" w:space="0" w:color="auto"/>
                        <w:right w:val="none" w:sz="0" w:space="0" w:color="auto"/>
                      </w:divBdr>
                      <w:divsChild>
                        <w:div w:id="1615400148">
                          <w:marLeft w:val="0"/>
                          <w:marRight w:val="0"/>
                          <w:marTop w:val="0"/>
                          <w:marBottom w:val="450"/>
                          <w:divBdr>
                            <w:top w:val="none" w:sz="0" w:space="0" w:color="auto"/>
                            <w:left w:val="none" w:sz="0" w:space="0" w:color="auto"/>
                            <w:bottom w:val="none" w:sz="0" w:space="0" w:color="auto"/>
                            <w:right w:val="none" w:sz="0" w:space="0" w:color="auto"/>
                          </w:divBdr>
                        </w:div>
                      </w:divsChild>
                    </w:div>
                    <w:div w:id="120609233">
                      <w:marLeft w:val="0"/>
                      <w:marRight w:val="0"/>
                      <w:marTop w:val="0"/>
                      <w:marBottom w:val="300"/>
                      <w:divBdr>
                        <w:top w:val="none" w:sz="0" w:space="0" w:color="auto"/>
                        <w:left w:val="none" w:sz="0" w:space="0" w:color="auto"/>
                        <w:bottom w:val="none" w:sz="0" w:space="0" w:color="auto"/>
                        <w:right w:val="none" w:sz="0" w:space="0" w:color="auto"/>
                      </w:divBdr>
                      <w:divsChild>
                        <w:div w:id="1642688420">
                          <w:marLeft w:val="0"/>
                          <w:marRight w:val="0"/>
                          <w:marTop w:val="0"/>
                          <w:marBottom w:val="0"/>
                          <w:divBdr>
                            <w:top w:val="single" w:sz="2" w:space="0" w:color="auto"/>
                            <w:left w:val="single" w:sz="18" w:space="15" w:color="auto"/>
                            <w:bottom w:val="single" w:sz="2" w:space="0" w:color="auto"/>
                            <w:right w:val="single" w:sz="2" w:space="8" w:color="auto"/>
                          </w:divBdr>
                        </w:div>
                      </w:divsChild>
                    </w:div>
                    <w:div w:id="499202494">
                      <w:marLeft w:val="0"/>
                      <w:marRight w:val="0"/>
                      <w:marTop w:val="0"/>
                      <w:marBottom w:val="0"/>
                      <w:divBdr>
                        <w:top w:val="none" w:sz="0" w:space="0" w:color="auto"/>
                        <w:left w:val="none" w:sz="0" w:space="0" w:color="auto"/>
                        <w:bottom w:val="none" w:sz="0" w:space="0" w:color="auto"/>
                        <w:right w:val="none" w:sz="0" w:space="0" w:color="auto"/>
                      </w:divBdr>
                      <w:divsChild>
                        <w:div w:id="11341054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34699940">
          <w:marLeft w:val="0"/>
          <w:marRight w:val="0"/>
          <w:marTop w:val="0"/>
          <w:marBottom w:val="0"/>
          <w:divBdr>
            <w:top w:val="none" w:sz="0" w:space="0" w:color="auto"/>
            <w:left w:val="none" w:sz="0" w:space="0" w:color="auto"/>
            <w:bottom w:val="none" w:sz="0" w:space="0" w:color="auto"/>
            <w:right w:val="none" w:sz="0" w:space="0" w:color="auto"/>
          </w:divBdr>
          <w:divsChild>
            <w:div w:id="1365788163">
              <w:marLeft w:val="0"/>
              <w:marRight w:val="0"/>
              <w:marTop w:val="0"/>
              <w:marBottom w:val="0"/>
              <w:divBdr>
                <w:top w:val="none" w:sz="0" w:space="0" w:color="auto"/>
                <w:left w:val="none" w:sz="0" w:space="0" w:color="auto"/>
                <w:bottom w:val="none" w:sz="0" w:space="0" w:color="auto"/>
                <w:right w:val="none" w:sz="0" w:space="0" w:color="auto"/>
              </w:divBdr>
              <w:divsChild>
                <w:div w:id="1796169927">
                  <w:marLeft w:val="0"/>
                  <w:marRight w:val="0"/>
                  <w:marTop w:val="0"/>
                  <w:marBottom w:val="0"/>
                  <w:divBdr>
                    <w:top w:val="none" w:sz="0" w:space="0" w:color="auto"/>
                    <w:left w:val="none" w:sz="0" w:space="0" w:color="auto"/>
                    <w:bottom w:val="none" w:sz="0" w:space="0" w:color="auto"/>
                    <w:right w:val="none" w:sz="0" w:space="0" w:color="auto"/>
                  </w:divBdr>
                  <w:divsChild>
                    <w:div w:id="1426422081">
                      <w:marLeft w:val="0"/>
                      <w:marRight w:val="0"/>
                      <w:marTop w:val="0"/>
                      <w:marBottom w:val="0"/>
                      <w:divBdr>
                        <w:top w:val="none" w:sz="0" w:space="0" w:color="auto"/>
                        <w:left w:val="none" w:sz="0" w:space="0" w:color="auto"/>
                        <w:bottom w:val="none" w:sz="0" w:space="0" w:color="auto"/>
                        <w:right w:val="none" w:sz="0" w:space="0" w:color="auto"/>
                      </w:divBdr>
                      <w:divsChild>
                        <w:div w:id="2054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490329">
      <w:bodyDiv w:val="1"/>
      <w:marLeft w:val="0"/>
      <w:marRight w:val="0"/>
      <w:marTop w:val="0"/>
      <w:marBottom w:val="0"/>
      <w:divBdr>
        <w:top w:val="none" w:sz="0" w:space="0" w:color="auto"/>
        <w:left w:val="none" w:sz="0" w:space="0" w:color="auto"/>
        <w:bottom w:val="none" w:sz="0" w:space="0" w:color="auto"/>
        <w:right w:val="none" w:sz="0" w:space="0" w:color="auto"/>
      </w:divBdr>
    </w:div>
    <w:div w:id="2022463253">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54621154">
      <w:bodyDiv w:val="1"/>
      <w:marLeft w:val="0"/>
      <w:marRight w:val="0"/>
      <w:marTop w:val="0"/>
      <w:marBottom w:val="0"/>
      <w:divBdr>
        <w:top w:val="none" w:sz="0" w:space="0" w:color="auto"/>
        <w:left w:val="none" w:sz="0" w:space="0" w:color="auto"/>
        <w:bottom w:val="none" w:sz="0" w:space="0" w:color="auto"/>
        <w:right w:val="none" w:sz="0" w:space="0" w:color="auto"/>
      </w:divBdr>
    </w:div>
    <w:div w:id="2056663073">
      <w:bodyDiv w:val="1"/>
      <w:marLeft w:val="0"/>
      <w:marRight w:val="0"/>
      <w:marTop w:val="0"/>
      <w:marBottom w:val="0"/>
      <w:divBdr>
        <w:top w:val="none" w:sz="0" w:space="0" w:color="auto"/>
        <w:left w:val="none" w:sz="0" w:space="0" w:color="auto"/>
        <w:bottom w:val="none" w:sz="0" w:space="0" w:color="auto"/>
        <w:right w:val="none" w:sz="0" w:space="0" w:color="auto"/>
      </w:divBdr>
    </w:div>
    <w:div w:id="2071417638">
      <w:bodyDiv w:val="1"/>
      <w:marLeft w:val="0"/>
      <w:marRight w:val="0"/>
      <w:marTop w:val="0"/>
      <w:marBottom w:val="0"/>
      <w:divBdr>
        <w:top w:val="none" w:sz="0" w:space="0" w:color="auto"/>
        <w:left w:val="none" w:sz="0" w:space="0" w:color="auto"/>
        <w:bottom w:val="none" w:sz="0" w:space="0" w:color="auto"/>
        <w:right w:val="none" w:sz="0" w:space="0" w:color="auto"/>
      </w:divBdr>
    </w:div>
    <w:div w:id="2121416128">
      <w:bodyDiv w:val="1"/>
      <w:marLeft w:val="0"/>
      <w:marRight w:val="0"/>
      <w:marTop w:val="0"/>
      <w:marBottom w:val="0"/>
      <w:divBdr>
        <w:top w:val="none" w:sz="0" w:space="0" w:color="auto"/>
        <w:left w:val="none" w:sz="0" w:space="0" w:color="auto"/>
        <w:bottom w:val="none" w:sz="0" w:space="0" w:color="auto"/>
        <w:right w:val="none" w:sz="0" w:space="0" w:color="auto"/>
      </w:divBdr>
      <w:divsChild>
        <w:div w:id="1870025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918851">
      <w:bodyDiv w:val="1"/>
      <w:marLeft w:val="0"/>
      <w:marRight w:val="0"/>
      <w:marTop w:val="0"/>
      <w:marBottom w:val="0"/>
      <w:divBdr>
        <w:top w:val="none" w:sz="0" w:space="0" w:color="auto"/>
        <w:left w:val="none" w:sz="0" w:space="0" w:color="auto"/>
        <w:bottom w:val="none" w:sz="0" w:space="0" w:color="auto"/>
        <w:right w:val="none" w:sz="0" w:space="0" w:color="auto"/>
      </w:divBdr>
      <w:divsChild>
        <w:div w:id="107821961">
          <w:marLeft w:val="0"/>
          <w:marRight w:val="0"/>
          <w:marTop w:val="0"/>
          <w:marBottom w:val="0"/>
          <w:divBdr>
            <w:top w:val="none" w:sz="0" w:space="0" w:color="auto"/>
            <w:left w:val="none" w:sz="0" w:space="0" w:color="auto"/>
            <w:bottom w:val="none" w:sz="0" w:space="0" w:color="auto"/>
            <w:right w:val="none" w:sz="0" w:space="0" w:color="auto"/>
          </w:divBdr>
          <w:divsChild>
            <w:div w:id="2058553591">
              <w:marLeft w:val="0"/>
              <w:marRight w:val="0"/>
              <w:marTop w:val="0"/>
              <w:marBottom w:val="0"/>
              <w:divBdr>
                <w:top w:val="none" w:sz="0" w:space="0" w:color="auto"/>
                <w:left w:val="none" w:sz="0" w:space="0" w:color="auto"/>
                <w:bottom w:val="none" w:sz="0" w:space="0" w:color="auto"/>
                <w:right w:val="none" w:sz="0" w:space="0" w:color="auto"/>
              </w:divBdr>
            </w:div>
            <w:div w:id="462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2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is@viapublicacomunicacao.com.br"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vonik.com/en/applications/application_1659050/evicho-protein-expression-kit-in-cho-k1-cells.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E5922196129074989E6A5CB52AC4D0A" ma:contentTypeVersion="23" ma:contentTypeDescription="Crie um novo documento." ma:contentTypeScope="" ma:versionID="cbd25ec3b9fd5e2dc6b6d173396ac5b1">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d202b2f72ac90fbd8be5aef03818a740"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Marcações de imagem"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7E9660A4-0011-4A98-9676-73408CD6E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945</Words>
  <Characters>5808</Characters>
  <Application>Microsoft Office Word</Application>
  <DocSecurity>0</DocSecurity>
  <Lines>165</Lines>
  <Paragraphs>49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Parceria evitria_Espanhol</dc:subject>
  <dc:creator>Via Pública Comunicação</dc:creator>
  <cp:keywords/>
  <dc:description>Julho 2026</dc:description>
  <cp:lastModifiedBy>Guilherme Cabrera</cp:lastModifiedBy>
  <cp:revision>3</cp:revision>
  <cp:lastPrinted>2026-07-30T19:11:00Z</cp:lastPrinted>
  <dcterms:created xsi:type="dcterms:W3CDTF">2026-07-24T12:48:00Z</dcterms:created>
  <dcterms:modified xsi:type="dcterms:W3CDTF">2026-07-30T19:26:00Z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ClassificationContentMarkingFooterShapeIds">
    <vt:lpwstr>5,6,7</vt:lpwstr>
  </property>
  <property fmtid="{D5CDD505-2E9C-101B-9397-08002B2CF9AE}" pid="4" name="ClassificationContentMarkingFooterFontProps">
    <vt:lpwstr>#000000,10,Calibri</vt:lpwstr>
  </property>
  <property fmtid="{D5CDD505-2E9C-101B-9397-08002B2CF9AE}" pid="5" name="ClassificationContentMarkingFooterText">
    <vt:lpwstr>[internal]</vt:lpwstr>
  </property>
  <property fmtid="{D5CDD505-2E9C-101B-9397-08002B2CF9AE}" pid="6" name="MSIP_Label_abda4ade-b73a-4575-9edb-0cfe0c309fd1_Enabled">
    <vt:lpwstr>true</vt:lpwstr>
  </property>
  <property fmtid="{D5CDD505-2E9C-101B-9397-08002B2CF9AE}" pid="7" name="MSIP_Label_abda4ade-b73a-4575-9edb-0cfe0c309fd1_SetDate">
    <vt:lpwstr>2024-04-19T19:05:22Z</vt:lpwstr>
  </property>
  <property fmtid="{D5CDD505-2E9C-101B-9397-08002B2CF9AE}" pid="8" name="MSIP_Label_abda4ade-b73a-4575-9edb-0cfe0c309fd1_Method">
    <vt:lpwstr>Privileged</vt:lpwstr>
  </property>
  <property fmtid="{D5CDD505-2E9C-101B-9397-08002B2CF9AE}" pid="9" name="MSIP_Label_abda4ade-b73a-4575-9edb-0cfe0c309fd1_Name">
    <vt:lpwstr>abda4ade-b73a-4575-9edb-0cfe0c309fd1</vt:lpwstr>
  </property>
  <property fmtid="{D5CDD505-2E9C-101B-9397-08002B2CF9AE}" pid="10" name="MSIP_Label_abda4ade-b73a-4575-9edb-0cfe0c309fd1_SiteId">
    <vt:lpwstr>acf01cd9-ddd4-4522-a2c3-ebcadef31fbb</vt:lpwstr>
  </property>
  <property fmtid="{D5CDD505-2E9C-101B-9397-08002B2CF9AE}" pid="11" name="MSIP_Label_abda4ade-b73a-4575-9edb-0cfe0c309fd1_ActionId">
    <vt:lpwstr>ccfccf3c-6711-4d54-898c-1b7ec8f4f166</vt:lpwstr>
  </property>
  <property fmtid="{D5CDD505-2E9C-101B-9397-08002B2CF9AE}" pid="12" name="MSIP_Label_abda4ade-b73a-4575-9edb-0cfe0c309fd1_ContentBits">
    <vt:lpwstr>2</vt:lpwstr>
  </property>
  <property fmtid="{D5CDD505-2E9C-101B-9397-08002B2CF9AE}" pid="13" name="43b072f0-0f82-4aac-be1e-8abeffc32f66">
    <vt:bool>false</vt:bool>
  </property>
</Properties>
</file>