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B0868" w:rsidRPr="00BD2C4D" w:rsidTr="002159BA">
        <w:trPr>
          <w:trHeight w:val="851"/>
        </w:trPr>
        <w:tc>
          <w:tcPr>
            <w:tcW w:w="2552" w:type="dxa"/>
            <w:shd w:val="clear" w:color="auto" w:fill="auto"/>
          </w:tcPr>
          <w:p w:rsidR="00BD2C4D" w:rsidRPr="00BD2C4D" w:rsidRDefault="00BD2C4D" w:rsidP="00BD2C4D">
            <w:pPr>
              <w:pStyle w:val="M7"/>
              <w:framePr w:wrap="auto" w:vAnchor="margin" w:hAnchor="text" w:xAlign="left" w:yAlign="inline"/>
              <w:suppressOverlap w:val="0"/>
              <w:rPr>
                <w:lang w:val="es-419"/>
              </w:rPr>
            </w:pPr>
            <w:r w:rsidRPr="00BD2C4D">
              <w:rPr>
                <w:rFonts w:eastAsia="Lucida Sans Unicode" w:cs="Lucida Sans Unicode"/>
                <w:b w:val="0"/>
                <w:sz w:val="18"/>
                <w:szCs w:val="18"/>
                <w:bdr w:val="nil"/>
                <w:lang w:val="es-419"/>
              </w:rPr>
              <w:t>1</w:t>
            </w:r>
            <w:r w:rsidR="006E2CF1">
              <w:rPr>
                <w:rFonts w:eastAsia="Lucida Sans Unicode" w:cs="Lucida Sans Unicode"/>
                <w:b w:val="0"/>
                <w:sz w:val="18"/>
                <w:szCs w:val="18"/>
                <w:bdr w:val="nil"/>
                <w:lang w:val="es-419"/>
              </w:rPr>
              <w:t>2</w:t>
            </w:r>
            <w:r w:rsidRPr="00BD2C4D">
              <w:rPr>
                <w:rFonts w:eastAsia="Lucida Sans Unicode" w:cs="Lucida Sans Unicode"/>
                <w:b w:val="0"/>
                <w:sz w:val="18"/>
                <w:szCs w:val="18"/>
                <w:bdr w:val="nil"/>
                <w:lang w:val="es-419"/>
              </w:rPr>
              <w:t xml:space="preserve"> de enero de 2018</w:t>
            </w:r>
          </w:p>
          <w:p w:rsidR="00BD2C4D" w:rsidRPr="00BD2C4D" w:rsidRDefault="00BD2C4D" w:rsidP="00BD2C4D">
            <w:pPr>
              <w:pStyle w:val="M7"/>
              <w:framePr w:wrap="auto" w:vAnchor="margin" w:hAnchor="text" w:xAlign="left" w:yAlign="inline"/>
              <w:suppressOverlap w:val="0"/>
              <w:rPr>
                <w:lang w:val="es-419"/>
              </w:rPr>
            </w:pPr>
          </w:p>
          <w:p w:rsidR="00BD2C4D" w:rsidRPr="00BD2C4D" w:rsidRDefault="00BD2C4D" w:rsidP="00BD2C4D">
            <w:pPr>
              <w:pStyle w:val="M8"/>
              <w:framePr w:wrap="auto" w:vAnchor="margin" w:hAnchor="text" w:xAlign="left" w:yAlign="inline"/>
              <w:suppressOverlap w:val="0"/>
              <w:rPr>
                <w:b/>
                <w:lang w:val="es-419"/>
              </w:rPr>
            </w:pPr>
            <w:r w:rsidRPr="00BD2C4D">
              <w:rPr>
                <w:rFonts w:eastAsia="Lucida Sans Unicode" w:cs="Lucida Sans Unicode"/>
                <w:b/>
                <w:bCs/>
                <w:szCs w:val="13"/>
                <w:bdr w:val="nil"/>
                <w:lang w:val="es-419"/>
              </w:rPr>
              <w:t>Conta</w:t>
            </w:r>
            <w:r>
              <w:rPr>
                <w:rFonts w:eastAsia="Lucida Sans Unicode" w:cs="Lucida Sans Unicode"/>
                <w:b/>
                <w:bCs/>
                <w:szCs w:val="13"/>
                <w:bdr w:val="nil"/>
                <w:lang w:val="es-419"/>
              </w:rPr>
              <w:t>c</w:t>
            </w:r>
            <w:r w:rsidRPr="00BD2C4D">
              <w:rPr>
                <w:rFonts w:eastAsia="Lucida Sans Unicode" w:cs="Lucida Sans Unicode"/>
                <w:b/>
                <w:bCs/>
                <w:szCs w:val="13"/>
                <w:bdr w:val="nil"/>
                <w:lang w:val="es-419"/>
              </w:rPr>
              <w:t>to:</w:t>
            </w:r>
          </w:p>
          <w:p w:rsidR="00BD2C4D" w:rsidRPr="00BD2C4D" w:rsidRDefault="00BD2C4D" w:rsidP="00BD2C4D">
            <w:pPr>
              <w:pStyle w:val="M8"/>
              <w:framePr w:wrap="auto" w:vAnchor="margin" w:hAnchor="text" w:xAlign="left" w:yAlign="inline"/>
              <w:suppressOverlap w:val="0"/>
              <w:rPr>
                <w:b/>
                <w:lang w:val="es-419"/>
              </w:rPr>
            </w:pPr>
            <w:r w:rsidRPr="00BD2C4D">
              <w:rPr>
                <w:rFonts w:eastAsia="Lucida Sans Unicode" w:cs="Lucida Sans Unicode"/>
                <w:b/>
                <w:bCs/>
                <w:szCs w:val="13"/>
                <w:bdr w:val="nil"/>
                <w:lang w:val="es-419"/>
              </w:rPr>
              <w:t>Regina Bárbara</w:t>
            </w:r>
          </w:p>
          <w:p w:rsidR="00BD2C4D" w:rsidRPr="00BD2C4D" w:rsidRDefault="00BD2C4D" w:rsidP="00BD2C4D">
            <w:pPr>
              <w:pStyle w:val="M8"/>
              <w:framePr w:wrap="auto" w:vAnchor="margin" w:hAnchor="text" w:xAlign="left" w:yAlign="inline"/>
              <w:suppressOverlap w:val="0"/>
              <w:rPr>
                <w:lang w:val="es-419"/>
              </w:rPr>
            </w:pPr>
            <w:r w:rsidRPr="00BD2C4D">
              <w:rPr>
                <w:rFonts w:eastAsia="Lucida Sans Unicode" w:cs="Lucida Sans Unicode"/>
                <w:szCs w:val="13"/>
                <w:bdr w:val="nil"/>
                <w:lang w:val="es-419"/>
              </w:rPr>
              <w:t>Comunicación</w:t>
            </w:r>
            <w:r>
              <w:rPr>
                <w:rFonts w:eastAsia="Lucida Sans Unicode" w:cs="Lucida Sans Unicode"/>
                <w:szCs w:val="13"/>
                <w:bdr w:val="nil"/>
                <w:lang w:val="es-419"/>
              </w:rPr>
              <w:t xml:space="preserve"> </w:t>
            </w:r>
            <w:r w:rsidRPr="00BD2C4D">
              <w:rPr>
                <w:rFonts w:eastAsia="Lucida Sans Unicode" w:cs="Lucida Sans Unicode"/>
                <w:szCs w:val="13"/>
                <w:bdr w:val="nil"/>
                <w:lang w:val="es-419"/>
              </w:rPr>
              <w:t>Corporativa</w:t>
            </w:r>
          </w:p>
          <w:p w:rsidR="00BD2C4D" w:rsidRPr="00DC205D" w:rsidRDefault="00BD2C4D" w:rsidP="00BD2C4D">
            <w:pPr>
              <w:pStyle w:val="M9"/>
              <w:framePr w:wrap="auto" w:vAnchor="margin" w:hAnchor="text" w:xAlign="left" w:yAlign="inline"/>
              <w:suppressOverlap w:val="0"/>
              <w:rPr>
                <w:lang w:val="en-US"/>
              </w:rPr>
            </w:pPr>
            <w:r w:rsidRPr="00DC205D">
              <w:rPr>
                <w:rFonts w:eastAsia="Lucida Sans Unicode" w:cs="Lucida Sans Unicode"/>
                <w:szCs w:val="13"/>
                <w:bdr w:val="nil"/>
                <w:lang w:val="en-US"/>
              </w:rPr>
              <w:t xml:space="preserve">Phone +55 11 3146-4170 </w:t>
            </w:r>
          </w:p>
          <w:p w:rsidR="00850439" w:rsidRPr="00DC205D" w:rsidRDefault="006C39BA" w:rsidP="00BD2C4D">
            <w:pPr>
              <w:pStyle w:val="M10"/>
              <w:framePr w:wrap="auto" w:vAnchor="margin" w:hAnchor="text" w:xAlign="left" w:yAlign="inline"/>
              <w:suppressOverlap w:val="0"/>
              <w:jc w:val="both"/>
              <w:rPr>
                <w:lang w:val="en-US"/>
              </w:rPr>
            </w:pPr>
            <w:hyperlink r:id="rId7" w:history="1">
              <w:r w:rsidR="00BD2C4D" w:rsidRPr="00DC205D">
                <w:rPr>
                  <w:rStyle w:val="Hyperlink"/>
                  <w:rFonts w:eastAsia="Lucida Sans Unicode" w:cs="Lucida Sans Unicode"/>
                  <w:szCs w:val="13"/>
                  <w:bdr w:val="nil"/>
                  <w:lang w:val="en-US"/>
                </w:rPr>
                <w:t>regina.barbara@evonik.com</w:t>
              </w:r>
            </w:hyperlink>
          </w:p>
        </w:tc>
      </w:tr>
      <w:tr w:rsidR="00CB0868" w:rsidRPr="00BD2C4D" w:rsidTr="002159BA">
        <w:trPr>
          <w:trHeight w:val="851"/>
        </w:trPr>
        <w:tc>
          <w:tcPr>
            <w:tcW w:w="2552" w:type="dxa"/>
            <w:shd w:val="clear" w:color="auto" w:fill="auto"/>
          </w:tcPr>
          <w:p w:rsidR="000B1B97" w:rsidRPr="00DC205D" w:rsidRDefault="006C39BA" w:rsidP="001D4B5A">
            <w:pPr>
              <w:pStyle w:val="M10"/>
              <w:framePr w:wrap="auto" w:vAnchor="margin" w:hAnchor="text" w:xAlign="left" w:yAlign="inline"/>
              <w:suppressOverlap w:val="0"/>
              <w:jc w:val="both"/>
              <w:rPr>
                <w:lang w:val="en-US"/>
              </w:rPr>
            </w:pPr>
          </w:p>
        </w:tc>
      </w:tr>
    </w:tbl>
    <w:p w:rsidR="006E2CF1" w:rsidRPr="006E2CF1" w:rsidRDefault="006E2CF1" w:rsidP="006E2CF1">
      <w:pPr>
        <w:rPr>
          <w:rFonts w:cs="Lucida Sans Unicode"/>
          <w:b/>
          <w:sz w:val="24"/>
        </w:rPr>
      </w:pPr>
      <w:r w:rsidRPr="006E2CF1">
        <w:rPr>
          <w:rStyle w:val="Normal"/>
          <w:b/>
          <w:sz w:val="24"/>
        </w:rPr>
        <w:t xml:space="preserve">Lanzamiento de la nueva campaña de </w:t>
      </w:r>
      <w:r w:rsidRPr="006E2CF1">
        <w:rPr>
          <w:rStyle w:val="Normal"/>
          <w:b/>
          <w:i/>
          <w:sz w:val="24"/>
        </w:rPr>
        <w:t>marketing</w:t>
      </w:r>
      <w:r w:rsidRPr="006E2CF1">
        <w:rPr>
          <w:rStyle w:val="Normal"/>
          <w:b/>
          <w:sz w:val="24"/>
        </w:rPr>
        <w:t xml:space="preserve"> global de MetAMINO® </w:t>
      </w:r>
      <w:r w:rsidRPr="006E2CF1">
        <w:rPr>
          <w:b/>
          <w:sz w:val="24"/>
        </w:rPr>
        <w:t>de Evonik</w:t>
      </w:r>
    </w:p>
    <w:p w:rsidR="006E2CF1" w:rsidRPr="006E2CF1" w:rsidRDefault="006E2CF1" w:rsidP="006E2CF1">
      <w:pPr>
        <w:pStyle w:val="Ttulo"/>
        <w:rPr>
          <w:lang w:val="es-ES"/>
        </w:rPr>
      </w:pPr>
    </w:p>
    <w:p w:rsidR="006E2CF1" w:rsidRPr="006E2CF1" w:rsidRDefault="006E2CF1" w:rsidP="006E2CF1">
      <w:pPr>
        <w:ind w:right="85"/>
        <w:rPr>
          <w:rFonts w:cs="Lucida Sans Unicode"/>
          <w:sz w:val="24"/>
        </w:rPr>
      </w:pPr>
    </w:p>
    <w:p w:rsidR="006E2CF1" w:rsidRPr="006E2CF1" w:rsidRDefault="006E2CF1" w:rsidP="006E2CF1">
      <w:pPr>
        <w:ind w:right="85"/>
        <w:rPr>
          <w:rFonts w:cs="Lucida Sans Unicode"/>
          <w:sz w:val="24"/>
        </w:rPr>
      </w:pPr>
    </w:p>
    <w:p w:rsidR="006E2CF1" w:rsidRPr="006E2CF1" w:rsidRDefault="006E2CF1" w:rsidP="006E2CF1">
      <w:pPr>
        <w:ind w:right="85"/>
        <w:rPr>
          <w:rFonts w:cs="Lucida Sans Unicode"/>
          <w:sz w:val="24"/>
        </w:rPr>
      </w:pPr>
      <w:r w:rsidRPr="006E2CF1">
        <w:rPr>
          <w:rFonts w:cs="Lucida Sans Unicode"/>
          <w:sz w:val="24"/>
        </w:rPr>
        <w:t>Mejor calidad, mejor manejo, mejor rendimiento: La forma en que el aminoácido líder de Evonik,  DL-Metionina, ayuda a la producción eficiente de los animales es el enfoque principal de la nueva campaña global "Mejores resultados con Metamino®”.</w:t>
      </w:r>
    </w:p>
    <w:p w:rsidR="006E2CF1" w:rsidRPr="006E2CF1" w:rsidRDefault="006E2CF1" w:rsidP="006E2CF1">
      <w:pPr>
        <w:rPr>
          <w:rFonts w:cs="Lucida Sans Unicode"/>
          <w:sz w:val="24"/>
        </w:rPr>
      </w:pPr>
    </w:p>
    <w:p w:rsidR="006E2CF1" w:rsidRPr="006E2CF1" w:rsidRDefault="006E2CF1" w:rsidP="006E2CF1">
      <w:pPr>
        <w:rPr>
          <w:rStyle w:val="Normal"/>
        </w:rPr>
      </w:pPr>
      <w:r w:rsidRPr="006E2CF1">
        <w:rPr>
          <w:rStyle w:val="Normal"/>
        </w:rPr>
        <w:t xml:space="preserve">Por medio de una serie de anuncios y con una página web dedicada: </w:t>
      </w:r>
      <w:hyperlink r:id="rId8" w:history="1">
        <w:r w:rsidRPr="006E2CF1">
          <w:rPr>
            <w:rStyle w:val="Hyperlink"/>
            <w:lang w:val="es-ES"/>
          </w:rPr>
          <w:t>www.metamino.com</w:t>
        </w:r>
      </w:hyperlink>
      <w:r w:rsidRPr="006E2CF1">
        <w:rPr>
          <w:rStyle w:val="Normal"/>
        </w:rPr>
        <w:t xml:space="preserve">, Evonik busca un mayor contacto con los tomadores de decisión de las industrias de alimentos balanceados </w:t>
      </w:r>
      <w:r w:rsidRPr="006E2CF1">
        <w:rPr>
          <w:rFonts w:cs="Lucida Sans Unicode"/>
          <w:szCs w:val="22"/>
        </w:rPr>
        <w:t xml:space="preserve">y producción animal para demostrar cómo MetAMINO® les </w:t>
      </w:r>
      <w:r w:rsidRPr="006E2CF1">
        <w:rPr>
          <w:rStyle w:val="Normal"/>
        </w:rPr>
        <w:t xml:space="preserve">permite a los clientes optimizar su productividad y disminuir los costos operacionales debido a su valor intrínseco como una fuente de metionina pura y eficaz. </w:t>
      </w:r>
    </w:p>
    <w:p w:rsidR="006E2CF1" w:rsidRPr="006E2CF1" w:rsidRDefault="006E2CF1" w:rsidP="006E2CF1">
      <w:pPr>
        <w:rPr>
          <w:rStyle w:val="Normal"/>
        </w:rPr>
      </w:pPr>
    </w:p>
    <w:p w:rsidR="006E2CF1" w:rsidRPr="006E2CF1" w:rsidRDefault="006E2CF1" w:rsidP="006E2CF1">
      <w:pPr>
        <w:rPr>
          <w:rStyle w:val="Normal"/>
        </w:rPr>
      </w:pPr>
      <w:r w:rsidRPr="006E2CF1">
        <w:rPr>
          <w:rStyle w:val="Normal"/>
        </w:rPr>
        <w:t xml:space="preserve">Evonik abordará diversas funciones en la industria </w:t>
      </w:r>
      <w:r w:rsidRPr="006E2CF1">
        <w:rPr>
          <w:rFonts w:cs="Lucida Sans Unicode"/>
          <w:szCs w:val="22"/>
        </w:rPr>
        <w:t>de la producción animal y de alimentos balanceados</w:t>
      </w:r>
      <w:r w:rsidRPr="006E2CF1">
        <w:rPr>
          <w:rStyle w:val="Normal"/>
        </w:rPr>
        <w:t xml:space="preserve"> por medio de la campaña </w:t>
      </w:r>
      <w:r w:rsidRPr="006E2CF1">
        <w:rPr>
          <w:rStyle w:val="Normal"/>
          <w:i/>
        </w:rPr>
        <w:t>Best results</w:t>
      </w:r>
      <w:r w:rsidRPr="006E2CF1">
        <w:rPr>
          <w:rStyle w:val="Normal"/>
        </w:rPr>
        <w:t xml:space="preserve"> (Mejores resultados). Con el enfoque en diversos grupos-objetivo, desde los compradores hasta los nutricionistas y gerentes de producción de alimentos balanceados, la nueva plataforma en línea, </w:t>
      </w:r>
      <w:hyperlink r:id="rId9" w:history="1">
        <w:r w:rsidRPr="006E2CF1">
          <w:rPr>
            <w:rStyle w:val="Hyperlink"/>
            <w:lang w:val="es-ES"/>
          </w:rPr>
          <w:t>www</w:t>
        </w:r>
        <w:r w:rsidRPr="006E2CF1">
          <w:rPr>
            <w:rStyle w:val="Hyperlink"/>
            <w:lang w:val="es-ES"/>
          </w:rPr>
          <w:t>.</w:t>
        </w:r>
        <w:r w:rsidRPr="006E2CF1">
          <w:rPr>
            <w:rStyle w:val="Hyperlink"/>
            <w:lang w:val="es-ES"/>
          </w:rPr>
          <w:t>metamino.com</w:t>
        </w:r>
      </w:hyperlink>
      <w:r w:rsidRPr="006E2CF1">
        <w:rPr>
          <w:rStyle w:val="Hyperlink"/>
          <w:lang w:val="es-ES"/>
        </w:rPr>
        <w:t>,</w:t>
      </w:r>
      <w:r w:rsidRPr="006E2CF1">
        <w:rPr>
          <w:rStyle w:val="Normal"/>
        </w:rPr>
        <w:t xml:space="preserve"> es el centro de la campaña y contiene información importante y de fácil comprensión sobre el por qué MetAMINO® es la fuente más eficiente de metionina disponible en el mercado.</w:t>
      </w:r>
    </w:p>
    <w:p w:rsidR="006E2CF1" w:rsidRPr="006E2CF1" w:rsidRDefault="006E2CF1" w:rsidP="006E2CF1">
      <w:pPr>
        <w:rPr>
          <w:rStyle w:val="Normal"/>
        </w:rPr>
      </w:pPr>
    </w:p>
    <w:p w:rsidR="006E2CF1" w:rsidRPr="006E2CF1" w:rsidRDefault="006E2CF1" w:rsidP="006E2CF1">
      <w:pPr>
        <w:rPr>
          <w:rFonts w:cs="Lucida Sans Unicode"/>
          <w:szCs w:val="22"/>
        </w:rPr>
      </w:pPr>
      <w:r w:rsidRPr="006E2CF1">
        <w:rPr>
          <w:rStyle w:val="Normal"/>
        </w:rPr>
        <w:t xml:space="preserve">En el nuevo micrositio, </w:t>
      </w:r>
      <w:hyperlink r:id="rId10" w:history="1">
        <w:r w:rsidRPr="006E2CF1">
          <w:rPr>
            <w:rStyle w:val="Hyperlink"/>
            <w:lang w:val="es-ES"/>
          </w:rPr>
          <w:t>www.metamino.com</w:t>
        </w:r>
      </w:hyperlink>
      <w:r w:rsidRPr="006E2CF1">
        <w:rPr>
          <w:rStyle w:val="Normal"/>
        </w:rPr>
        <w:t>, los visitantes pueden encontrar una amplia variedad de infografías, videos y pequeños video clips, con diversos niveles de detalles para explorar y aprender sobre los beneficios de MetAMINO®. Además de eso, el nuevo portal en línea es optimizado para su uso en dispositivos móviles.</w:t>
      </w:r>
    </w:p>
    <w:p w:rsidR="006E2CF1" w:rsidRPr="006E2CF1" w:rsidRDefault="006E2CF1" w:rsidP="006E2CF1">
      <w:pPr>
        <w:rPr>
          <w:rFonts w:cs="Lucida Sans Unicode"/>
          <w:szCs w:val="22"/>
        </w:rPr>
      </w:pPr>
    </w:p>
    <w:p w:rsidR="006E2CF1" w:rsidRPr="006E2CF1" w:rsidRDefault="006E2CF1" w:rsidP="006E2CF1">
      <w:pPr>
        <w:rPr>
          <w:rFonts w:cs="Lucida Sans Unicode"/>
          <w:szCs w:val="22"/>
        </w:rPr>
      </w:pPr>
      <w:r w:rsidRPr="006E2CF1">
        <w:rPr>
          <w:rStyle w:val="Normal"/>
        </w:rPr>
        <w:t xml:space="preserve">La campaña </w:t>
      </w:r>
      <w:r w:rsidRPr="006E2CF1">
        <w:rPr>
          <w:rStyle w:val="Normal"/>
          <w:i/>
        </w:rPr>
        <w:t>Best results</w:t>
      </w:r>
      <w:r w:rsidRPr="006E2CF1">
        <w:rPr>
          <w:rStyle w:val="Normal"/>
        </w:rPr>
        <w:t xml:space="preserve"> se presentará en diversas publicaciones y portales</w:t>
      </w:r>
      <w:r w:rsidRPr="006E2CF1">
        <w:t xml:space="preserve"> en</w:t>
      </w:r>
      <w:r w:rsidRPr="006E2CF1">
        <w:rPr>
          <w:rStyle w:val="Normal"/>
        </w:rPr>
        <w:t xml:space="preserve"> línea a los líderes de la industria. Durante 2018, la campaña será una piedra angular de la comunicación del mercado de Nutrición Animal de Evonik.</w:t>
      </w:r>
    </w:p>
    <w:p w:rsidR="006E2CF1" w:rsidRPr="006E2CF1" w:rsidRDefault="006E2CF1" w:rsidP="006E2CF1">
      <w:pPr>
        <w:rPr>
          <w:rFonts w:cs="Lucida Sans Unicode"/>
          <w:szCs w:val="22"/>
        </w:rPr>
      </w:pPr>
    </w:p>
    <w:p w:rsidR="006E2CF1" w:rsidRPr="006E2CF1" w:rsidRDefault="006E2CF1" w:rsidP="006E2CF1">
      <w:pPr>
        <w:rPr>
          <w:rFonts w:cs="Lucida Sans Unicode"/>
          <w:szCs w:val="22"/>
        </w:rPr>
      </w:pPr>
      <w:r w:rsidRPr="006E2CF1">
        <w:rPr>
          <w:rStyle w:val="Normal"/>
        </w:rPr>
        <w:t>La línea de negocio de Nutrición Animal de Evonik es un proveedor global, de productos y servicios con gran avance científico dirigido a la producción sustentable y eficiente de carne, pescado, huevos y leche. Los más de 60 años de experien</w:t>
      </w:r>
      <w:bookmarkStart w:id="0" w:name="_GoBack"/>
      <w:bookmarkEnd w:id="0"/>
      <w:r w:rsidRPr="006E2CF1">
        <w:rPr>
          <w:rStyle w:val="Normal"/>
        </w:rPr>
        <w:t>cia en la producción de aminoácidos esenciales para la nutrición animal hacen a Evonik, hoy en día, un socio extremamente confiable para los clientes en más de 100 países. Adicionalmente, la excelencia científica de la compañía ayuda a conservar los recursos naturales y a reducir el impacto ecológico.</w:t>
      </w:r>
    </w:p>
    <w:p w:rsidR="006E2CF1" w:rsidRPr="006E2CF1" w:rsidRDefault="006E2CF1" w:rsidP="006E2CF1">
      <w:pPr>
        <w:ind w:right="85"/>
        <w:rPr>
          <w:position w:val="-2"/>
          <w:szCs w:val="22"/>
        </w:rPr>
      </w:pPr>
    </w:p>
    <w:p w:rsidR="006E2CF1" w:rsidRPr="006E2CF1" w:rsidRDefault="006E2CF1" w:rsidP="006E2CF1"/>
    <w:p w:rsidR="006E2CF1" w:rsidRPr="006E2CF1" w:rsidRDefault="006E2CF1" w:rsidP="006E2CF1"/>
    <w:p w:rsidR="006E2CF1" w:rsidRPr="006E2CF1" w:rsidRDefault="006E2CF1" w:rsidP="006E2CF1"/>
    <w:p w:rsidR="006E2CF1" w:rsidRPr="006E2CF1" w:rsidRDefault="006E2CF1" w:rsidP="006E2CF1"/>
    <w:p w:rsidR="006E2CF1" w:rsidRPr="006E2CF1" w:rsidRDefault="006E2CF1" w:rsidP="006E2CF1">
      <w:pPr>
        <w:spacing w:line="220" w:lineRule="exact"/>
        <w:outlineLvl w:val="0"/>
        <w:rPr>
          <w:rFonts w:cs="Lucida Sans Unicode"/>
          <w:b/>
          <w:bCs/>
          <w:sz w:val="18"/>
          <w:szCs w:val="18"/>
        </w:rPr>
      </w:pPr>
      <w:r w:rsidRPr="006E2CF1">
        <w:rPr>
          <w:rStyle w:val="Normal"/>
          <w:b/>
          <w:sz w:val="18"/>
        </w:rPr>
        <w:t>Sobre Evonik</w:t>
      </w:r>
    </w:p>
    <w:p w:rsidR="006E2CF1" w:rsidRPr="006E2CF1" w:rsidRDefault="006E2CF1" w:rsidP="006E2CF1">
      <w:pPr>
        <w:spacing w:line="220" w:lineRule="exact"/>
        <w:rPr>
          <w:rFonts w:cs="Lucida Sans Unicode"/>
          <w:sz w:val="18"/>
          <w:szCs w:val="18"/>
        </w:rPr>
      </w:pPr>
      <w:r w:rsidRPr="006E2CF1">
        <w:rPr>
          <w:rStyle w:val="Normal"/>
          <w:sz w:val="18"/>
        </w:rPr>
        <w:t>Evonik es uno de los líderes mundiales en especialidades químicas. El enfoque en negocios más especializados, talento innovador y orientado en el cliente y una cultura corporativa confiable y orientada al rendimiento forman la esencia de la estrategia corporativa de Evonik. Ellos son la palanca para un crecimiento rentable y un aumento sostenido del valor de la empresa. Evonik se beneficia específicamente de la proximidad con su cliente y de su posición líder en el mercado. Evonik actúa en más de 100 países alrededor del mundo con más de 36.000 empleados. En el año fiscal de 2016, la empresa generó ventas alrededor de 12,7 billones de euros y una ganancia operacional (EBITDA ajustado) cerca de 2,165 billones de euros.</w:t>
      </w:r>
    </w:p>
    <w:p w:rsidR="006E2CF1" w:rsidRPr="006E2CF1" w:rsidRDefault="006E2CF1" w:rsidP="006E2CF1">
      <w:pPr>
        <w:spacing w:line="220" w:lineRule="exact"/>
        <w:rPr>
          <w:rFonts w:cs="Lucida Sans Unicode"/>
          <w:sz w:val="18"/>
          <w:szCs w:val="18"/>
        </w:rPr>
      </w:pPr>
    </w:p>
    <w:p w:rsidR="006E2CF1" w:rsidRPr="006E2CF1" w:rsidRDefault="006E2CF1" w:rsidP="006E2CF1">
      <w:pPr>
        <w:spacing w:line="220" w:lineRule="exact"/>
        <w:rPr>
          <w:rFonts w:cs="Lucida Sans Unicode"/>
          <w:b/>
          <w:sz w:val="18"/>
          <w:szCs w:val="18"/>
        </w:rPr>
      </w:pPr>
      <w:r w:rsidRPr="006E2CF1">
        <w:rPr>
          <w:rStyle w:val="Normal"/>
          <w:b/>
          <w:sz w:val="18"/>
        </w:rPr>
        <w:t>Sobre el departamento de Salud y Nutrición</w:t>
      </w:r>
    </w:p>
    <w:p w:rsidR="006E2CF1" w:rsidRPr="006E2CF1" w:rsidRDefault="006E2CF1" w:rsidP="006E2CF1">
      <w:pPr>
        <w:spacing w:line="220" w:lineRule="exact"/>
        <w:rPr>
          <w:rFonts w:cs="Lucida Sans Unicode"/>
          <w:sz w:val="18"/>
          <w:szCs w:val="18"/>
        </w:rPr>
      </w:pPr>
      <w:r w:rsidRPr="006E2CF1">
        <w:rPr>
          <w:rStyle w:val="Normal"/>
          <w:sz w:val="18"/>
        </w:rPr>
        <w:t xml:space="preserve">El segmento de Salud y Nutrición está liderado por Evonik Nutrition &amp; Care GmbH y contribuye a cumplir con las necesidades humanas básicas. Eso incluye aplicaciones para bienes de consumo del día a día, como también para la nutrición animal y cuidado de la salud. Este segmento emplea cerca de 7.500 empleados y generó ventas alrededor de </w:t>
      </w:r>
      <w:r w:rsidRPr="006E2CF1">
        <w:rPr>
          <w:rStyle w:val="Normal"/>
          <w:sz w:val="18"/>
          <w:szCs w:val="18"/>
        </w:rPr>
        <w:t>4,3 billones de euros en 2016.</w:t>
      </w:r>
    </w:p>
    <w:p w:rsidR="006E2CF1" w:rsidRPr="006E2CF1" w:rsidRDefault="006E2CF1" w:rsidP="006E2CF1">
      <w:pPr>
        <w:spacing w:line="220" w:lineRule="exact"/>
        <w:rPr>
          <w:sz w:val="18"/>
          <w:szCs w:val="18"/>
        </w:rPr>
      </w:pPr>
    </w:p>
    <w:p w:rsidR="006E2CF1" w:rsidRPr="006E2CF1" w:rsidRDefault="006E2CF1" w:rsidP="006E2CF1">
      <w:pPr>
        <w:spacing w:line="220" w:lineRule="exact"/>
        <w:rPr>
          <w:sz w:val="18"/>
          <w:szCs w:val="18"/>
        </w:rPr>
      </w:pPr>
    </w:p>
    <w:p w:rsidR="006E2CF1" w:rsidRPr="006E2CF1" w:rsidRDefault="006E2CF1" w:rsidP="006E2CF1">
      <w:pPr>
        <w:spacing w:line="220" w:lineRule="exact"/>
        <w:outlineLvl w:val="0"/>
        <w:rPr>
          <w:rFonts w:cs="Lucida Sans Unicode"/>
          <w:b/>
          <w:bCs/>
          <w:sz w:val="18"/>
          <w:szCs w:val="18"/>
        </w:rPr>
      </w:pPr>
      <w:r w:rsidRPr="006E2CF1">
        <w:rPr>
          <w:rStyle w:val="Normal"/>
          <w:b/>
          <w:sz w:val="18"/>
        </w:rPr>
        <w:t>Nota legal</w:t>
      </w:r>
    </w:p>
    <w:p w:rsidR="006E2CF1" w:rsidRPr="006E2CF1" w:rsidRDefault="006E2CF1" w:rsidP="006E2CF1">
      <w:pPr>
        <w:spacing w:line="220" w:lineRule="exact"/>
        <w:rPr>
          <w:rFonts w:cs="Lucida Sans Unicode"/>
          <w:sz w:val="18"/>
          <w:szCs w:val="18"/>
        </w:rPr>
      </w:pPr>
      <w:r w:rsidRPr="006E2CF1">
        <w:rPr>
          <w:rStyle w:val="Normal"/>
          <w:sz w:val="18"/>
        </w:rPr>
        <w:t>En la medida en que expresamos proyecciones o expectativas y hacemos declaraciones referentes al futuro en este comunicado a la prensa, tales proyecciones, expectativas y afirmaciones pueden involucrar riesgos conocidos o desconocidos e incertidumbres. Los resultados o desarrollos reales pueden variar en función a los cambios del ambiente de negocios. Evonik Industries AG y sus asociadas no asumen ninguna obligación en el sentido de actualizar las proyecciones, las expectativas o declaraciones contenidas en este comunicado.</w:t>
      </w:r>
    </w:p>
    <w:p w:rsidR="006E2CF1" w:rsidRPr="006E2CF1" w:rsidRDefault="006E2CF1" w:rsidP="001D4B5A">
      <w:pPr>
        <w:pStyle w:val="Ttulo"/>
        <w:jc w:val="both"/>
        <w:rPr>
          <w:rFonts w:eastAsia="Lucida Sans Unicode" w:cs="Lucida Sans Unicode"/>
          <w:szCs w:val="24"/>
          <w:bdr w:val="nil"/>
          <w:lang w:val="es-419"/>
        </w:rPr>
      </w:pPr>
    </w:p>
    <w:p w:rsidR="006E2CF1" w:rsidRPr="006E2CF1" w:rsidRDefault="006E2CF1" w:rsidP="001D4B5A">
      <w:pPr>
        <w:pStyle w:val="Ttulo"/>
        <w:jc w:val="both"/>
        <w:rPr>
          <w:rFonts w:eastAsia="Lucida Sans Unicode" w:cs="Lucida Sans Unicode"/>
          <w:szCs w:val="24"/>
          <w:bdr w:val="nil"/>
          <w:lang w:val="es-419"/>
        </w:rPr>
      </w:pPr>
    </w:p>
    <w:p w:rsidR="006E2CF1" w:rsidRPr="006E2CF1" w:rsidRDefault="006E2CF1" w:rsidP="001D4B5A">
      <w:pPr>
        <w:pStyle w:val="Ttulo"/>
        <w:jc w:val="both"/>
        <w:rPr>
          <w:rFonts w:eastAsia="Lucida Sans Unicode" w:cs="Lucida Sans Unicode"/>
          <w:szCs w:val="24"/>
          <w:bdr w:val="nil"/>
          <w:lang w:val="es-419"/>
        </w:rPr>
      </w:pPr>
    </w:p>
    <w:p w:rsidR="006E2CF1" w:rsidRDefault="006E2CF1" w:rsidP="001D4B5A">
      <w:pPr>
        <w:pStyle w:val="Ttulo"/>
        <w:jc w:val="both"/>
        <w:rPr>
          <w:rFonts w:eastAsia="Lucida Sans Unicode" w:cs="Lucida Sans Unicode"/>
          <w:szCs w:val="24"/>
          <w:bdr w:val="nil"/>
          <w:lang w:val="es-419"/>
        </w:rPr>
      </w:pPr>
    </w:p>
    <w:p w:rsidR="006E2CF1" w:rsidRDefault="006E2CF1" w:rsidP="001D4B5A">
      <w:pPr>
        <w:pStyle w:val="Ttulo"/>
        <w:jc w:val="both"/>
        <w:rPr>
          <w:rFonts w:eastAsia="Lucida Sans Unicode" w:cs="Lucida Sans Unicode"/>
          <w:szCs w:val="24"/>
          <w:bdr w:val="nil"/>
          <w:lang w:val="es-419"/>
        </w:rPr>
      </w:pPr>
    </w:p>
    <w:p w:rsidR="006E2CF1" w:rsidRDefault="006E2CF1" w:rsidP="001D4B5A">
      <w:pPr>
        <w:pStyle w:val="Ttulo"/>
        <w:jc w:val="both"/>
        <w:rPr>
          <w:rFonts w:eastAsia="Lucida Sans Unicode" w:cs="Lucida Sans Unicode"/>
          <w:szCs w:val="24"/>
          <w:bdr w:val="nil"/>
          <w:lang w:val="es-419"/>
        </w:rPr>
      </w:pPr>
    </w:p>
    <w:p w:rsidR="006E2CF1" w:rsidRDefault="006E2CF1" w:rsidP="001D4B5A">
      <w:pPr>
        <w:pStyle w:val="Ttulo"/>
        <w:jc w:val="both"/>
        <w:rPr>
          <w:rFonts w:eastAsia="Lucida Sans Unicode" w:cs="Lucida Sans Unicode"/>
          <w:szCs w:val="24"/>
          <w:bdr w:val="nil"/>
          <w:lang w:val="es-419"/>
        </w:rPr>
      </w:pPr>
    </w:p>
    <w:p w:rsidR="006E2CF1" w:rsidRDefault="006E2CF1" w:rsidP="001D4B5A">
      <w:pPr>
        <w:pStyle w:val="Ttulo"/>
        <w:jc w:val="both"/>
        <w:rPr>
          <w:rFonts w:eastAsia="Lucida Sans Unicode" w:cs="Lucida Sans Unicode"/>
          <w:szCs w:val="24"/>
          <w:bdr w:val="nil"/>
          <w:lang w:val="es-419"/>
        </w:rPr>
      </w:pPr>
    </w:p>
    <w:p w:rsidR="00AB7C9B" w:rsidRPr="00DC205D" w:rsidRDefault="00AB7C9B" w:rsidP="00AB7C9B">
      <w:pPr>
        <w:spacing w:line="240" w:lineRule="auto"/>
        <w:rPr>
          <w:sz w:val="18"/>
          <w:szCs w:val="18"/>
          <w:lang w:val="pt-BR"/>
        </w:rPr>
      </w:pPr>
      <w:r w:rsidRPr="00DC205D">
        <w:rPr>
          <w:b/>
          <w:sz w:val="18"/>
          <w:szCs w:val="18"/>
          <w:lang w:val="pt-BR"/>
        </w:rPr>
        <w:t>Evonik Brasil Ltda.</w:t>
      </w:r>
      <w:r w:rsidRPr="00DC205D">
        <w:rPr>
          <w:b/>
          <w:sz w:val="18"/>
          <w:szCs w:val="18"/>
          <w:lang w:val="pt-BR"/>
        </w:rPr>
        <w:br/>
      </w:r>
      <w:r w:rsidRPr="00DC205D">
        <w:rPr>
          <w:sz w:val="18"/>
          <w:szCs w:val="18"/>
          <w:lang w:val="pt-BR"/>
        </w:rPr>
        <w:t>Fone: (11) 3146-4100</w:t>
      </w:r>
    </w:p>
    <w:p w:rsidR="00AB7C9B" w:rsidRPr="00DC205D" w:rsidRDefault="006C39BA" w:rsidP="00AB7C9B">
      <w:pPr>
        <w:spacing w:line="240" w:lineRule="auto"/>
        <w:rPr>
          <w:sz w:val="18"/>
          <w:szCs w:val="18"/>
          <w:lang w:val="pt-BR"/>
        </w:rPr>
      </w:pPr>
      <w:hyperlink r:id="rId11" w:history="1">
        <w:r w:rsidR="00AB7C9B" w:rsidRPr="00DC205D">
          <w:rPr>
            <w:rStyle w:val="Hyperlink"/>
            <w:sz w:val="18"/>
            <w:szCs w:val="18"/>
            <w:lang w:val="pt-BR"/>
          </w:rPr>
          <w:t>www.evonik.com.br</w:t>
        </w:r>
      </w:hyperlink>
    </w:p>
    <w:p w:rsidR="00AB7C9B" w:rsidRPr="00DC205D" w:rsidRDefault="006C39BA" w:rsidP="00AB7C9B">
      <w:pPr>
        <w:spacing w:line="240" w:lineRule="auto"/>
        <w:rPr>
          <w:sz w:val="18"/>
          <w:szCs w:val="18"/>
          <w:lang w:val="pt-BR"/>
        </w:rPr>
      </w:pPr>
      <w:hyperlink r:id="rId12" w:history="1">
        <w:r w:rsidR="00AB7C9B" w:rsidRPr="00DC205D">
          <w:rPr>
            <w:rStyle w:val="Hyperlink"/>
            <w:sz w:val="18"/>
            <w:szCs w:val="18"/>
            <w:lang w:val="pt-BR"/>
          </w:rPr>
          <w:t>facebook.com/Evonik</w:t>
        </w:r>
      </w:hyperlink>
    </w:p>
    <w:p w:rsidR="00AB7C9B" w:rsidRPr="00DC205D" w:rsidRDefault="006C39BA" w:rsidP="00AB7C9B">
      <w:pPr>
        <w:spacing w:line="240" w:lineRule="auto"/>
        <w:rPr>
          <w:color w:val="FF0000"/>
          <w:sz w:val="18"/>
          <w:szCs w:val="18"/>
          <w:lang w:val="pt-BR"/>
        </w:rPr>
      </w:pPr>
      <w:hyperlink r:id="rId13" w:history="1">
        <w:r w:rsidR="00AB7C9B" w:rsidRPr="00DC205D">
          <w:rPr>
            <w:rStyle w:val="Hyperlink"/>
            <w:sz w:val="18"/>
            <w:szCs w:val="18"/>
            <w:lang w:val="pt-BR"/>
          </w:rPr>
          <w:t>youtube.com/EvonikIndustries</w:t>
        </w:r>
      </w:hyperlink>
    </w:p>
    <w:p w:rsidR="00AB7C9B" w:rsidRPr="00DC205D" w:rsidRDefault="006C39BA" w:rsidP="00AB7C9B">
      <w:pPr>
        <w:spacing w:line="240" w:lineRule="auto"/>
        <w:rPr>
          <w:color w:val="FF0000"/>
          <w:sz w:val="18"/>
          <w:szCs w:val="18"/>
          <w:lang w:val="pt-BR"/>
        </w:rPr>
      </w:pPr>
      <w:hyperlink r:id="rId14" w:history="1">
        <w:r w:rsidR="00AB7C9B" w:rsidRPr="00DC205D">
          <w:rPr>
            <w:rStyle w:val="Hyperlink"/>
            <w:sz w:val="18"/>
            <w:szCs w:val="18"/>
            <w:lang w:val="pt-BR"/>
          </w:rPr>
          <w:t>linkedin.com/company/Evonik</w:t>
        </w:r>
      </w:hyperlink>
    </w:p>
    <w:p w:rsidR="00AB7C9B" w:rsidRPr="00DC205D" w:rsidRDefault="006C39BA" w:rsidP="00AB7C9B">
      <w:pPr>
        <w:spacing w:line="240" w:lineRule="auto"/>
        <w:rPr>
          <w:color w:val="FF0000"/>
          <w:sz w:val="18"/>
          <w:szCs w:val="18"/>
          <w:lang w:val="pt-BR"/>
        </w:rPr>
      </w:pPr>
      <w:hyperlink r:id="rId15" w:history="1">
        <w:r w:rsidR="00AB7C9B" w:rsidRPr="00DC205D">
          <w:rPr>
            <w:rStyle w:val="Hyperlink"/>
            <w:sz w:val="18"/>
            <w:szCs w:val="18"/>
            <w:lang w:val="pt-BR"/>
          </w:rPr>
          <w:t>twitter.com/Evonik</w:t>
        </w:r>
      </w:hyperlink>
    </w:p>
    <w:p w:rsidR="00AB7C9B" w:rsidRPr="00DC205D" w:rsidRDefault="00AB7C9B" w:rsidP="00AB7C9B">
      <w:pPr>
        <w:spacing w:line="240" w:lineRule="auto"/>
        <w:rPr>
          <w:sz w:val="18"/>
          <w:szCs w:val="18"/>
          <w:lang w:val="pt-BR"/>
        </w:rPr>
      </w:pPr>
    </w:p>
    <w:p w:rsidR="00AB7C9B" w:rsidRPr="00DC205D" w:rsidRDefault="00AB7C9B" w:rsidP="00AB7C9B">
      <w:pPr>
        <w:spacing w:line="240" w:lineRule="auto"/>
        <w:jc w:val="both"/>
        <w:rPr>
          <w:rStyle w:val="nfase"/>
          <w:rFonts w:ascii="Arial" w:eastAsia="Times" w:hAnsi="Arial" w:cs="Arial"/>
          <w:lang w:val="pt-BR"/>
        </w:rPr>
      </w:pPr>
    </w:p>
    <w:p w:rsidR="00AB7C9B" w:rsidRPr="00DC205D" w:rsidRDefault="00BD2C4D" w:rsidP="00AB7C9B">
      <w:pPr>
        <w:spacing w:line="240" w:lineRule="auto"/>
        <w:jc w:val="both"/>
        <w:rPr>
          <w:rFonts w:cs="Lucida Sans Unicode"/>
          <w:b/>
          <w:sz w:val="18"/>
          <w:szCs w:val="18"/>
          <w:lang w:val="pt-BR"/>
        </w:rPr>
      </w:pPr>
      <w:r w:rsidRPr="00DC205D">
        <w:rPr>
          <w:rFonts w:cs="Lucida Sans Unicode"/>
          <w:b/>
          <w:sz w:val="18"/>
          <w:szCs w:val="18"/>
          <w:lang w:val="pt-BR"/>
        </w:rPr>
        <w:t>Información de prensa</w:t>
      </w:r>
      <w:r w:rsidR="00AB7C9B" w:rsidRPr="00DC205D">
        <w:rPr>
          <w:rFonts w:cs="Lucida Sans Unicode"/>
          <w:b/>
          <w:sz w:val="18"/>
          <w:szCs w:val="18"/>
          <w:lang w:val="pt-BR"/>
        </w:rPr>
        <w:t>:</w:t>
      </w:r>
    </w:p>
    <w:p w:rsidR="00AB7C9B" w:rsidRPr="00DC205D" w:rsidRDefault="00AB7C9B" w:rsidP="00AB7C9B">
      <w:pPr>
        <w:spacing w:line="240" w:lineRule="auto"/>
        <w:rPr>
          <w:rFonts w:cs="Lucida Sans Unicode"/>
          <w:sz w:val="18"/>
          <w:szCs w:val="18"/>
          <w:lang w:val="pt-BR"/>
        </w:rPr>
      </w:pPr>
      <w:r w:rsidRPr="00DC205D">
        <w:rPr>
          <w:rFonts w:cs="Lucida Sans Unicode"/>
          <w:sz w:val="18"/>
          <w:szCs w:val="18"/>
          <w:lang w:val="pt-BR"/>
        </w:rPr>
        <w:t>Via Pública Comunicação - www.viapublicacomunicacao.com.br</w:t>
      </w:r>
    </w:p>
    <w:p w:rsidR="00AB7C9B" w:rsidRPr="00BD2C4D" w:rsidRDefault="00AB7C9B" w:rsidP="00AB7C9B">
      <w:pPr>
        <w:spacing w:line="240" w:lineRule="auto"/>
        <w:rPr>
          <w:rFonts w:cs="Lucida Sans Unicode"/>
          <w:sz w:val="18"/>
          <w:szCs w:val="18"/>
          <w:lang w:val="es-419"/>
        </w:rPr>
      </w:pPr>
      <w:r w:rsidRPr="00BD2C4D">
        <w:rPr>
          <w:rFonts w:eastAsiaTheme="minorEastAsia" w:cs="Lucida Sans Unicode"/>
          <w:noProof/>
          <w:color w:val="0000FF"/>
          <w:sz w:val="18"/>
          <w:szCs w:val="18"/>
          <w:lang w:val="pt-BR" w:eastAsia="pt-BR"/>
        </w:rPr>
        <w:drawing>
          <wp:inline distT="0" distB="0" distL="0" distR="0">
            <wp:extent cx="238125" cy="228600"/>
            <wp:effectExtent l="0" t="0" r="9525" b="0"/>
            <wp:docPr id="11" name="Imagem 11" descr="http://files.workr.com.br/ViewImage.aspx?image=a3fLkXaLYajvuOOQN+glh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10" name="Imagem 10" descr="http://files.workr.com.br/ViewImage.aspx?image=DG90jDOtetNKkCg8Hfx2L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8" name="Imagem 8" descr="http://files.workr.com.br/ViewImage.aspx?image=CguhSbg+Gc1r7fLrTiwbS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7" name="Imagem 7" descr="http://files.workr.com.br/ViewImage.aspx?image=EgJu4Ogyfwl7DacGVG4JB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6" name="Imagem 6" descr="http://files.workr.com.br/ViewImage.aspx?image=sm5Uhqk0afSxVsvBmOcQX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5" name="Imagem 5" descr="http://files.workr.com.br/ViewImage.aspx?image=yTuW/G4TcbUpo04g75rW9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D2C4D">
        <w:rPr>
          <w:rFonts w:eastAsiaTheme="minorEastAsia" w:cs="Lucida Sans Unicode"/>
          <w:noProof/>
          <w:color w:val="0000FF"/>
          <w:sz w:val="18"/>
          <w:szCs w:val="18"/>
          <w:lang w:val="pt-BR" w:eastAsia="pt-BR"/>
        </w:rPr>
        <w:drawing>
          <wp:inline distT="0" distB="0" distL="0" distR="0">
            <wp:extent cx="238125" cy="238125"/>
            <wp:effectExtent l="0" t="0" r="9525" b="9525"/>
            <wp:docPr id="4" name="Imagem 4" descr="http://files.workr.com.br/ViewImage.aspx?image=jUipMz/ByovxUJpOs4Qyew==">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AB7C9B" w:rsidRPr="00BD2C4D" w:rsidRDefault="00AB7C9B" w:rsidP="00AB7C9B">
      <w:pPr>
        <w:spacing w:line="240" w:lineRule="auto"/>
        <w:rPr>
          <w:rFonts w:cs="Lucida Sans Unicode"/>
          <w:sz w:val="18"/>
          <w:szCs w:val="18"/>
          <w:lang w:val="es-419"/>
        </w:rPr>
      </w:pPr>
    </w:p>
    <w:p w:rsidR="00AB7C9B" w:rsidRPr="00DC205D" w:rsidRDefault="00AB7C9B" w:rsidP="00AB7C9B">
      <w:pPr>
        <w:spacing w:line="240" w:lineRule="auto"/>
        <w:jc w:val="both"/>
        <w:rPr>
          <w:rFonts w:cs="Lucida Sans Unicode"/>
          <w:sz w:val="18"/>
          <w:szCs w:val="18"/>
          <w:lang w:val="pt-BR"/>
        </w:rPr>
      </w:pPr>
      <w:r w:rsidRPr="00DC205D">
        <w:rPr>
          <w:rFonts w:cs="Lucida Sans Unicode"/>
          <w:sz w:val="18"/>
          <w:szCs w:val="18"/>
          <w:lang w:val="pt-BR"/>
        </w:rPr>
        <w:t xml:space="preserve">Sheila Diez: (11) 3473.0255/98540.7777 - </w:t>
      </w:r>
      <w:hyperlink r:id="rId37" w:history="1">
        <w:r w:rsidRPr="00DC205D">
          <w:rPr>
            <w:rStyle w:val="Hyperlink"/>
            <w:rFonts w:cs="Lucida Sans Unicode"/>
            <w:sz w:val="18"/>
            <w:szCs w:val="18"/>
            <w:lang w:val="pt-BR"/>
          </w:rPr>
          <w:t>sheila@viapublicacomunicacao.com.br</w:t>
        </w:r>
      </w:hyperlink>
    </w:p>
    <w:p w:rsidR="00AB7C9B" w:rsidRPr="00DC205D" w:rsidRDefault="00AB7C9B" w:rsidP="00AB7C9B">
      <w:pPr>
        <w:spacing w:line="240" w:lineRule="auto"/>
        <w:jc w:val="both"/>
        <w:rPr>
          <w:rFonts w:cs="Lucida Sans Unicode"/>
          <w:sz w:val="18"/>
          <w:szCs w:val="18"/>
          <w:lang w:val="pt-BR"/>
        </w:rPr>
      </w:pPr>
      <w:r w:rsidRPr="00DC205D">
        <w:rPr>
          <w:rFonts w:cs="Lucida Sans Unicode"/>
          <w:sz w:val="18"/>
          <w:szCs w:val="18"/>
          <w:lang w:val="pt-BR"/>
        </w:rPr>
        <w:t>Taís Augusto: (11) 4423.3150/99642.7274 - tais@viapublicacomunicacao.com.br</w:t>
      </w:r>
    </w:p>
    <w:p w:rsidR="00AB7C9B" w:rsidRPr="00DC205D" w:rsidRDefault="00AB7C9B" w:rsidP="00AB7C9B">
      <w:pPr>
        <w:spacing w:line="240" w:lineRule="auto"/>
        <w:jc w:val="both"/>
        <w:rPr>
          <w:rFonts w:cs="Lucida Sans Unicode"/>
          <w:sz w:val="18"/>
          <w:szCs w:val="18"/>
          <w:lang w:val="pt-BR"/>
        </w:rPr>
      </w:pPr>
      <w:r w:rsidRPr="00DC205D">
        <w:rPr>
          <w:rFonts w:cs="Lucida Sans Unicode"/>
          <w:sz w:val="18"/>
          <w:szCs w:val="18"/>
          <w:lang w:val="pt-BR"/>
        </w:rPr>
        <w:t>Inês Cardoso: (11) 3562.5555/99950.6687 - ines@viapublicacomunicacao.com.br</w:t>
      </w:r>
    </w:p>
    <w:p w:rsidR="00AB7C9B" w:rsidRPr="00DC205D" w:rsidRDefault="00AB7C9B" w:rsidP="001D4B5A">
      <w:pPr>
        <w:jc w:val="both"/>
        <w:rPr>
          <w:lang w:val="pt-BR"/>
        </w:rPr>
      </w:pPr>
    </w:p>
    <w:sectPr w:rsidR="00AB7C9B" w:rsidRPr="00DC205D" w:rsidSect="00C64B2A">
      <w:headerReference w:type="default" r:id="rId38"/>
      <w:footerReference w:type="default" r:id="rId39"/>
      <w:headerReference w:type="first" r:id="rId40"/>
      <w:footerReference w:type="first" r:id="rId41"/>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BA" w:rsidRDefault="006C39BA">
      <w:pPr>
        <w:spacing w:line="240" w:lineRule="auto"/>
      </w:pPr>
      <w:r>
        <w:separator/>
      </w:r>
    </w:p>
  </w:endnote>
  <w:endnote w:type="continuationSeparator" w:id="0">
    <w:p w:rsidR="006C39BA" w:rsidRDefault="006C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0C" w:rsidRDefault="006C39BA">
    <w:pPr>
      <w:pStyle w:val="Rodap"/>
    </w:pPr>
  </w:p>
  <w:p w:rsidR="00D21F67" w:rsidRDefault="00A80661">
    <w:pPr>
      <w:pStyle w:val="Rodap"/>
      <w:rPr>
        <w:rStyle w:val="Nmerodepgina"/>
      </w:rPr>
    </w:pPr>
    <w:r>
      <w:rPr>
        <w:rFonts w:eastAsia="Lucida Sans Unicode" w:cs="Lucida Sans Unicode"/>
        <w:szCs w:val="22"/>
        <w:bdr w:val="nil"/>
        <w:lang w:val="es-ES_tradnl"/>
      </w:rPr>
      <w:t xml:space="preserve">Página </w:t>
    </w:r>
    <w:r>
      <w:rPr>
        <w:rStyle w:val="Nmerodepgina"/>
      </w:rPr>
      <w:fldChar w:fldCharType="begin"/>
    </w:r>
    <w:r>
      <w:rPr>
        <w:rStyle w:val="Nmerodepgina"/>
      </w:rPr>
      <w:instrText xml:space="preserve"> PAGE </w:instrText>
    </w:r>
    <w:r>
      <w:rPr>
        <w:rStyle w:val="Nmerodepgina"/>
      </w:rPr>
      <w:fldChar w:fldCharType="separate"/>
    </w:r>
    <w:r w:rsidR="006E2CF1">
      <w:rPr>
        <w:rStyle w:val="Nmerodepgina"/>
        <w:noProof/>
      </w:rPr>
      <w:t>3</w:t>
    </w:r>
    <w:r>
      <w:rPr>
        <w:rStyle w:val="Nmerodepgina"/>
      </w:rPr>
      <w:fldChar w:fldCharType="end"/>
    </w:r>
    <w:r>
      <w:rPr>
        <w:rFonts w:eastAsia="Lucida Sans Unicode" w:cs="Lucida Sans Unicode"/>
        <w:szCs w:val="22"/>
        <w:bdr w:val="nil"/>
        <w:lang w:val="es-ES_tradnl"/>
      </w:rPr>
      <w:t xml:space="preserve"> de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0C" w:rsidRDefault="006C39BA" w:rsidP="00316EC0">
    <w:pPr>
      <w:pStyle w:val="Rodap"/>
    </w:pPr>
  </w:p>
  <w:p w:rsidR="00D21F67" w:rsidRDefault="00A80661" w:rsidP="00316EC0">
    <w:pPr>
      <w:pStyle w:val="Rodap"/>
      <w:rPr>
        <w:rStyle w:val="Nmerodepgina"/>
        <w:szCs w:val="18"/>
      </w:rPr>
    </w:pPr>
    <w:r>
      <w:rPr>
        <w:rFonts w:eastAsia="Lucida Sans Unicode" w:cs="Lucida Sans Unicode"/>
        <w:szCs w:val="22"/>
        <w:bdr w:val="nil"/>
        <w:lang w:val="es-ES_tradn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E2CF1">
      <w:rPr>
        <w:rStyle w:val="Nmerodepgina"/>
        <w:noProof/>
        <w:szCs w:val="18"/>
      </w:rPr>
      <w:t>1</w:t>
    </w:r>
    <w:r w:rsidRPr="005225EC">
      <w:rPr>
        <w:rStyle w:val="Nmerodepgina"/>
        <w:szCs w:val="18"/>
      </w:rPr>
      <w:fldChar w:fldCharType="end"/>
    </w:r>
    <w:r>
      <w:rPr>
        <w:rFonts w:eastAsia="Lucida Sans Unicode" w:cs="Lucida Sans Unicode"/>
        <w:szCs w:val="22"/>
        <w:bdr w:val="nil"/>
        <w:lang w:val="es-ES_tradnl"/>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BA" w:rsidRDefault="006C39BA">
      <w:pPr>
        <w:spacing w:line="240" w:lineRule="auto"/>
      </w:pPr>
      <w:r>
        <w:separator/>
      </w:r>
    </w:p>
  </w:footnote>
  <w:footnote w:type="continuationSeparator" w:id="0">
    <w:p w:rsidR="006C39BA" w:rsidRDefault="006C3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0C" w:rsidRPr="006C35A6" w:rsidRDefault="00A80661" w:rsidP="00316EC0">
    <w:pPr>
      <w:pStyle w:val="Cabealho"/>
      <w:spacing w:after="1880"/>
      <w:rPr>
        <w:sz w:val="2"/>
        <w:szCs w:val="2"/>
      </w:rPr>
    </w:pP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4213860</wp:posOffset>
          </wp:positionH>
          <wp:positionV relativeFrom="paragraph">
            <wp:posOffset>-60960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0C" w:rsidRPr="006C35A6" w:rsidRDefault="00A80661">
    <w:pPr>
      <w:pStyle w:val="Cabealho"/>
      <w:rPr>
        <w:b/>
        <w:sz w:val="2"/>
        <w:szCs w:val="2"/>
      </w:rPr>
    </w:pPr>
    <w:r w:rsidRPr="003F4CD0">
      <w:rPr>
        <w:noProof/>
        <w:sz w:val="2"/>
        <w:szCs w:val="2"/>
        <w:lang w:val="pt-BR" w:eastAsia="pt-BR"/>
      </w:rPr>
      <w:drawing>
        <wp:anchor distT="0" distB="0" distL="114300" distR="114300" simplePos="0" relativeHeight="251659264" behindDoc="1" locked="0" layoutInCell="1" allowOverlap="1" wp14:anchorId="61F02B47" wp14:editId="55B93E46">
          <wp:simplePos x="0" y="0"/>
          <wp:positionH relativeFrom="column">
            <wp:posOffset>4259580</wp:posOffset>
          </wp:positionH>
          <wp:positionV relativeFrom="paragraph">
            <wp:posOffset>-121920</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lang w:val="pt-BR" w:eastAsia="pt-BR"/>
      </w:rPr>
      <w:drawing>
        <wp:anchor distT="0" distB="0" distL="114300" distR="114300" simplePos="0" relativeHeight="251658240" behindDoc="1" locked="0" layoutInCell="1" allowOverlap="1" wp14:anchorId="3E96EA75" wp14:editId="3EAD5AFA">
          <wp:simplePos x="0" y="0"/>
          <wp:positionH relativeFrom="column">
            <wp:posOffset>0</wp:posOffset>
          </wp:positionH>
          <wp:positionV relativeFrom="paragraph">
            <wp:posOffset>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C8DC4514">
      <w:start w:val="1"/>
      <w:numFmt w:val="bullet"/>
      <w:pStyle w:val="Ttulo1"/>
      <w:lvlText w:val=""/>
      <w:lvlJc w:val="left"/>
      <w:pPr>
        <w:tabs>
          <w:tab w:val="num" w:pos="227"/>
        </w:tabs>
        <w:ind w:left="227" w:hanging="227"/>
      </w:pPr>
      <w:rPr>
        <w:rFonts w:ascii="Symbol" w:hAnsi="Symbol" w:hint="default"/>
        <w:color w:val="auto"/>
        <w:sz w:val="20"/>
        <w:szCs w:val="20"/>
      </w:rPr>
    </w:lvl>
    <w:lvl w:ilvl="1" w:tplc="8BB4E0B6" w:tentative="1">
      <w:start w:val="1"/>
      <w:numFmt w:val="bullet"/>
      <w:lvlText w:val="o"/>
      <w:lvlJc w:val="left"/>
      <w:pPr>
        <w:tabs>
          <w:tab w:val="num" w:pos="1440"/>
        </w:tabs>
        <w:ind w:left="1440" w:hanging="360"/>
      </w:pPr>
      <w:rPr>
        <w:rFonts w:ascii="Courier New" w:hAnsi="Courier New" w:cs="Courier New" w:hint="default"/>
      </w:rPr>
    </w:lvl>
    <w:lvl w:ilvl="2" w:tplc="2AD46520" w:tentative="1">
      <w:start w:val="1"/>
      <w:numFmt w:val="bullet"/>
      <w:lvlText w:val=""/>
      <w:lvlJc w:val="left"/>
      <w:pPr>
        <w:tabs>
          <w:tab w:val="num" w:pos="2160"/>
        </w:tabs>
        <w:ind w:left="2160" w:hanging="360"/>
      </w:pPr>
      <w:rPr>
        <w:rFonts w:ascii="Wingdings" w:hAnsi="Wingdings" w:hint="default"/>
      </w:rPr>
    </w:lvl>
    <w:lvl w:ilvl="3" w:tplc="127C85FE" w:tentative="1">
      <w:start w:val="1"/>
      <w:numFmt w:val="bullet"/>
      <w:lvlText w:val=""/>
      <w:lvlJc w:val="left"/>
      <w:pPr>
        <w:tabs>
          <w:tab w:val="num" w:pos="2880"/>
        </w:tabs>
        <w:ind w:left="2880" w:hanging="360"/>
      </w:pPr>
      <w:rPr>
        <w:rFonts w:ascii="Symbol" w:hAnsi="Symbol" w:hint="default"/>
      </w:rPr>
    </w:lvl>
    <w:lvl w:ilvl="4" w:tplc="C682092E" w:tentative="1">
      <w:start w:val="1"/>
      <w:numFmt w:val="bullet"/>
      <w:lvlText w:val="o"/>
      <w:lvlJc w:val="left"/>
      <w:pPr>
        <w:tabs>
          <w:tab w:val="num" w:pos="3600"/>
        </w:tabs>
        <w:ind w:left="3600" w:hanging="360"/>
      </w:pPr>
      <w:rPr>
        <w:rFonts w:ascii="Courier New" w:hAnsi="Courier New" w:cs="Courier New" w:hint="default"/>
      </w:rPr>
    </w:lvl>
    <w:lvl w:ilvl="5" w:tplc="93BC376E" w:tentative="1">
      <w:start w:val="1"/>
      <w:numFmt w:val="bullet"/>
      <w:lvlText w:val=""/>
      <w:lvlJc w:val="left"/>
      <w:pPr>
        <w:tabs>
          <w:tab w:val="num" w:pos="4320"/>
        </w:tabs>
        <w:ind w:left="4320" w:hanging="360"/>
      </w:pPr>
      <w:rPr>
        <w:rFonts w:ascii="Wingdings" w:hAnsi="Wingdings" w:hint="default"/>
      </w:rPr>
    </w:lvl>
    <w:lvl w:ilvl="6" w:tplc="C3E6F26E" w:tentative="1">
      <w:start w:val="1"/>
      <w:numFmt w:val="bullet"/>
      <w:lvlText w:val=""/>
      <w:lvlJc w:val="left"/>
      <w:pPr>
        <w:tabs>
          <w:tab w:val="num" w:pos="5040"/>
        </w:tabs>
        <w:ind w:left="5040" w:hanging="360"/>
      </w:pPr>
      <w:rPr>
        <w:rFonts w:ascii="Symbol" w:hAnsi="Symbol" w:hint="default"/>
      </w:rPr>
    </w:lvl>
    <w:lvl w:ilvl="7" w:tplc="307086F2" w:tentative="1">
      <w:start w:val="1"/>
      <w:numFmt w:val="bullet"/>
      <w:lvlText w:val="o"/>
      <w:lvlJc w:val="left"/>
      <w:pPr>
        <w:tabs>
          <w:tab w:val="num" w:pos="5760"/>
        </w:tabs>
        <w:ind w:left="5760" w:hanging="360"/>
      </w:pPr>
      <w:rPr>
        <w:rFonts w:ascii="Courier New" w:hAnsi="Courier New" w:cs="Courier New" w:hint="default"/>
      </w:rPr>
    </w:lvl>
    <w:lvl w:ilvl="8" w:tplc="556CAB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D55E0AB6">
      <w:start w:val="1"/>
      <w:numFmt w:val="bullet"/>
      <w:lvlText w:val="•"/>
      <w:lvlJc w:val="left"/>
      <w:pPr>
        <w:tabs>
          <w:tab w:val="num" w:pos="1425"/>
        </w:tabs>
        <w:ind w:left="1425" w:hanging="360"/>
      </w:pPr>
      <w:rPr>
        <w:rFonts w:ascii="Lucida Sans Unicode" w:hAnsi="Lucida Sans Unicode" w:hint="default"/>
        <w:sz w:val="24"/>
      </w:rPr>
    </w:lvl>
    <w:lvl w:ilvl="1" w:tplc="2B8CFE72" w:tentative="1">
      <w:start w:val="1"/>
      <w:numFmt w:val="bullet"/>
      <w:lvlText w:val="o"/>
      <w:lvlJc w:val="left"/>
      <w:pPr>
        <w:tabs>
          <w:tab w:val="num" w:pos="1440"/>
        </w:tabs>
        <w:ind w:left="1440" w:hanging="360"/>
      </w:pPr>
      <w:rPr>
        <w:rFonts w:ascii="Courier New" w:hAnsi="Courier New" w:cs="Courier New" w:hint="default"/>
      </w:rPr>
    </w:lvl>
    <w:lvl w:ilvl="2" w:tplc="060E9F40" w:tentative="1">
      <w:start w:val="1"/>
      <w:numFmt w:val="bullet"/>
      <w:lvlText w:val=""/>
      <w:lvlJc w:val="left"/>
      <w:pPr>
        <w:tabs>
          <w:tab w:val="num" w:pos="2160"/>
        </w:tabs>
        <w:ind w:left="2160" w:hanging="360"/>
      </w:pPr>
      <w:rPr>
        <w:rFonts w:ascii="Wingdings" w:hAnsi="Wingdings" w:hint="default"/>
      </w:rPr>
    </w:lvl>
    <w:lvl w:ilvl="3" w:tplc="FDA42AB8" w:tentative="1">
      <w:start w:val="1"/>
      <w:numFmt w:val="bullet"/>
      <w:lvlText w:val=""/>
      <w:lvlJc w:val="left"/>
      <w:pPr>
        <w:tabs>
          <w:tab w:val="num" w:pos="2880"/>
        </w:tabs>
        <w:ind w:left="2880" w:hanging="360"/>
      </w:pPr>
      <w:rPr>
        <w:rFonts w:ascii="Symbol" w:hAnsi="Symbol" w:hint="default"/>
      </w:rPr>
    </w:lvl>
    <w:lvl w:ilvl="4" w:tplc="2BD88672" w:tentative="1">
      <w:start w:val="1"/>
      <w:numFmt w:val="bullet"/>
      <w:lvlText w:val="o"/>
      <w:lvlJc w:val="left"/>
      <w:pPr>
        <w:tabs>
          <w:tab w:val="num" w:pos="3600"/>
        </w:tabs>
        <w:ind w:left="3600" w:hanging="360"/>
      </w:pPr>
      <w:rPr>
        <w:rFonts w:ascii="Courier New" w:hAnsi="Courier New" w:cs="Courier New" w:hint="default"/>
      </w:rPr>
    </w:lvl>
    <w:lvl w:ilvl="5" w:tplc="262E2BEC" w:tentative="1">
      <w:start w:val="1"/>
      <w:numFmt w:val="bullet"/>
      <w:lvlText w:val=""/>
      <w:lvlJc w:val="left"/>
      <w:pPr>
        <w:tabs>
          <w:tab w:val="num" w:pos="4320"/>
        </w:tabs>
        <w:ind w:left="4320" w:hanging="360"/>
      </w:pPr>
      <w:rPr>
        <w:rFonts w:ascii="Wingdings" w:hAnsi="Wingdings" w:hint="default"/>
      </w:rPr>
    </w:lvl>
    <w:lvl w:ilvl="6" w:tplc="4CC23958" w:tentative="1">
      <w:start w:val="1"/>
      <w:numFmt w:val="bullet"/>
      <w:lvlText w:val=""/>
      <w:lvlJc w:val="left"/>
      <w:pPr>
        <w:tabs>
          <w:tab w:val="num" w:pos="5040"/>
        </w:tabs>
        <w:ind w:left="5040" w:hanging="360"/>
      </w:pPr>
      <w:rPr>
        <w:rFonts w:ascii="Symbol" w:hAnsi="Symbol" w:hint="default"/>
      </w:rPr>
    </w:lvl>
    <w:lvl w:ilvl="7" w:tplc="36305848" w:tentative="1">
      <w:start w:val="1"/>
      <w:numFmt w:val="bullet"/>
      <w:lvlText w:val="o"/>
      <w:lvlJc w:val="left"/>
      <w:pPr>
        <w:tabs>
          <w:tab w:val="num" w:pos="5760"/>
        </w:tabs>
        <w:ind w:left="5760" w:hanging="360"/>
      </w:pPr>
      <w:rPr>
        <w:rFonts w:ascii="Courier New" w:hAnsi="Courier New" w:cs="Courier New" w:hint="default"/>
      </w:rPr>
    </w:lvl>
    <w:lvl w:ilvl="8" w:tplc="4A7A90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es-419" w:vendorID="64" w:dllVersion="6" w:nlCheck="1" w:checkStyle="1"/>
  <w:activeWritingStyle w:appName="MSWord" w:lang="es-ES_tradnl" w:vendorID="64" w:dllVersion="6"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68"/>
    <w:rsid w:val="000617DF"/>
    <w:rsid w:val="001235FA"/>
    <w:rsid w:val="001D4B5A"/>
    <w:rsid w:val="006C39BA"/>
    <w:rsid w:val="006E2CF1"/>
    <w:rsid w:val="00704B66"/>
    <w:rsid w:val="00815ECB"/>
    <w:rsid w:val="008A7A43"/>
    <w:rsid w:val="00952C31"/>
    <w:rsid w:val="00A3431C"/>
    <w:rsid w:val="00A774C5"/>
    <w:rsid w:val="00A80661"/>
    <w:rsid w:val="00AB7C9B"/>
    <w:rsid w:val="00BD2C4D"/>
    <w:rsid w:val="00CB0868"/>
    <w:rsid w:val="00DC205D"/>
    <w:rsid w:val="00E44E66"/>
    <w:rsid w:val="00F6368F"/>
    <w:rsid w:val="00FA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1286"/>
  <w15:docId w15:val="{5A52686B-BDA7-4205-ADA6-67132750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Encabezadodenota1">
    <w:name w:val="Encabezado de nota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V1">
    <w:name w:val="V1"/>
    <w:basedOn w:val="Normal"/>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39395B"/>
    <w:pPr>
      <w:framePr w:wrap="around" w:vAnchor="page" w:hAnchor="page" w:x="8971" w:y="3222"/>
      <w:tabs>
        <w:tab w:val="left" w:pos="518"/>
      </w:tabs>
      <w:spacing w:line="180" w:lineRule="exact"/>
      <w:suppressOverlap/>
    </w:pPr>
    <w:rPr>
      <w:sz w:val="13"/>
    </w:rPr>
  </w:style>
  <w:style w:type="paragraph" w:customStyle="1" w:styleId="V3">
    <w:name w:val="V3"/>
    <w:basedOn w:val="Normal"/>
    <w:rsid w:val="0039395B"/>
    <w:pPr>
      <w:framePr w:wrap="around" w:vAnchor="page" w:hAnchor="page" w:x="8971" w:y="3222"/>
      <w:tabs>
        <w:tab w:val="left" w:pos="518"/>
      </w:tabs>
      <w:spacing w:line="180" w:lineRule="exact"/>
      <w:suppressOverlap/>
    </w:pPr>
    <w:rPr>
      <w:sz w:val="13"/>
    </w:rPr>
  </w:style>
  <w:style w:type="paragraph" w:customStyle="1" w:styleId="V4">
    <w:name w:val="V4"/>
    <w:basedOn w:val="Normal"/>
    <w:rsid w:val="0039395B"/>
    <w:pPr>
      <w:framePr w:wrap="around" w:vAnchor="page" w:hAnchor="page" w:x="8971" w:y="3222"/>
      <w:tabs>
        <w:tab w:val="left" w:pos="518"/>
      </w:tabs>
      <w:spacing w:line="180" w:lineRule="exact"/>
      <w:suppressOverlap/>
    </w:pPr>
    <w:rPr>
      <w:sz w:val="13"/>
    </w:rPr>
  </w:style>
  <w:style w:type="paragraph" w:customStyle="1" w:styleId="V5">
    <w:name w:val="V5"/>
    <w:basedOn w:val="Normal"/>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39395B"/>
    <w:pPr>
      <w:framePr w:wrap="around" w:vAnchor="page" w:hAnchor="page" w:x="8971" w:y="3222"/>
      <w:tabs>
        <w:tab w:val="left" w:pos="518"/>
      </w:tabs>
      <w:spacing w:line="180" w:lineRule="exact"/>
      <w:suppressOverlap/>
    </w:pPr>
    <w:rPr>
      <w:sz w:val="13"/>
    </w:rPr>
  </w:style>
  <w:style w:type="paragraph" w:customStyle="1" w:styleId="V9">
    <w:name w:val="V9"/>
    <w:basedOn w:val="Normal"/>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Normal"/>
    <w:rsid w:val="0039395B"/>
    <w:pPr>
      <w:framePr w:wrap="auto" w:vAnchor="page" w:hAnchor="page" w:x="8971" w:y="3222"/>
      <w:tabs>
        <w:tab w:val="left" w:pos="518"/>
      </w:tabs>
      <w:spacing w:line="180" w:lineRule="exact"/>
      <w:suppressOverlap/>
    </w:pPr>
    <w:rPr>
      <w:sz w:val="13"/>
    </w:rPr>
  </w:style>
  <w:style w:type="paragraph" w:customStyle="1" w:styleId="V14">
    <w:name w:val="V14"/>
    <w:basedOn w:val="Normal"/>
    <w:rsid w:val="0039395B"/>
    <w:pPr>
      <w:framePr w:wrap="auto" w:vAnchor="page" w:hAnchor="page" w:x="8971" w:y="3222"/>
      <w:tabs>
        <w:tab w:val="left" w:pos="518"/>
      </w:tabs>
      <w:spacing w:line="180" w:lineRule="exact"/>
      <w:suppressOverlap/>
    </w:pPr>
    <w:rPr>
      <w:sz w:val="13"/>
    </w:rPr>
  </w:style>
  <w:style w:type="paragraph" w:customStyle="1" w:styleId="V15">
    <w:name w:val="V15"/>
    <w:basedOn w:val="Normal"/>
    <w:rsid w:val="0039395B"/>
    <w:pPr>
      <w:framePr w:wrap="auto" w:vAnchor="page" w:hAnchor="page" w:x="8971" w:y="3222"/>
      <w:tabs>
        <w:tab w:val="left" w:pos="518"/>
      </w:tabs>
      <w:spacing w:line="180" w:lineRule="exact"/>
      <w:suppressOverlap/>
    </w:pPr>
    <w:rPr>
      <w:sz w:val="13"/>
    </w:rPr>
  </w:style>
  <w:style w:type="paragraph" w:customStyle="1" w:styleId="V16">
    <w:name w:val="V16"/>
    <w:basedOn w:val="Normal"/>
    <w:rsid w:val="0039395B"/>
    <w:pPr>
      <w:framePr w:wrap="auto" w:vAnchor="page" w:hAnchor="page" w:x="8971" w:y="3222"/>
      <w:tabs>
        <w:tab w:val="left" w:pos="518"/>
      </w:tabs>
      <w:spacing w:line="180" w:lineRule="exact"/>
      <w:suppressOverlap/>
    </w:pPr>
    <w:rPr>
      <w:sz w:val="13"/>
    </w:rPr>
  </w:style>
  <w:style w:type="paragraph" w:customStyle="1" w:styleId="V17">
    <w:name w:val="V17"/>
    <w:basedOn w:val="Normal"/>
    <w:rsid w:val="0039395B"/>
    <w:pPr>
      <w:framePr w:wrap="auto" w:vAnchor="page" w:hAnchor="page" w:x="8971" w:y="3222"/>
      <w:tabs>
        <w:tab w:val="left" w:pos="518"/>
      </w:tabs>
      <w:spacing w:line="180" w:lineRule="exact"/>
      <w:suppressOverlap/>
    </w:pPr>
    <w:rPr>
      <w:sz w:val="13"/>
    </w:rPr>
  </w:style>
  <w:style w:type="paragraph" w:customStyle="1" w:styleId="M4">
    <w:name w:val="M4"/>
    <w:basedOn w:val="Normal"/>
    <w:rsid w:val="001D18BC"/>
    <w:pPr>
      <w:framePr w:wrap="around" w:vAnchor="page" w:hAnchor="page" w:x="8971" w:y="3222"/>
      <w:tabs>
        <w:tab w:val="left" w:pos="518"/>
      </w:tabs>
      <w:spacing w:line="180" w:lineRule="exact"/>
      <w:suppressOverlap/>
    </w:pPr>
    <w:rPr>
      <w:sz w:val="13"/>
      <w:lang w:val="nb-NO"/>
    </w:rPr>
  </w:style>
  <w:style w:type="character" w:styleId="Refdecomentrio">
    <w:name w:val="annotation reference"/>
    <w:basedOn w:val="Fontepargpadro"/>
    <w:semiHidden/>
    <w:unhideWhenUsed/>
    <w:rsid w:val="00D11947"/>
    <w:rPr>
      <w:sz w:val="16"/>
      <w:szCs w:val="16"/>
    </w:rPr>
  </w:style>
  <w:style w:type="paragraph" w:styleId="Textodecomentrio">
    <w:name w:val="annotation text"/>
    <w:basedOn w:val="Normal"/>
    <w:link w:val="TextodecomentrioChar"/>
    <w:semiHidden/>
    <w:unhideWhenUsed/>
    <w:rsid w:val="00D11947"/>
    <w:pPr>
      <w:spacing w:line="240" w:lineRule="auto"/>
    </w:pPr>
    <w:rPr>
      <w:sz w:val="20"/>
      <w:szCs w:val="20"/>
    </w:rPr>
  </w:style>
  <w:style w:type="character" w:customStyle="1" w:styleId="TextodecomentrioChar">
    <w:name w:val="Texto de comentário Char"/>
    <w:basedOn w:val="Fontepargpadro"/>
    <w:link w:val="Textodecomentrio"/>
    <w:semiHidden/>
    <w:rsid w:val="00D11947"/>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D11947"/>
    <w:rPr>
      <w:b/>
      <w:bCs/>
    </w:rPr>
  </w:style>
  <w:style w:type="character" w:customStyle="1" w:styleId="AssuntodocomentrioChar">
    <w:name w:val="Assunto do comentário Char"/>
    <w:basedOn w:val="TextodecomentrioChar"/>
    <w:link w:val="Assuntodocomentrio"/>
    <w:semiHidden/>
    <w:rsid w:val="00D11947"/>
    <w:rPr>
      <w:rFonts w:ascii="Lucida Sans Unicode" w:hAnsi="Lucida Sans Unicode"/>
      <w:b/>
      <w:bCs/>
    </w:rPr>
  </w:style>
  <w:style w:type="paragraph" w:customStyle="1" w:styleId="V11">
    <w:name w:val="V11"/>
    <w:basedOn w:val="Normal"/>
    <w:rsid w:val="00D21F67"/>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317471">
      <w:bodyDiv w:val="1"/>
      <w:marLeft w:val="0"/>
      <w:marRight w:val="0"/>
      <w:marTop w:val="0"/>
      <w:marBottom w:val="0"/>
      <w:divBdr>
        <w:top w:val="none" w:sz="0" w:space="0" w:color="auto"/>
        <w:left w:val="none" w:sz="0" w:space="0" w:color="auto"/>
        <w:bottom w:val="none" w:sz="0" w:space="0" w:color="auto"/>
        <w:right w:val="none" w:sz="0" w:space="0" w:color="auto"/>
      </w:divBdr>
    </w:div>
    <w:div w:id="18378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mino.com" TargetMode="External"/><Relationship Id="rId13" Type="http://schemas.openxmlformats.org/officeDocument/2006/relationships/hyperlink" Target="http://www.youtube.com/user/EvonikIndustries" TargetMode="External"/><Relationship Id="rId18" Type="http://schemas.openxmlformats.org/officeDocument/2006/relationships/image" Target="http://files.workr.com.br/ViewImage.aspx?image=a3fLkXaLYajvuOOQN+glhg==" TargetMode="External"/><Relationship Id="rId26" Type="http://schemas.openxmlformats.org/officeDocument/2006/relationships/image" Target="media/image4.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http://files.workr.com.br/ViewImage.aspx?image=DG90jDOtetNKkCg8Hfx2Lg==" TargetMode="External"/><Relationship Id="rId34" Type="http://schemas.openxmlformats.org/officeDocument/2006/relationships/hyperlink" Target="http://www.viapublicacomunicacao.com.br/" TargetMode="External"/><Relationship Id="rId42" Type="http://schemas.openxmlformats.org/officeDocument/2006/relationships/fontTable" Target="fontTable.xml"/><Relationship Id="rId7" Type="http://schemas.openxmlformats.org/officeDocument/2006/relationships/hyperlink" Target="mailto:regina.barbara@evonik.com" TargetMode="External"/><Relationship Id="rId12" Type="http://schemas.openxmlformats.org/officeDocument/2006/relationships/hyperlink" Target="http://www.facebook.com/Evonik" TargetMode="External"/><Relationship Id="rId17" Type="http://schemas.openxmlformats.org/officeDocument/2006/relationships/image" Target="media/image1.jpeg"/><Relationship Id="rId25" Type="http://schemas.openxmlformats.org/officeDocument/2006/relationships/hyperlink" Target="https://www.linkedin.com/company/via-publica-comunicacao" TargetMode="External"/><Relationship Id="rId33" Type="http://schemas.openxmlformats.org/officeDocument/2006/relationships/image" Target="http://files.workr.com.br/ViewImage.aspx?image=yTuW/G4TcbUpo04g75rW9g=="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viapublicacomunicacao/" TargetMode="External"/><Relationship Id="rId20" Type="http://schemas.openxmlformats.org/officeDocument/2006/relationships/image" Target="media/image2.jpeg"/><Relationship Id="rId29" Type="http://schemas.openxmlformats.org/officeDocument/2006/relationships/image" Target="media/image5.jpe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com.br/" TargetMode="External"/><Relationship Id="rId24" Type="http://schemas.openxmlformats.org/officeDocument/2006/relationships/image" Target="http://files.workr.com.br/ViewImage.aspx?image=CguhSbg+Gc1r7fLrTiwbSg==" TargetMode="External"/><Relationship Id="rId32" Type="http://schemas.openxmlformats.org/officeDocument/2006/relationships/image" Target="media/image6.jpeg"/><Relationship Id="rId37" Type="http://schemas.openxmlformats.org/officeDocument/2006/relationships/hyperlink" Target="mailto:sheila@viapublicacomunicacao.com.br"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witter.com/Evonik" TargetMode="External"/><Relationship Id="rId23" Type="http://schemas.openxmlformats.org/officeDocument/2006/relationships/image" Target="media/image3.jpeg"/><Relationship Id="rId28" Type="http://schemas.openxmlformats.org/officeDocument/2006/relationships/hyperlink" Target="https://www.instagram.com/viapublicacomunicacao/" TargetMode="External"/><Relationship Id="rId36" Type="http://schemas.openxmlformats.org/officeDocument/2006/relationships/image" Target="http://files.workr.com.br/ViewImage.aspx?image=jUipMz/ByovxUJpOs4Qyew==" TargetMode="External"/><Relationship Id="rId10" Type="http://schemas.openxmlformats.org/officeDocument/2006/relationships/hyperlink" Target="http://www.metamino.com" TargetMode="External"/><Relationship Id="rId19" Type="http://schemas.openxmlformats.org/officeDocument/2006/relationships/hyperlink" Target="https://twitter.com/viapublicacom" TargetMode="External"/><Relationship Id="rId31" Type="http://schemas.openxmlformats.org/officeDocument/2006/relationships/hyperlink" Target="https://www.youtube.com/channel/UCJOh4aAw97ACe4rseV6ti4A" TargetMode="External"/><Relationship Id="rId4" Type="http://schemas.openxmlformats.org/officeDocument/2006/relationships/webSettings" Target="webSettings.xml"/><Relationship Id="rId9" Type="http://schemas.openxmlformats.org/officeDocument/2006/relationships/hyperlink" Target="http://www.metamino.com" TargetMode="External"/><Relationship Id="rId14" Type="http://schemas.openxmlformats.org/officeDocument/2006/relationships/hyperlink" Target="http://www.linkedin.com/company/evonik" TargetMode="External"/><Relationship Id="rId22" Type="http://schemas.openxmlformats.org/officeDocument/2006/relationships/hyperlink" Target="https://plus.google.com/103250000756057940476" TargetMode="External"/><Relationship Id="rId27" Type="http://schemas.openxmlformats.org/officeDocument/2006/relationships/image" Target="http://files.workr.com.br/ViewImage.aspx?image=EgJu4Ogyfwl7DacGVG4JBg==" TargetMode="External"/><Relationship Id="rId30" Type="http://schemas.openxmlformats.org/officeDocument/2006/relationships/image" Target="http://files.workr.com.br/ViewImage.aspx?image=sm5Uhqk0afSxVsvBmOcQXg==" TargetMode="External"/><Relationship Id="rId35" Type="http://schemas.openxmlformats.org/officeDocument/2006/relationships/image" Target="media/image7.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4339</Characters>
  <Application>Microsoft Office Word</Application>
  <DocSecurity>0</DocSecurity>
  <Lines>36</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Taís Augusto</cp:lastModifiedBy>
  <cp:revision>2</cp:revision>
  <cp:lastPrinted>2018-01-10T16:13:00Z</cp:lastPrinted>
  <dcterms:created xsi:type="dcterms:W3CDTF">2018-01-12T18:10:00Z</dcterms:created>
  <dcterms:modified xsi:type="dcterms:W3CDTF">2018-01-12T18:10:00Z</dcterms:modified>
</cp:coreProperties>
</file>