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9A363F" w:rsidRPr="009A363F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175957E" w:rsidR="004F1918" w:rsidRPr="009A363F" w:rsidRDefault="00E652C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 w:rsidRPr="009A363F">
              <w:rPr>
                <w:b w:val="0"/>
                <w:sz w:val="18"/>
                <w:szCs w:val="18"/>
                <w:lang w:val="pt-BR"/>
              </w:rPr>
              <w:t>11</w:t>
            </w:r>
            <w:r w:rsidR="005E5FD4" w:rsidRPr="009A363F">
              <w:rPr>
                <w:b w:val="0"/>
                <w:sz w:val="18"/>
                <w:szCs w:val="18"/>
                <w:lang w:val="pt-BR"/>
              </w:rPr>
              <w:t xml:space="preserve"> de novembro</w:t>
            </w:r>
            <w:r w:rsidR="009C0B75" w:rsidRPr="009A363F">
              <w:rPr>
                <w:b w:val="0"/>
                <w:sz w:val="18"/>
                <w:szCs w:val="18"/>
                <w:lang w:val="pt-BR"/>
              </w:rPr>
              <w:t xml:space="preserve"> de 2020</w:t>
            </w:r>
          </w:p>
          <w:p w14:paraId="624FC4EA" w14:textId="77777777" w:rsidR="004F1918" w:rsidRPr="009A363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9A363F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9A363F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9A363F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9A363F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9A363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9A363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9A363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9A363F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9A363F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9A363F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bookmarkStart w:id="0" w:name="_GoBack"/>
            <w:r w:rsidRPr="009A363F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  <w:bookmarkEnd w:id="0"/>
          </w:p>
        </w:tc>
      </w:tr>
      <w:tr w:rsidR="009A363F" w:rsidRPr="009A363F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9A363F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9A363F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A363F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A363F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9A363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9A363F" w:rsidRDefault="009D28F7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9A363F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9A363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9A363F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A363F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A363F">
        <w:rPr>
          <w:rFonts w:eastAsia="Lucida Sans Unicode" w:cs="Lucida Sans Unicode"/>
          <w:sz w:val="13"/>
          <w:szCs w:val="13"/>
          <w:bdr w:val="nil"/>
        </w:rPr>
        <w:t>instagram.com/Evonik.Brasil</w:t>
      </w:r>
    </w:p>
    <w:p w14:paraId="57712739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9A363F">
        <w:rPr>
          <w:rFonts w:eastAsia="Lucida Sans Unicode" w:cs="Lucida Sans Unicode"/>
          <w:sz w:val="13"/>
          <w:szCs w:val="13"/>
          <w:bdr w:val="nil"/>
        </w:rPr>
        <w:t>youtube.com/EvonikIndustries</w:t>
      </w:r>
    </w:p>
    <w:p w14:paraId="2AFAA115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363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9A36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9A363F">
        <w:rPr>
          <w:rFonts w:eastAsia="Lucida Sans Unicode" w:cs="Lucida Sans Unicode"/>
          <w:sz w:val="13"/>
          <w:szCs w:val="13"/>
          <w:bdr w:val="nil"/>
          <w:lang w:val="en-US"/>
        </w:rPr>
        <w:t>twitter.com/Evonik_BR</w:t>
      </w:r>
    </w:p>
    <w:p w14:paraId="553E9C47" w14:textId="77777777" w:rsidR="005E5FD4" w:rsidRPr="009A363F" w:rsidRDefault="005E5FD4" w:rsidP="005E5FD4">
      <w:pPr>
        <w:pStyle w:val="Ttulo"/>
        <w:rPr>
          <w:sz w:val="28"/>
          <w:szCs w:val="28"/>
        </w:rPr>
      </w:pPr>
      <w:r w:rsidRPr="009A363F">
        <w:rPr>
          <w:sz w:val="28"/>
          <w:szCs w:val="28"/>
        </w:rPr>
        <w:t>Aquisição da Porocel é concluída com sucesso</w:t>
      </w:r>
    </w:p>
    <w:p w14:paraId="046A5018" w14:textId="140D35D7" w:rsidR="00F83F29" w:rsidRPr="009A363F" w:rsidRDefault="00F83F29" w:rsidP="00CD0B93">
      <w:pPr>
        <w:rPr>
          <w:rFonts w:cs="Lucida Sans Unicode"/>
          <w:b/>
          <w:szCs w:val="22"/>
        </w:rPr>
      </w:pPr>
    </w:p>
    <w:p w14:paraId="59D73C8A" w14:textId="77777777" w:rsidR="00AD1B20" w:rsidRPr="009A363F" w:rsidRDefault="00AD1B20" w:rsidP="00CD0B93">
      <w:pPr>
        <w:rPr>
          <w:rFonts w:cs="Lucida Sans Unicode"/>
          <w:b/>
          <w:szCs w:val="22"/>
        </w:rPr>
      </w:pPr>
    </w:p>
    <w:p w14:paraId="35D657FD" w14:textId="440F132D" w:rsidR="005E5FD4" w:rsidRPr="009A363F" w:rsidRDefault="005E5FD4" w:rsidP="005E5FD4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bookmarkStart w:id="1" w:name="_Hlk54263536"/>
      <w:r w:rsidRPr="009A363F">
        <w:rPr>
          <w:rFonts w:cs="Lucida Sans Unicode"/>
          <w:sz w:val="24"/>
        </w:rPr>
        <w:t xml:space="preserve">A Evonik amplia seu portfólio de catalisadores para incluir atividades na área de </w:t>
      </w:r>
      <w:proofErr w:type="spellStart"/>
      <w:r w:rsidRPr="009A363F">
        <w:rPr>
          <w:rFonts w:cs="Lucida Sans Unicode"/>
          <w:sz w:val="24"/>
        </w:rPr>
        <w:t>dessulfurização</w:t>
      </w:r>
      <w:proofErr w:type="spellEnd"/>
      <w:r w:rsidRPr="009A363F">
        <w:rPr>
          <w:rFonts w:cs="Lucida Sans Unicode"/>
          <w:sz w:val="24"/>
        </w:rPr>
        <w:t xml:space="preserve"> e adsorventes </w:t>
      </w:r>
    </w:p>
    <w:p w14:paraId="7AFA632B" w14:textId="77777777" w:rsidR="005E5FD4" w:rsidRPr="009A363F" w:rsidRDefault="005E5FD4" w:rsidP="005E5FD4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r w:rsidRPr="009A363F">
        <w:rPr>
          <w:rFonts w:cs="Lucida Sans Unicode"/>
          <w:sz w:val="24"/>
        </w:rPr>
        <w:t xml:space="preserve">Com a aquisição, a Evonik acelera o crescimento de sua atividade com catalisadores </w:t>
      </w:r>
    </w:p>
    <w:bookmarkEnd w:id="1"/>
    <w:p w14:paraId="72BB55CA" w14:textId="77777777" w:rsidR="005E5FD4" w:rsidRPr="009A363F" w:rsidRDefault="005E5FD4" w:rsidP="005E5FD4">
      <w:pPr>
        <w:pStyle w:val="PargrafodaLista"/>
        <w:numPr>
          <w:ilvl w:val="0"/>
          <w:numId w:val="44"/>
        </w:numPr>
        <w:rPr>
          <w:rFonts w:cs="Lucida Sans Unicode"/>
          <w:sz w:val="24"/>
        </w:rPr>
      </w:pPr>
      <w:r w:rsidRPr="009A363F">
        <w:rPr>
          <w:rFonts w:cs="Lucida Sans Unicode"/>
          <w:sz w:val="24"/>
        </w:rPr>
        <w:t>Os canais de vendas da Porocel serão mantidos por enquanto</w:t>
      </w:r>
    </w:p>
    <w:p w14:paraId="456F6B00" w14:textId="47FCFA07" w:rsidR="00AD1B20" w:rsidRPr="009A363F" w:rsidRDefault="00AD1B20" w:rsidP="00CD0B93">
      <w:pPr>
        <w:rPr>
          <w:rFonts w:cstheme="minorHAnsi"/>
        </w:rPr>
      </w:pPr>
    </w:p>
    <w:p w14:paraId="1D6F2AA0" w14:textId="77777777" w:rsidR="00CD0B93" w:rsidRPr="009A363F" w:rsidRDefault="00CD0B93" w:rsidP="00CD0B93">
      <w:pPr>
        <w:rPr>
          <w:rFonts w:cstheme="minorHAnsi"/>
        </w:rPr>
      </w:pPr>
    </w:p>
    <w:p w14:paraId="69E45B23" w14:textId="77777777" w:rsidR="005E5FD4" w:rsidRPr="009A363F" w:rsidRDefault="005E5FD4" w:rsidP="005E5FD4">
      <w:pPr>
        <w:rPr>
          <w:rFonts w:cs="Lucida Sans Unicode"/>
          <w:szCs w:val="22"/>
        </w:rPr>
      </w:pPr>
      <w:r w:rsidRPr="009A363F">
        <w:rPr>
          <w:rFonts w:cs="Lucida Sans Unicode"/>
          <w:szCs w:val="22"/>
        </w:rPr>
        <w:t xml:space="preserve">Em 3 de novembro de 2020, a </w:t>
      </w:r>
      <w:r w:rsidRPr="009A363F">
        <w:rPr>
          <w:rFonts w:cs="Lucida Sans Unicode"/>
          <w:b/>
          <w:bCs/>
          <w:szCs w:val="22"/>
        </w:rPr>
        <w:t>Evonik concluiu a aquisição do Porocel Group</w:t>
      </w:r>
      <w:r w:rsidRPr="009A363F">
        <w:rPr>
          <w:rFonts w:cs="Lucida Sans Unicode"/>
          <w:szCs w:val="22"/>
        </w:rPr>
        <w:t xml:space="preserve">, Houston (EUA), por 210 milhões de dólares, de acordo com o planejado. As contribuições do novo negócio serão incluídas nas vendas e receitas da Evonik a partir dessa data. A Porocel, com seus cerca de 300 colaboradores e suas unidades produtivas correspondentes, será integrada à divisão Smart Materials da Evonik. As atividades globais da empresa na área de regeneração de catalisadores para dessulfurização, catalisadores para recuperação de enxofre e adsorventes purificadores à base de alumina representam um crescimento do portfólio de catalisadores da Evonik. </w:t>
      </w:r>
    </w:p>
    <w:p w14:paraId="78894AFE" w14:textId="77777777" w:rsidR="005E5FD4" w:rsidRPr="009A363F" w:rsidRDefault="005E5FD4" w:rsidP="005E5FD4">
      <w:pPr>
        <w:rPr>
          <w:rFonts w:cs="Lucida Sans Unicode"/>
          <w:szCs w:val="22"/>
        </w:rPr>
      </w:pPr>
    </w:p>
    <w:p w14:paraId="460EE716" w14:textId="77777777" w:rsidR="005E5FD4" w:rsidRPr="009A363F" w:rsidRDefault="005E5FD4" w:rsidP="005E5FD4">
      <w:pPr>
        <w:rPr>
          <w:rFonts w:cs="Lucida Sans Unicode"/>
          <w:szCs w:val="22"/>
        </w:rPr>
      </w:pPr>
      <w:r w:rsidRPr="009A363F">
        <w:rPr>
          <w:rFonts w:cs="Lucida Sans Unicode"/>
          <w:szCs w:val="22"/>
        </w:rPr>
        <w:t xml:space="preserve">A integração da atividade à linha de negócios Catalisadores, planejada detalhadamente nos últimos meses, será imediatamente posta em prática. </w:t>
      </w:r>
      <w:bookmarkStart w:id="2" w:name="_Hlk55467707"/>
      <w:r w:rsidRPr="009A363F">
        <w:rPr>
          <w:rFonts w:cs="Lucida Sans Unicode"/>
          <w:szCs w:val="22"/>
        </w:rPr>
        <w:t xml:space="preserve">Os clientes da Porocel continuarão recebendo os mesmos produtos e serviços de alta qualidade que já se acostumaram a receber dos canais de venda estabelecidos. </w:t>
      </w:r>
      <w:bookmarkEnd w:id="2"/>
    </w:p>
    <w:p w14:paraId="44C417BA" w14:textId="77777777" w:rsidR="005E5FD4" w:rsidRPr="009A363F" w:rsidRDefault="005E5FD4" w:rsidP="005E5FD4">
      <w:pPr>
        <w:rPr>
          <w:rFonts w:cs="Lucida Sans Unicode"/>
          <w:szCs w:val="22"/>
        </w:rPr>
      </w:pPr>
    </w:p>
    <w:p w14:paraId="31CF0127" w14:textId="423A0E00" w:rsidR="005E5FD4" w:rsidRPr="009A363F" w:rsidRDefault="005E5FD4" w:rsidP="005E5FD4">
      <w:pPr>
        <w:rPr>
          <w:rFonts w:cs="Lucida Sans Unicode"/>
          <w:szCs w:val="22"/>
        </w:rPr>
      </w:pPr>
      <w:r w:rsidRPr="009A363F">
        <w:rPr>
          <w:rFonts w:cs="Lucida Sans Unicode"/>
          <w:szCs w:val="22"/>
        </w:rPr>
        <w:t xml:space="preserve">Claus Rettig, responsável pela divisão Smart Materials, prevê um potencial de crescimento adicional para a atividade global com catalisadores da Evonik. “A linha de negócios Catalisadores representa um importante motor de crescimento e sustentabilidade para a divisão. Com essa aquisição seletiva, ampliamos as nossas competências com novos produtos e tecnologias. Dessa maneira, contribuímos para que os nossos clientes possam deixar seus processos e produtos mais eficientes e mais econômicos em recursos”, acrescentou Rettig. “A presença mundial da Porocel aliada à capacidade produtiva disponível vai </w:t>
      </w:r>
      <w:r w:rsidRPr="009A363F">
        <w:rPr>
          <w:rFonts w:cs="Lucida Sans Unicode"/>
          <w:szCs w:val="22"/>
        </w:rPr>
        <w:lastRenderedPageBreak/>
        <w:t>reforçar ainda mais as atividades globais com catalisadores da Evonik”.</w:t>
      </w:r>
    </w:p>
    <w:p w14:paraId="4837EAE5" w14:textId="77777777" w:rsidR="00DF0F5E" w:rsidRPr="009A363F" w:rsidRDefault="00DF0F5E" w:rsidP="005E5FD4">
      <w:pPr>
        <w:rPr>
          <w:rFonts w:cs="Lucida Sans Unicode"/>
          <w:szCs w:val="22"/>
        </w:rPr>
      </w:pPr>
    </w:p>
    <w:p w14:paraId="6D6C130D" w14:textId="243B2551" w:rsidR="005E5FD4" w:rsidRPr="009A363F" w:rsidRDefault="005E5FD4" w:rsidP="005E5FD4">
      <w:pPr>
        <w:rPr>
          <w:rFonts w:cs="Lucida Sans Unicode"/>
          <w:szCs w:val="22"/>
        </w:rPr>
      </w:pPr>
      <w:r w:rsidRPr="009A363F">
        <w:rPr>
          <w:rFonts w:cs="Lucida Sans Unicode"/>
          <w:szCs w:val="22"/>
        </w:rPr>
        <w:t xml:space="preserve">“Com a tecnologia de regeneração com alta eficiência de catalisadores de dessulfurização, a Evonik poderá atender o crescente mercado de combustíveis com baixo enxofre. </w:t>
      </w:r>
      <w:bookmarkStart w:id="3" w:name="_Hlk54632593"/>
      <w:r w:rsidRPr="009A363F">
        <w:rPr>
          <w:rFonts w:cs="Lucida Sans Unicode"/>
          <w:szCs w:val="22"/>
        </w:rPr>
        <w:t>A regeneração de catalisadores reduz as emissões de CO</w:t>
      </w:r>
      <w:r w:rsidRPr="009A363F">
        <w:rPr>
          <w:rFonts w:cs="Lucida Sans Unicode"/>
          <w:szCs w:val="22"/>
          <w:vertAlign w:val="subscript"/>
        </w:rPr>
        <w:t xml:space="preserve">2 </w:t>
      </w:r>
      <w:r w:rsidRPr="009A363F">
        <w:rPr>
          <w:rFonts w:cs="Lucida Sans Unicode"/>
          <w:szCs w:val="22"/>
        </w:rPr>
        <w:t xml:space="preserve">e contribui para a sustentabilidade e a transição para a economia circular, permitindo, dessa maneira, a redução da pegada de carbono. </w:t>
      </w:r>
      <w:bookmarkEnd w:id="3"/>
      <w:r w:rsidRPr="009A363F">
        <w:rPr>
          <w:rFonts w:cs="Lucida Sans Unicode"/>
          <w:szCs w:val="22"/>
        </w:rPr>
        <w:t>A aquisição da Porocel representa um marco decisivo para a linha de negócios de Catalisadores na medida em que revela um novo horizonte de crescimento”, diz Sanjeev Taneja, responsável pela linha de negócios Catalisadores na Evonik.</w:t>
      </w:r>
    </w:p>
    <w:p w14:paraId="6623CA6A" w14:textId="77777777" w:rsidR="005E5FD4" w:rsidRPr="009A363F" w:rsidRDefault="005E5FD4" w:rsidP="005E5FD4">
      <w:pPr>
        <w:rPr>
          <w:rFonts w:cs="Lucida Sans Unicode"/>
          <w:szCs w:val="22"/>
        </w:rPr>
      </w:pPr>
    </w:p>
    <w:p w14:paraId="0619258B" w14:textId="77777777" w:rsidR="005E5FD4" w:rsidRPr="009A363F" w:rsidRDefault="005E5FD4" w:rsidP="005E5FD4">
      <w:pPr>
        <w:rPr>
          <w:rFonts w:cs="Lucida Sans Unicode"/>
          <w:b/>
          <w:bCs/>
          <w:szCs w:val="22"/>
        </w:rPr>
      </w:pPr>
      <w:r w:rsidRPr="009A363F">
        <w:rPr>
          <w:rFonts w:cs="Lucida Sans Unicode"/>
          <w:szCs w:val="22"/>
        </w:rPr>
        <w:t xml:space="preserve">No exercício financeiro de 2019, a Porocel gerou vendas de cerca de US$ 100 milhões e um EBITDA de aproximadamente US$ 23 milhões no ano de 2019. </w:t>
      </w:r>
      <w:bookmarkStart w:id="4" w:name="WfTarget"/>
      <w:r w:rsidRPr="009A363F">
        <w:rPr>
          <w:rFonts w:cs="Lucida Sans Unicode"/>
          <w:szCs w:val="22"/>
        </w:rPr>
        <w:t>A margem EBITDA de cerca de 23% está acima da meta média de 18-20% da Evonik.</w:t>
      </w:r>
      <w:bookmarkEnd w:id="4"/>
    </w:p>
    <w:p w14:paraId="0DC20198" w14:textId="77777777" w:rsidR="005E5FD4" w:rsidRPr="009A363F" w:rsidRDefault="005E5FD4" w:rsidP="005E5FD4">
      <w:pPr>
        <w:spacing w:line="220" w:lineRule="exact"/>
        <w:outlineLvl w:val="0"/>
        <w:rPr>
          <w:rStyle w:val="tw4winMark"/>
          <w:color w:val="auto"/>
          <w:sz w:val="6"/>
        </w:rPr>
      </w:pPr>
      <w:bookmarkStart w:id="5" w:name="WfTU"/>
    </w:p>
    <w:p w14:paraId="66C3CB41" w14:textId="77777777" w:rsidR="005E5FD4" w:rsidRPr="009A363F" w:rsidRDefault="005E5FD4" w:rsidP="005E5FD4">
      <w:pPr>
        <w:spacing w:line="60" w:lineRule="exact"/>
        <w:outlineLvl w:val="0"/>
        <w:rPr>
          <w:rStyle w:val="tw4winMark"/>
          <w:color w:val="auto"/>
          <w:sz w:val="6"/>
        </w:rPr>
      </w:pPr>
      <w:r w:rsidRPr="009A363F">
        <w:rPr>
          <w:rStyle w:val="tw4winMark"/>
          <w:color w:val="auto"/>
          <w:sz w:val="6"/>
          <w:specVanish w:val="0"/>
        </w:rPr>
        <w:t>{0&gt;</w:t>
      </w:r>
    </w:p>
    <w:p w14:paraId="00596ECF" w14:textId="77777777" w:rsidR="005E5FD4" w:rsidRPr="009A363F" w:rsidRDefault="005E5FD4" w:rsidP="005E5FD4">
      <w:pPr>
        <w:spacing w:line="60" w:lineRule="exact"/>
        <w:outlineLvl w:val="0"/>
        <w:rPr>
          <w:rStyle w:val="tw4winMark"/>
          <w:vanish w:val="0"/>
          <w:color w:val="auto"/>
          <w:sz w:val="6"/>
        </w:rPr>
      </w:pPr>
    </w:p>
    <w:bookmarkEnd w:id="5"/>
    <w:p w14:paraId="01FCA7C9" w14:textId="77777777" w:rsidR="005E5FD4" w:rsidRPr="009A363F" w:rsidRDefault="005E5FD4" w:rsidP="005E5FD4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9A363F">
        <w:rPr>
          <w:b/>
          <w:bCs/>
          <w:sz w:val="18"/>
          <w:szCs w:val="18"/>
        </w:rPr>
        <w:t xml:space="preserve"> </w:t>
      </w:r>
    </w:p>
    <w:p w14:paraId="2871A993" w14:textId="77777777" w:rsidR="00AD1B20" w:rsidRPr="009A363F" w:rsidRDefault="00AD1B20" w:rsidP="00AD1B20">
      <w:pPr>
        <w:rPr>
          <w:rFonts w:cstheme="minorHAnsi"/>
        </w:rPr>
      </w:pPr>
    </w:p>
    <w:p w14:paraId="187E92AC" w14:textId="62419B5C" w:rsidR="00E64733" w:rsidRPr="009A363F" w:rsidRDefault="00E64733" w:rsidP="00E64733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14:paraId="09F2054C" w14:textId="24C1E52A" w:rsidR="00CD0B93" w:rsidRPr="009A363F" w:rsidRDefault="00CD0B93" w:rsidP="00E64733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14:paraId="3D814AB5" w14:textId="77777777" w:rsidR="00CD0B93" w:rsidRPr="009A363F" w:rsidRDefault="00CD0B93" w:rsidP="00E64733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14:paraId="44FD3333" w14:textId="77777777" w:rsidR="00E64733" w:rsidRPr="009A363F" w:rsidRDefault="00E64733" w:rsidP="00E64733">
      <w:pPr>
        <w:spacing w:line="240" w:lineRule="exact"/>
        <w:outlineLvl w:val="0"/>
        <w:rPr>
          <w:rFonts w:cs="Lucida Sans Unicode"/>
          <w:b/>
          <w:bCs/>
          <w:sz w:val="18"/>
          <w:szCs w:val="18"/>
        </w:rPr>
      </w:pPr>
      <w:r w:rsidRPr="009A363F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40A21075" w14:textId="77777777" w:rsidR="00E64733" w:rsidRPr="009A363F" w:rsidRDefault="00E64733" w:rsidP="00E64733">
      <w:pPr>
        <w:spacing w:line="24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9A363F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13,1 bilhões de euros e um lucro operacional (EBITDA ajustado) de 2,15 bilhões de euros em 2019. A Evonik vai muito além da química para criar soluções inovadoras, rentáveis e sustentáveis para os clientes. Mais de 32.000 colaboradores trabalham juntos com um propósito em comum: queremos melhorar a vida das pessoas, todos os dias.</w:t>
      </w:r>
    </w:p>
    <w:p w14:paraId="4B20D0F5" w14:textId="77777777" w:rsidR="00E64733" w:rsidRPr="009A363F" w:rsidRDefault="00E64733" w:rsidP="00E64733">
      <w:pPr>
        <w:autoSpaceDE w:val="0"/>
        <w:autoSpaceDN w:val="0"/>
        <w:adjustRightInd w:val="0"/>
        <w:spacing w:line="240" w:lineRule="exact"/>
        <w:rPr>
          <w:sz w:val="18"/>
          <w:szCs w:val="18"/>
        </w:rPr>
      </w:pPr>
    </w:p>
    <w:p w14:paraId="6EC044B4" w14:textId="77777777" w:rsidR="00496001" w:rsidRPr="009A363F" w:rsidRDefault="00496001" w:rsidP="00496001">
      <w:pPr>
        <w:autoSpaceDE w:val="0"/>
        <w:autoSpaceDN w:val="0"/>
        <w:spacing w:line="220" w:lineRule="exact"/>
        <w:rPr>
          <w:rFonts w:cs="Lucida Sans Unicode"/>
          <w:b/>
          <w:bCs/>
          <w:sz w:val="18"/>
          <w:szCs w:val="18"/>
        </w:rPr>
      </w:pPr>
      <w:r w:rsidRPr="009A363F">
        <w:rPr>
          <w:b/>
          <w:bCs/>
          <w:sz w:val="18"/>
          <w:szCs w:val="18"/>
        </w:rPr>
        <w:t>Sobre Smart Materials</w:t>
      </w:r>
    </w:p>
    <w:p w14:paraId="3E0BA339" w14:textId="04E4480E" w:rsidR="00DF0F5E" w:rsidRPr="009A363F" w:rsidRDefault="00496001" w:rsidP="00E64733">
      <w:pPr>
        <w:spacing w:line="240" w:lineRule="exact"/>
        <w:outlineLvl w:val="0"/>
        <w:rPr>
          <w:b/>
          <w:bCs/>
          <w:sz w:val="18"/>
          <w:szCs w:val="18"/>
        </w:rPr>
      </w:pPr>
      <w:r w:rsidRPr="009A363F">
        <w:rPr>
          <w:sz w:val="18"/>
          <w:szCs w:val="18"/>
        </w:rPr>
        <w:t xml:space="preserve">A divisão Smart Materials inclui atividades que envolvem materiais inovadores que permitem soluções com economia de energia e substituem materiais convencionais. Eles representam a resposta inteligente aos maiores desafios do nosso tempo: meio ambiente, urbanização, eficiência energética, mobilidade e saúde. Com 7.500 colaboradores, a divisão Smart Materials gerou vendas de cerca de 3,4 bilhões de euros em 2019. A divisão integra a Evonik Operations GmbH. </w:t>
      </w:r>
    </w:p>
    <w:p w14:paraId="09FF9E1F" w14:textId="77777777" w:rsidR="00DF0F5E" w:rsidRPr="009A363F" w:rsidRDefault="00DF0F5E" w:rsidP="00E64733">
      <w:pPr>
        <w:spacing w:line="24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9A363F" w:rsidRDefault="002B49D6" w:rsidP="00E64733">
      <w:pPr>
        <w:spacing w:line="240" w:lineRule="exact"/>
        <w:outlineLvl w:val="0"/>
        <w:rPr>
          <w:rFonts w:cs="Lucida Sans Unicode"/>
          <w:b/>
          <w:bCs/>
          <w:sz w:val="18"/>
          <w:szCs w:val="18"/>
        </w:rPr>
      </w:pPr>
      <w:r w:rsidRPr="009A363F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9A363F" w:rsidRDefault="00737945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  <w:r w:rsidRPr="009A363F">
        <w:rPr>
          <w:rFonts w:eastAsia="Lucida Sans Unicode" w:cs="Lucida Sans Unicode"/>
          <w:sz w:val="18"/>
          <w:szCs w:val="18"/>
          <w:bdr w:val="nil"/>
        </w:rPr>
        <w:t xml:space="preserve"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</w:t>
      </w:r>
      <w:r w:rsidRPr="009A363F">
        <w:rPr>
          <w:rFonts w:eastAsia="Lucida Sans Unicode" w:cs="Lucida Sans Unicode"/>
          <w:sz w:val="18"/>
          <w:szCs w:val="18"/>
          <w:bdr w:val="nil"/>
        </w:rPr>
        <w:lastRenderedPageBreak/>
        <w:t>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9A363F" w:rsidRDefault="00737945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9A363F" w:rsidRDefault="006D3293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9A363F" w:rsidRDefault="00C35687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9A363F" w:rsidRDefault="00C35687" w:rsidP="00E64733">
      <w:pPr>
        <w:spacing w:line="240" w:lineRule="exact"/>
        <w:rPr>
          <w:rFonts w:cs="Lucida Sans Unicode"/>
          <w:b/>
          <w:sz w:val="18"/>
          <w:szCs w:val="18"/>
        </w:rPr>
      </w:pPr>
      <w:r w:rsidRPr="009A363F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instagram.com/Evonik.Brasil</w:t>
      </w:r>
    </w:p>
    <w:p w14:paraId="0146DF6F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youtube.com/EvonikIndustries</w:t>
      </w:r>
    </w:p>
    <w:p w14:paraId="16F664B7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linkedin.com/company/Evonik</w:t>
      </w:r>
    </w:p>
    <w:p w14:paraId="05828D96" w14:textId="77777777" w:rsidR="00C35687" w:rsidRPr="009A363F" w:rsidRDefault="00C35687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twitter.com/Evonik</w:t>
      </w:r>
      <w:r w:rsidRPr="009A363F">
        <w:rPr>
          <w:rStyle w:val="Hyperlink"/>
          <w:rFonts w:cs="Lucida Sans Unicode"/>
          <w:sz w:val="18"/>
          <w:szCs w:val="18"/>
        </w:rPr>
        <w:t>_BR</w:t>
      </w:r>
    </w:p>
    <w:p w14:paraId="7C7E6EF2" w14:textId="77777777" w:rsidR="00C35687" w:rsidRPr="009A363F" w:rsidRDefault="00C35687" w:rsidP="00E64733">
      <w:pPr>
        <w:spacing w:line="240" w:lineRule="exact"/>
        <w:outlineLvl w:val="0"/>
        <w:rPr>
          <w:b/>
          <w:bCs/>
          <w:sz w:val="18"/>
          <w:szCs w:val="18"/>
        </w:rPr>
      </w:pPr>
    </w:p>
    <w:p w14:paraId="6CE92999" w14:textId="47EDB710" w:rsidR="006D3293" w:rsidRPr="009A363F" w:rsidRDefault="006D3293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</w:p>
    <w:p w14:paraId="0594AA9F" w14:textId="77777777" w:rsidR="006D3293" w:rsidRPr="009A363F" w:rsidRDefault="006D3293" w:rsidP="00E64733">
      <w:pPr>
        <w:spacing w:line="24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9A363F" w:rsidRDefault="00737945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9A363F" w:rsidRDefault="00737945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77777777" w:rsidR="00737945" w:rsidRPr="009A363F" w:rsidRDefault="00737945" w:rsidP="00E64733">
      <w:pPr>
        <w:spacing w:line="240" w:lineRule="exact"/>
        <w:rPr>
          <w:rFonts w:cs="Lucida Sans Unicode"/>
          <w:sz w:val="18"/>
          <w:szCs w:val="18"/>
          <w:lang w:val="nl-BE"/>
        </w:rPr>
      </w:pPr>
      <w:r w:rsidRPr="009A363F">
        <w:rPr>
          <w:rFonts w:cs="Lucida Sans Unicode"/>
          <w:sz w:val="18"/>
          <w:szCs w:val="18"/>
          <w:lang w:val="nl-BE"/>
        </w:rPr>
        <w:t>Sheila Diez: (11) 3473.0255/98540.7777 - sheila@viapublicacomunicacao.com.br</w:t>
      </w:r>
    </w:p>
    <w:p w14:paraId="53845175" w14:textId="77777777" w:rsidR="00737945" w:rsidRPr="009A363F" w:rsidRDefault="00737945" w:rsidP="00E64733">
      <w:pPr>
        <w:spacing w:line="240" w:lineRule="exact"/>
        <w:jc w:val="both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>Taís Augusto: (11) 3562.5555 - tais@viapublicacomunicacao.com.br</w:t>
      </w:r>
    </w:p>
    <w:p w14:paraId="1635E453" w14:textId="77777777" w:rsidR="00737945" w:rsidRPr="009A363F" w:rsidRDefault="00737945" w:rsidP="00E64733">
      <w:pPr>
        <w:spacing w:line="240" w:lineRule="exact"/>
        <w:rPr>
          <w:rFonts w:cs="Lucida Sans Unicode"/>
          <w:sz w:val="18"/>
          <w:szCs w:val="18"/>
        </w:rPr>
      </w:pPr>
      <w:r w:rsidRPr="009A363F">
        <w:rPr>
          <w:rFonts w:cs="Lucida Sans Unicode"/>
          <w:sz w:val="18"/>
          <w:szCs w:val="18"/>
        </w:rPr>
        <w:t xml:space="preserve">Inês Cardoso: (11) 3562.5555/99950.6687 - </w:t>
      </w:r>
      <w:hyperlink r:id="rId12" w:history="1">
        <w:r w:rsidRPr="009A363F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9A363F" w:rsidRDefault="00737945" w:rsidP="00E64733">
      <w:pPr>
        <w:spacing w:line="240" w:lineRule="exact"/>
        <w:rPr>
          <w:rFonts w:cs="Lucida Sans Unicode"/>
          <w:sz w:val="18"/>
          <w:szCs w:val="18"/>
        </w:rPr>
      </w:pPr>
    </w:p>
    <w:sectPr w:rsidR="00737945" w:rsidRPr="009A363F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3B880B" w14:textId="77777777" w:rsidR="00CF511B" w:rsidRDefault="00CF511B">
      <w:pPr>
        <w:spacing w:line="240" w:lineRule="auto"/>
      </w:pPr>
      <w:r>
        <w:separator/>
      </w:r>
    </w:p>
  </w:endnote>
  <w:endnote w:type="continuationSeparator" w:id="0">
    <w:p w14:paraId="04800752" w14:textId="77777777" w:rsidR="00CF511B" w:rsidRDefault="00CF51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6DAAE8" w14:textId="77777777" w:rsidR="00CF511B" w:rsidRDefault="00CF511B">
      <w:pPr>
        <w:spacing w:line="240" w:lineRule="auto"/>
      </w:pPr>
      <w:r>
        <w:separator/>
      </w:r>
    </w:p>
  </w:footnote>
  <w:footnote w:type="continuationSeparator" w:id="0">
    <w:p w14:paraId="4BC1DEB1" w14:textId="77777777" w:rsidR="00CF511B" w:rsidRDefault="00CF51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143C7138"/>
    <w:multiLevelType w:val="hybridMultilevel"/>
    <w:tmpl w:val="91EEFC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6164CB"/>
    <w:multiLevelType w:val="hybridMultilevel"/>
    <w:tmpl w:val="05FA8C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6195F92"/>
    <w:multiLevelType w:val="hybridMultilevel"/>
    <w:tmpl w:val="711E26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80DA5"/>
    <w:multiLevelType w:val="hybridMultilevel"/>
    <w:tmpl w:val="6FA0B10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6AD752F"/>
    <w:multiLevelType w:val="hybridMultilevel"/>
    <w:tmpl w:val="B2863C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37839"/>
    <w:multiLevelType w:val="hybridMultilevel"/>
    <w:tmpl w:val="D45EBF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8"/>
  </w:num>
  <w:num w:numId="13">
    <w:abstractNumId w:val="16"/>
  </w:num>
  <w:num w:numId="14">
    <w:abstractNumId w:val="10"/>
  </w:num>
  <w:num w:numId="15">
    <w:abstractNumId w:val="25"/>
  </w:num>
  <w:num w:numId="16">
    <w:abstractNumId w:val="24"/>
  </w:num>
  <w:num w:numId="17">
    <w:abstractNumId w:val="12"/>
  </w:num>
  <w:num w:numId="18">
    <w:abstractNumId w:val="13"/>
  </w:num>
  <w:num w:numId="19">
    <w:abstractNumId w:val="18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7"/>
  </w:num>
  <w:num w:numId="34">
    <w:abstractNumId w:val="11"/>
  </w:num>
  <w:num w:numId="35">
    <w:abstractNumId w:val="11"/>
  </w:num>
  <w:num w:numId="36">
    <w:abstractNumId w:val="21"/>
  </w:num>
  <w:num w:numId="37">
    <w:abstractNumId w:val="15"/>
  </w:num>
  <w:num w:numId="38">
    <w:abstractNumId w:val="21"/>
  </w:num>
  <w:num w:numId="39">
    <w:abstractNumId w:val="23"/>
  </w:num>
  <w:num w:numId="40">
    <w:abstractNumId w:val="22"/>
  </w:num>
  <w:num w:numId="41">
    <w:abstractNumId w:val="20"/>
  </w:num>
  <w:num w:numId="42">
    <w:abstractNumId w:val="19"/>
  </w:num>
  <w:num w:numId="43">
    <w:abstractNumId w:val="14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77CD"/>
    <w:rsid w:val="00030565"/>
    <w:rsid w:val="00035360"/>
    <w:rsid w:val="000400C5"/>
    <w:rsid w:val="00046C72"/>
    <w:rsid w:val="00047E57"/>
    <w:rsid w:val="00073D26"/>
    <w:rsid w:val="00084555"/>
    <w:rsid w:val="00085F51"/>
    <w:rsid w:val="00086556"/>
    <w:rsid w:val="00092F83"/>
    <w:rsid w:val="000A0DDB"/>
    <w:rsid w:val="000B4D73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62ED"/>
    <w:rsid w:val="00137C68"/>
    <w:rsid w:val="0014346F"/>
    <w:rsid w:val="00146ADE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A369B"/>
    <w:rsid w:val="001A51FB"/>
    <w:rsid w:val="001C3DE8"/>
    <w:rsid w:val="001D4649"/>
    <w:rsid w:val="001F7C26"/>
    <w:rsid w:val="002113EF"/>
    <w:rsid w:val="00221C32"/>
    <w:rsid w:val="00232313"/>
    <w:rsid w:val="00236BA5"/>
    <w:rsid w:val="002376F7"/>
    <w:rsid w:val="00241B78"/>
    <w:rsid w:val="002427AA"/>
    <w:rsid w:val="0024351A"/>
    <w:rsid w:val="0024351E"/>
    <w:rsid w:val="00243912"/>
    <w:rsid w:val="0025100D"/>
    <w:rsid w:val="0027659F"/>
    <w:rsid w:val="00287090"/>
    <w:rsid w:val="00290F07"/>
    <w:rsid w:val="002A3233"/>
    <w:rsid w:val="002B1589"/>
    <w:rsid w:val="002B38CC"/>
    <w:rsid w:val="002B49D6"/>
    <w:rsid w:val="002B5330"/>
    <w:rsid w:val="002B6293"/>
    <w:rsid w:val="002B645E"/>
    <w:rsid w:val="002C09CD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47E"/>
    <w:rsid w:val="00301998"/>
    <w:rsid w:val="003067D4"/>
    <w:rsid w:val="0031020E"/>
    <w:rsid w:val="00310BD6"/>
    <w:rsid w:val="00316EC0"/>
    <w:rsid w:val="00327FAD"/>
    <w:rsid w:val="00345B60"/>
    <w:rsid w:val="003508E4"/>
    <w:rsid w:val="00362743"/>
    <w:rsid w:val="00364D2E"/>
    <w:rsid w:val="003675C9"/>
    <w:rsid w:val="00367974"/>
    <w:rsid w:val="00380845"/>
    <w:rsid w:val="00380A16"/>
    <w:rsid w:val="00382383"/>
    <w:rsid w:val="00384C52"/>
    <w:rsid w:val="003A023D"/>
    <w:rsid w:val="003A3C1A"/>
    <w:rsid w:val="003C0198"/>
    <w:rsid w:val="003C2C13"/>
    <w:rsid w:val="003D50B7"/>
    <w:rsid w:val="003D6E84"/>
    <w:rsid w:val="003E4D56"/>
    <w:rsid w:val="003F1B7A"/>
    <w:rsid w:val="003F4CD0"/>
    <w:rsid w:val="003F72E3"/>
    <w:rsid w:val="004016F5"/>
    <w:rsid w:val="004146D3"/>
    <w:rsid w:val="00420303"/>
    <w:rsid w:val="00422338"/>
    <w:rsid w:val="00424F52"/>
    <w:rsid w:val="00442538"/>
    <w:rsid w:val="004540AC"/>
    <w:rsid w:val="00464856"/>
    <w:rsid w:val="00476F6F"/>
    <w:rsid w:val="0048125C"/>
    <w:rsid w:val="004820F9"/>
    <w:rsid w:val="00486462"/>
    <w:rsid w:val="004918D4"/>
    <w:rsid w:val="0049367A"/>
    <w:rsid w:val="00496001"/>
    <w:rsid w:val="00497640"/>
    <w:rsid w:val="004A17C4"/>
    <w:rsid w:val="004A5E45"/>
    <w:rsid w:val="004B7C16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444"/>
    <w:rsid w:val="004F1918"/>
    <w:rsid w:val="004F59E4"/>
    <w:rsid w:val="00501C6C"/>
    <w:rsid w:val="00516C49"/>
    <w:rsid w:val="005225EC"/>
    <w:rsid w:val="0053106D"/>
    <w:rsid w:val="00536E02"/>
    <w:rsid w:val="00537A93"/>
    <w:rsid w:val="00546C00"/>
    <w:rsid w:val="0055078C"/>
    <w:rsid w:val="00552ADA"/>
    <w:rsid w:val="0057548A"/>
    <w:rsid w:val="00582643"/>
    <w:rsid w:val="00582C0E"/>
    <w:rsid w:val="00583E3E"/>
    <w:rsid w:val="0058474C"/>
    <w:rsid w:val="00587C52"/>
    <w:rsid w:val="00595FA8"/>
    <w:rsid w:val="005A119C"/>
    <w:rsid w:val="005A20AE"/>
    <w:rsid w:val="005A55C5"/>
    <w:rsid w:val="005A73EC"/>
    <w:rsid w:val="005A7D03"/>
    <w:rsid w:val="005C5615"/>
    <w:rsid w:val="005D1874"/>
    <w:rsid w:val="005D21D5"/>
    <w:rsid w:val="005D44CA"/>
    <w:rsid w:val="005E3211"/>
    <w:rsid w:val="005E5FD4"/>
    <w:rsid w:val="005E6AE3"/>
    <w:rsid w:val="005E799F"/>
    <w:rsid w:val="005F234C"/>
    <w:rsid w:val="005F50D9"/>
    <w:rsid w:val="005F53CF"/>
    <w:rsid w:val="0060031A"/>
    <w:rsid w:val="00600E86"/>
    <w:rsid w:val="00605C02"/>
    <w:rsid w:val="00606A38"/>
    <w:rsid w:val="00635F70"/>
    <w:rsid w:val="00645F2F"/>
    <w:rsid w:val="00650E27"/>
    <w:rsid w:val="00651FB6"/>
    <w:rsid w:val="00652A75"/>
    <w:rsid w:val="006651E2"/>
    <w:rsid w:val="00672AFA"/>
    <w:rsid w:val="006A581A"/>
    <w:rsid w:val="006A5A6B"/>
    <w:rsid w:val="006C6EA8"/>
    <w:rsid w:val="006C77C6"/>
    <w:rsid w:val="006D3293"/>
    <w:rsid w:val="006D601A"/>
    <w:rsid w:val="006E2F15"/>
    <w:rsid w:val="006E434B"/>
    <w:rsid w:val="006F3AB9"/>
    <w:rsid w:val="006F48B3"/>
    <w:rsid w:val="00714EFF"/>
    <w:rsid w:val="00717EDA"/>
    <w:rsid w:val="0072366D"/>
    <w:rsid w:val="00723778"/>
    <w:rsid w:val="00723B85"/>
    <w:rsid w:val="00727586"/>
    <w:rsid w:val="00731495"/>
    <w:rsid w:val="00736CB3"/>
    <w:rsid w:val="00737945"/>
    <w:rsid w:val="00744FA6"/>
    <w:rsid w:val="00763004"/>
    <w:rsid w:val="00770879"/>
    <w:rsid w:val="00772B2E"/>
    <w:rsid w:val="007733D3"/>
    <w:rsid w:val="00775D2E"/>
    <w:rsid w:val="007767AB"/>
    <w:rsid w:val="00784360"/>
    <w:rsid w:val="007A2C47"/>
    <w:rsid w:val="007C1E2C"/>
    <w:rsid w:val="007C4857"/>
    <w:rsid w:val="007D40EB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27876"/>
    <w:rsid w:val="008352AA"/>
    <w:rsid w:val="00836B9A"/>
    <w:rsid w:val="00840CD4"/>
    <w:rsid w:val="0084389E"/>
    <w:rsid w:val="00843AB0"/>
    <w:rsid w:val="008462C3"/>
    <w:rsid w:val="00850B77"/>
    <w:rsid w:val="00857751"/>
    <w:rsid w:val="00860A6B"/>
    <w:rsid w:val="0087331E"/>
    <w:rsid w:val="0088508F"/>
    <w:rsid w:val="00885442"/>
    <w:rsid w:val="00896B8A"/>
    <w:rsid w:val="00897078"/>
    <w:rsid w:val="008A0D35"/>
    <w:rsid w:val="008A2AE8"/>
    <w:rsid w:val="008B03E0"/>
    <w:rsid w:val="008B7AFE"/>
    <w:rsid w:val="008C00D3"/>
    <w:rsid w:val="008C52EF"/>
    <w:rsid w:val="008D59A8"/>
    <w:rsid w:val="008E7921"/>
    <w:rsid w:val="008F1CB7"/>
    <w:rsid w:val="008F49C5"/>
    <w:rsid w:val="008F5C81"/>
    <w:rsid w:val="0090621C"/>
    <w:rsid w:val="00935881"/>
    <w:rsid w:val="0094397A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0A4E"/>
    <w:rsid w:val="009A16A5"/>
    <w:rsid w:val="009A363F"/>
    <w:rsid w:val="009A7CDC"/>
    <w:rsid w:val="009B3042"/>
    <w:rsid w:val="009B710C"/>
    <w:rsid w:val="009C0B75"/>
    <w:rsid w:val="009C0CD3"/>
    <w:rsid w:val="009C2B65"/>
    <w:rsid w:val="009C40DA"/>
    <w:rsid w:val="009C5F4B"/>
    <w:rsid w:val="009D1FCE"/>
    <w:rsid w:val="009D28F7"/>
    <w:rsid w:val="009D2BB4"/>
    <w:rsid w:val="009E20F8"/>
    <w:rsid w:val="009E4892"/>
    <w:rsid w:val="009F29FD"/>
    <w:rsid w:val="009F6AA2"/>
    <w:rsid w:val="00A02663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1702"/>
    <w:rsid w:val="00A525CB"/>
    <w:rsid w:val="00A54F2A"/>
    <w:rsid w:val="00A60CE5"/>
    <w:rsid w:val="00A63DF5"/>
    <w:rsid w:val="00A70C5E"/>
    <w:rsid w:val="00A712B8"/>
    <w:rsid w:val="00A74760"/>
    <w:rsid w:val="00A76ABA"/>
    <w:rsid w:val="00A804CC"/>
    <w:rsid w:val="00A81F2D"/>
    <w:rsid w:val="00A90CDB"/>
    <w:rsid w:val="00A94EC5"/>
    <w:rsid w:val="00A97CD7"/>
    <w:rsid w:val="00A97EAD"/>
    <w:rsid w:val="00AA15C6"/>
    <w:rsid w:val="00AD1B20"/>
    <w:rsid w:val="00AE3848"/>
    <w:rsid w:val="00AE601F"/>
    <w:rsid w:val="00AF0606"/>
    <w:rsid w:val="00AF29D9"/>
    <w:rsid w:val="00AF6529"/>
    <w:rsid w:val="00AF7D27"/>
    <w:rsid w:val="00B175C1"/>
    <w:rsid w:val="00B2025B"/>
    <w:rsid w:val="00B31D5A"/>
    <w:rsid w:val="00B44935"/>
    <w:rsid w:val="00B5137F"/>
    <w:rsid w:val="00B56705"/>
    <w:rsid w:val="00B64EAD"/>
    <w:rsid w:val="00B656C6"/>
    <w:rsid w:val="00B75CA9"/>
    <w:rsid w:val="00B811DE"/>
    <w:rsid w:val="00B87E99"/>
    <w:rsid w:val="00B9317E"/>
    <w:rsid w:val="00BA41A7"/>
    <w:rsid w:val="00BA4C6A"/>
    <w:rsid w:val="00BA584D"/>
    <w:rsid w:val="00BC1B97"/>
    <w:rsid w:val="00BC1D7E"/>
    <w:rsid w:val="00BC36A0"/>
    <w:rsid w:val="00BC4141"/>
    <w:rsid w:val="00BD07B0"/>
    <w:rsid w:val="00BD4C9A"/>
    <w:rsid w:val="00BE1628"/>
    <w:rsid w:val="00BE30E7"/>
    <w:rsid w:val="00BF2CEC"/>
    <w:rsid w:val="00BF30BC"/>
    <w:rsid w:val="00BF70B0"/>
    <w:rsid w:val="00BF7733"/>
    <w:rsid w:val="00BF7C77"/>
    <w:rsid w:val="00C06EB8"/>
    <w:rsid w:val="00C100C6"/>
    <w:rsid w:val="00C21FFE"/>
    <w:rsid w:val="00C2259A"/>
    <w:rsid w:val="00C2305D"/>
    <w:rsid w:val="00C23EBC"/>
    <w:rsid w:val="00C242F2"/>
    <w:rsid w:val="00C251AD"/>
    <w:rsid w:val="00C310A2"/>
    <w:rsid w:val="00C31302"/>
    <w:rsid w:val="00C33407"/>
    <w:rsid w:val="00C35687"/>
    <w:rsid w:val="00C41494"/>
    <w:rsid w:val="00C4228E"/>
    <w:rsid w:val="00C4300F"/>
    <w:rsid w:val="00C44564"/>
    <w:rsid w:val="00C519DA"/>
    <w:rsid w:val="00C60F15"/>
    <w:rsid w:val="00C82F08"/>
    <w:rsid w:val="00C930F0"/>
    <w:rsid w:val="00C94042"/>
    <w:rsid w:val="00C94C0D"/>
    <w:rsid w:val="00CA6F45"/>
    <w:rsid w:val="00CB01F1"/>
    <w:rsid w:val="00CB3A53"/>
    <w:rsid w:val="00CB7A42"/>
    <w:rsid w:val="00CC1DDD"/>
    <w:rsid w:val="00CD0B93"/>
    <w:rsid w:val="00CD1EE7"/>
    <w:rsid w:val="00CD72B4"/>
    <w:rsid w:val="00CE2E92"/>
    <w:rsid w:val="00CF1DA0"/>
    <w:rsid w:val="00CF2E07"/>
    <w:rsid w:val="00CF3942"/>
    <w:rsid w:val="00CF511B"/>
    <w:rsid w:val="00D01E36"/>
    <w:rsid w:val="00D04B00"/>
    <w:rsid w:val="00D101C2"/>
    <w:rsid w:val="00D12103"/>
    <w:rsid w:val="00D21FB1"/>
    <w:rsid w:val="00D344ED"/>
    <w:rsid w:val="00D37F3A"/>
    <w:rsid w:val="00D46695"/>
    <w:rsid w:val="00D46DAB"/>
    <w:rsid w:val="00D50B3E"/>
    <w:rsid w:val="00D5275A"/>
    <w:rsid w:val="00D60C11"/>
    <w:rsid w:val="00D630D8"/>
    <w:rsid w:val="00D70539"/>
    <w:rsid w:val="00D72A07"/>
    <w:rsid w:val="00D81410"/>
    <w:rsid w:val="00D84239"/>
    <w:rsid w:val="00D90774"/>
    <w:rsid w:val="00D95388"/>
    <w:rsid w:val="00D96E04"/>
    <w:rsid w:val="00DB3E3C"/>
    <w:rsid w:val="00DB5252"/>
    <w:rsid w:val="00DC1267"/>
    <w:rsid w:val="00DC1494"/>
    <w:rsid w:val="00DD14B2"/>
    <w:rsid w:val="00DE534A"/>
    <w:rsid w:val="00DF0F5E"/>
    <w:rsid w:val="00DF6503"/>
    <w:rsid w:val="00E012F7"/>
    <w:rsid w:val="00E05BB2"/>
    <w:rsid w:val="00E120CF"/>
    <w:rsid w:val="00E122B8"/>
    <w:rsid w:val="00E172A1"/>
    <w:rsid w:val="00E17C9E"/>
    <w:rsid w:val="00E17E1C"/>
    <w:rsid w:val="00E17FDD"/>
    <w:rsid w:val="00E27FDF"/>
    <w:rsid w:val="00E35E2A"/>
    <w:rsid w:val="00E363F0"/>
    <w:rsid w:val="00E366D6"/>
    <w:rsid w:val="00E430EA"/>
    <w:rsid w:val="00E44B62"/>
    <w:rsid w:val="00E46D1E"/>
    <w:rsid w:val="00E5685D"/>
    <w:rsid w:val="00E600F8"/>
    <w:rsid w:val="00E6418A"/>
    <w:rsid w:val="00E64733"/>
    <w:rsid w:val="00E652C0"/>
    <w:rsid w:val="00E67EA2"/>
    <w:rsid w:val="00E86454"/>
    <w:rsid w:val="00E8737C"/>
    <w:rsid w:val="00E97290"/>
    <w:rsid w:val="00EA6E63"/>
    <w:rsid w:val="00EA7E4E"/>
    <w:rsid w:val="00EB0067"/>
    <w:rsid w:val="00EB0C3E"/>
    <w:rsid w:val="00EC012C"/>
    <w:rsid w:val="00EC2C4D"/>
    <w:rsid w:val="00EC360B"/>
    <w:rsid w:val="00EC3D5B"/>
    <w:rsid w:val="00ED1DEA"/>
    <w:rsid w:val="00ED2311"/>
    <w:rsid w:val="00ED3808"/>
    <w:rsid w:val="00ED483F"/>
    <w:rsid w:val="00EE4A72"/>
    <w:rsid w:val="00EF7EB3"/>
    <w:rsid w:val="00F018DC"/>
    <w:rsid w:val="00F31F7C"/>
    <w:rsid w:val="00F51AF9"/>
    <w:rsid w:val="00F5602B"/>
    <w:rsid w:val="00F57C72"/>
    <w:rsid w:val="00F6598A"/>
    <w:rsid w:val="00F66FEE"/>
    <w:rsid w:val="00F70209"/>
    <w:rsid w:val="00F82101"/>
    <w:rsid w:val="00F82657"/>
    <w:rsid w:val="00F83F29"/>
    <w:rsid w:val="00F94E80"/>
    <w:rsid w:val="00F96B9B"/>
    <w:rsid w:val="00FA151A"/>
    <w:rsid w:val="00FA5F5C"/>
    <w:rsid w:val="00FB316C"/>
    <w:rsid w:val="00FC641F"/>
    <w:rsid w:val="00FC719E"/>
    <w:rsid w:val="00FC7A2A"/>
    <w:rsid w:val="00FD0461"/>
    <w:rsid w:val="00FD1184"/>
    <w:rsid w:val="00FD5DEA"/>
    <w:rsid w:val="00FE3386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Reviso">
    <w:name w:val="Revision"/>
    <w:hidden/>
    <w:uiPriority w:val="99"/>
    <w:semiHidden/>
    <w:rsid w:val="00497640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ondCategoryGroup xmlns="15ce2d31-04c3-48cb-bf76-e52371868153">
      <Value>Media &amp; Publications</Value>
    </SecondCategoryGroup>
    <Date xmlns="15ce2d31-04c3-48cb-bf76-e52371868153" xsi:nil="true"/>
    <Website xmlns="15ce2d31-04c3-48cb-bf76-e52371868153">
      <Value>Current</Value>
    </Website>
    <Description0 xmlns="15ce2d31-04c3-48cb-bf76-e52371868153" xsi:nil="true"/>
    <DocumentLanguage xmlns="15ce2d31-04c3-48cb-bf76-e52371868153">PT</DocumentLanguage>
    <SourceID xmlns="15ce2d31-04c3-48cb-bf76-e52371868153" xsi:nil="true"/>
    <LanguageTree xmlns="15ce2d31-04c3-48cb-bf76-e52371868153">
      <Value>EN</Value>
      <Value>PT</Value>
    </LanguageTree>
    <FirstCategoryGroup xmlns="15ce2d31-04c3-48cb-bf76-e52371868153">Documents</FirstCategoryGroup>
    <ThumbnailLinkUrl xmlns="15ce2d31-04c3-48cb-bf76-e52371868153" xsi:nil="true"/>
    <DocumentTitle xmlns="15ce2d31-04c3-48cb-bf76-e52371868153">Evonik Release Internacional conclusao aquisicao Porocel</DocumentTitl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11c7df98-883f-4bea-abce-c049429bf334"/>
    <ds:schemaRef ds:uri="19156860-6899-4adb-a8bb-c4c9845a9c2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387CFE-102B-4FE3-BB5F-4BE3799818A2}"/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439A2A-53C2-4317-86F5-2B868BCF9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45213551</Template>
  <TotalTime>0</TotalTime>
  <Pages>3</Pages>
  <Words>722</Words>
  <Characters>4522</Characters>
  <Application>Microsoft Office Word</Application>
  <DocSecurity>4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Conclusão da aquisição da Porocel</dc:subject>
  <dc:creator>Erica Munhoz</dc:creator>
  <dc:description>Novembro 2020</dc:description>
  <cp:lastModifiedBy>Nunes, Mariana</cp:lastModifiedBy>
  <cp:revision>2</cp:revision>
  <cp:lastPrinted>2017-06-09T09:57:00Z</cp:lastPrinted>
  <dcterms:created xsi:type="dcterms:W3CDTF">2020-11-12T13:09:00Z</dcterms:created>
  <dcterms:modified xsi:type="dcterms:W3CDTF">2020-11-12T13:09:00Z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</Properties>
</file>