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E174F61" w:rsidR="004F1918" w:rsidRPr="008D6C5B" w:rsidRDefault="00393FBE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b w:val="0"/>
                <w:sz w:val="18"/>
                <w:szCs w:val="18"/>
                <w:lang w:val="pt-BR"/>
              </w:rPr>
              <w:t>27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A45D22">
              <w:rPr>
                <w:b w:val="0"/>
                <w:sz w:val="18"/>
                <w:szCs w:val="18"/>
                <w:lang w:val="pt-BR"/>
              </w:rPr>
              <w:t>abril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476BE8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039C3010" w14:textId="77777777" w:rsidR="00A45D22" w:rsidRPr="009416C7" w:rsidRDefault="00A45D22" w:rsidP="00A45D22">
      <w:pPr>
        <w:rPr>
          <w:b/>
          <w:bCs/>
          <w:sz w:val="24"/>
        </w:rPr>
      </w:pPr>
      <w:r w:rsidRPr="009416C7">
        <w:rPr>
          <w:b/>
          <w:bCs/>
          <w:sz w:val="24"/>
        </w:rPr>
        <w:t>A vida na pista rápida: táxis-aéreos</w:t>
      </w:r>
    </w:p>
    <w:p w14:paraId="19EC7B81" w14:textId="77777777" w:rsidR="00A45D22" w:rsidRPr="009416C7" w:rsidRDefault="00A45D22" w:rsidP="00A45D22">
      <w:pPr>
        <w:rPr>
          <w:sz w:val="24"/>
        </w:rPr>
      </w:pPr>
    </w:p>
    <w:p w14:paraId="204AC55A" w14:textId="1FE32041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Fabricantes do mundo inteiro trabalham em modelos atraentes para o que logo se tornará a última tendência no transporte público – táxis-aéreos. E cada um dos modelos incorporando diferentes tecnologias, características e designs. </w:t>
      </w:r>
    </w:p>
    <w:p w14:paraId="6759210C" w14:textId="77777777" w:rsidR="00A45D22" w:rsidRPr="00A45D22" w:rsidRDefault="00A45D22" w:rsidP="00A45D22">
      <w:pPr>
        <w:rPr>
          <w:szCs w:val="22"/>
        </w:rPr>
      </w:pPr>
    </w:p>
    <w:p w14:paraId="6F81DE17" w14:textId="6F1CB202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>Mas todos eles têm uma coisa em comum: são veículos leves, econômicos em energia e robustos. Tudo ao mesmo tempo. Os pontos fortes</w:t>
      </w:r>
      <w:r w:rsidR="00A7152B">
        <w:rPr>
          <w:szCs w:val="22"/>
        </w:rPr>
        <w:t xml:space="preserve"> da espuma de núcleo estrutural </w:t>
      </w:r>
      <w:r w:rsidRPr="00A45D22">
        <w:rPr>
          <w:szCs w:val="22"/>
        </w:rPr>
        <w:t xml:space="preserve">ROHACELL® oferecem a esse empolgante mercado emergente todo um leque de soluções em materiais com as vantagens que ele busca.  </w:t>
      </w:r>
    </w:p>
    <w:p w14:paraId="30200DA5" w14:textId="77777777" w:rsidR="00A45D22" w:rsidRPr="00A45D22" w:rsidRDefault="00A45D22" w:rsidP="00A45D22">
      <w:pPr>
        <w:rPr>
          <w:szCs w:val="22"/>
        </w:rPr>
      </w:pPr>
    </w:p>
    <w:p w14:paraId="301EB513" w14:textId="77777777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Nenhuma inovação revolucionária surgiu totalmente do nada. Os engenheiros desenvolvem ideias que flutuam no ar da criatividade antes de pousarem na realidade. É só na consciência do público que esses avanços às vezes chegam tarde. O melhor exemplo: Notícias sobre táxis-aéreos continuam sendo veiculadas com a observação de que esses meios de transporte “já não são coisa de ficção científica”. Como se os jornalistas ainda tivessem que se convencer. O carro autônomo, por outro lado, parece mais uma questão de “quando”. É bem possível que os táxis-aéreos façam parte das nossas vidas diárias antes ainda que os veículos autônomos. </w:t>
      </w:r>
    </w:p>
    <w:p w14:paraId="3E9F4464" w14:textId="77777777" w:rsidR="00A45D22" w:rsidRPr="00A45D22" w:rsidRDefault="00A45D22" w:rsidP="00A45D22">
      <w:pPr>
        <w:rPr>
          <w:szCs w:val="22"/>
        </w:rPr>
      </w:pPr>
    </w:p>
    <w:p w14:paraId="643214BC" w14:textId="7FC53093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No mundo inteiro, modelos e protótipos estão sendo desenvolvidos, voos inaugurais estão sendo feitos, e os fabricantes estão relatando novos marcos. Startups estão reunindo fundos de investimento ou já firmando acordos de cooperação de longo prazo com usuários em potencial. O futuro não só está logo ali na esquina; ele já está instalado em hangares e aeroportos ostentando nomes oficiais um tanto estranhos: "Electric </w:t>
      </w:r>
      <w:proofErr w:type="spellStart"/>
      <w:r w:rsidRPr="00A45D22">
        <w:rPr>
          <w:szCs w:val="22"/>
        </w:rPr>
        <w:t>powered</w:t>
      </w:r>
      <w:proofErr w:type="spellEnd"/>
      <w:r w:rsidRPr="00A45D22">
        <w:rPr>
          <w:szCs w:val="22"/>
        </w:rPr>
        <w:t xml:space="preserve"> vertical </w:t>
      </w:r>
      <w:proofErr w:type="spellStart"/>
      <w:r w:rsidRPr="00A45D22">
        <w:rPr>
          <w:szCs w:val="22"/>
        </w:rPr>
        <w:t>takeoff</w:t>
      </w:r>
      <w:proofErr w:type="spellEnd"/>
      <w:r w:rsidRPr="00A45D22">
        <w:rPr>
          <w:szCs w:val="22"/>
        </w:rPr>
        <w:t xml:space="preserve"> </w:t>
      </w:r>
      <w:proofErr w:type="spellStart"/>
      <w:r w:rsidRPr="00A45D22">
        <w:rPr>
          <w:szCs w:val="22"/>
        </w:rPr>
        <w:t>and</w:t>
      </w:r>
      <w:proofErr w:type="spellEnd"/>
      <w:r w:rsidRPr="00A45D22">
        <w:rPr>
          <w:szCs w:val="22"/>
        </w:rPr>
        <w:t xml:space="preserve"> landing </w:t>
      </w:r>
      <w:proofErr w:type="spellStart"/>
      <w:r w:rsidRPr="00A45D22">
        <w:rPr>
          <w:szCs w:val="22"/>
        </w:rPr>
        <w:t>aircraft</w:t>
      </w:r>
      <w:proofErr w:type="spellEnd"/>
      <w:r w:rsidRPr="00A45D22">
        <w:rPr>
          <w:szCs w:val="22"/>
        </w:rPr>
        <w:t>", abreviadamente ‘</w:t>
      </w:r>
      <w:proofErr w:type="spellStart"/>
      <w:r w:rsidRPr="00A45D22">
        <w:rPr>
          <w:szCs w:val="22"/>
        </w:rPr>
        <w:t>eVOTL</w:t>
      </w:r>
      <w:proofErr w:type="spellEnd"/>
      <w:r w:rsidRPr="00A45D22">
        <w:rPr>
          <w:szCs w:val="22"/>
        </w:rPr>
        <w:t>’ (aeronave elétrica de decolagem e pouso vertical).</w:t>
      </w:r>
    </w:p>
    <w:p w14:paraId="70525E37" w14:textId="77777777" w:rsidR="00A45D22" w:rsidRPr="00A45D22" w:rsidRDefault="00A45D22" w:rsidP="00A45D22">
      <w:pPr>
        <w:rPr>
          <w:szCs w:val="22"/>
        </w:rPr>
      </w:pPr>
    </w:p>
    <w:p w14:paraId="22F54FBB" w14:textId="77777777" w:rsidR="00A45D22" w:rsidRPr="00A45D22" w:rsidRDefault="00A45D22" w:rsidP="00A45D22">
      <w:pPr>
        <w:rPr>
          <w:b/>
          <w:bCs/>
          <w:szCs w:val="22"/>
        </w:rPr>
      </w:pPr>
      <w:r w:rsidRPr="00A45D22">
        <w:rPr>
          <w:b/>
          <w:bCs/>
          <w:szCs w:val="22"/>
        </w:rPr>
        <w:t xml:space="preserve">AINDA TEM MUITO LUGAR NO ESPAÇO AÉREO </w:t>
      </w:r>
    </w:p>
    <w:p w14:paraId="60698435" w14:textId="77777777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Existem razões para o entusiasmo dos engenheiros e o alto interesse dos investidores, e eles têm a ver com urbanização, questões de mobilidade e com o aumento do tráfego de </w:t>
      </w:r>
      <w:r w:rsidRPr="00A45D22">
        <w:rPr>
          <w:szCs w:val="22"/>
        </w:rPr>
        <w:lastRenderedPageBreak/>
        <w:t xml:space="preserve">mercadorias.  “Se todos possuírem um carro, nada mais se move”, diz </w:t>
      </w:r>
      <w:proofErr w:type="spellStart"/>
      <w:r w:rsidRPr="00A45D22">
        <w:rPr>
          <w:szCs w:val="22"/>
        </w:rPr>
        <w:t>Analli</w:t>
      </w:r>
      <w:proofErr w:type="spellEnd"/>
      <w:r w:rsidRPr="00A45D22">
        <w:rPr>
          <w:szCs w:val="22"/>
        </w:rPr>
        <w:t xml:space="preserve"> Carvalho, Business </w:t>
      </w:r>
      <w:proofErr w:type="spellStart"/>
      <w:r w:rsidRPr="00A45D22">
        <w:rPr>
          <w:szCs w:val="22"/>
        </w:rPr>
        <w:t>Development</w:t>
      </w:r>
      <w:proofErr w:type="spellEnd"/>
      <w:r w:rsidRPr="00A45D22">
        <w:rPr>
          <w:szCs w:val="22"/>
        </w:rPr>
        <w:t xml:space="preserve"> Manager para Air Taxis &amp; </w:t>
      </w:r>
      <w:proofErr w:type="spellStart"/>
      <w:r w:rsidRPr="00A45D22">
        <w:rPr>
          <w:szCs w:val="22"/>
        </w:rPr>
        <w:t>Commercial</w:t>
      </w:r>
      <w:proofErr w:type="spellEnd"/>
      <w:r w:rsidRPr="00A45D22">
        <w:rPr>
          <w:szCs w:val="22"/>
        </w:rPr>
        <w:t xml:space="preserve"> </w:t>
      </w:r>
      <w:proofErr w:type="spellStart"/>
      <w:r w:rsidRPr="00A45D22">
        <w:rPr>
          <w:szCs w:val="22"/>
        </w:rPr>
        <w:t>Aviation</w:t>
      </w:r>
      <w:proofErr w:type="spellEnd"/>
      <w:r w:rsidRPr="00A45D22">
        <w:rPr>
          <w:szCs w:val="22"/>
        </w:rPr>
        <w:t xml:space="preserve"> na linha de Performance </w:t>
      </w:r>
      <w:proofErr w:type="spellStart"/>
      <w:r w:rsidRPr="00A45D22">
        <w:rPr>
          <w:szCs w:val="22"/>
        </w:rPr>
        <w:t>Foams</w:t>
      </w:r>
      <w:proofErr w:type="spellEnd"/>
      <w:r w:rsidRPr="00A45D22">
        <w:rPr>
          <w:szCs w:val="22"/>
        </w:rPr>
        <w:t xml:space="preserve"> da </w:t>
      </w:r>
      <w:proofErr w:type="spellStart"/>
      <w:r w:rsidRPr="00A45D22">
        <w:rPr>
          <w:szCs w:val="22"/>
        </w:rPr>
        <w:t>Evonik</w:t>
      </w:r>
      <w:proofErr w:type="spellEnd"/>
      <w:r w:rsidRPr="00A45D22">
        <w:rPr>
          <w:szCs w:val="22"/>
        </w:rPr>
        <w:t xml:space="preserve">. </w:t>
      </w:r>
    </w:p>
    <w:p w14:paraId="21AFF7FB" w14:textId="77777777" w:rsidR="00A45D22" w:rsidRPr="00A45D22" w:rsidRDefault="00A45D22" w:rsidP="00A45D22">
      <w:pPr>
        <w:rPr>
          <w:szCs w:val="22"/>
        </w:rPr>
      </w:pPr>
    </w:p>
    <w:p w14:paraId="1D661AD0" w14:textId="507A9B45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Em Londres, Paris, Nova York e São Petersburgo, as pessoas ficam presas em congestionamentos por 150 horas por ano, na média; em Bogotá e no Rio de Janeiro, o número fica pouco abaixo de 200 horas por ano. “De modo que é bem lógico transferir o transporte de passageiros para o céu – ainda há muito espaço lá em cima”, diz Carvalho.  </w:t>
      </w:r>
    </w:p>
    <w:p w14:paraId="5D9C4E74" w14:textId="77777777" w:rsidR="00A45D22" w:rsidRPr="00A45D22" w:rsidRDefault="00A45D22" w:rsidP="00A45D22">
      <w:pPr>
        <w:rPr>
          <w:szCs w:val="22"/>
        </w:rPr>
      </w:pPr>
    </w:p>
    <w:p w14:paraId="38007434" w14:textId="0AA38BD3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Especialmente quando se projeta um aumento do congestionamento: o tráfego de delivery dobrou nos últimos anos em muitos países, parcialmente em virtude do comércio online, e continua crescendo em volume a estimados 17% ao ano. A tendência é aumentar.  Dr. Alexander Roth está de olho em todos esses fatores e também no desenvolvimento de táxis-aéreos e todas as demais novas tendências e atividades de mercado na indústria aeroespacial. Afinal, ele é responsável pelo segmento </w:t>
      </w:r>
      <w:proofErr w:type="spellStart"/>
      <w:r w:rsidRPr="00A45D22">
        <w:rPr>
          <w:szCs w:val="22"/>
        </w:rPr>
        <w:t>Aviation</w:t>
      </w:r>
      <w:proofErr w:type="spellEnd"/>
      <w:r w:rsidRPr="00A45D22">
        <w:rPr>
          <w:szCs w:val="22"/>
        </w:rPr>
        <w:t xml:space="preserve"> </w:t>
      </w:r>
      <w:proofErr w:type="spellStart"/>
      <w:r w:rsidRPr="00A45D22">
        <w:rPr>
          <w:szCs w:val="22"/>
        </w:rPr>
        <w:t>Transportation</w:t>
      </w:r>
      <w:proofErr w:type="spellEnd"/>
      <w:r w:rsidRPr="00A45D22">
        <w:rPr>
          <w:szCs w:val="22"/>
        </w:rPr>
        <w:t xml:space="preserve"> na linha ROHACELL® Performance </w:t>
      </w:r>
      <w:proofErr w:type="spellStart"/>
      <w:r w:rsidRPr="00A45D22">
        <w:rPr>
          <w:szCs w:val="22"/>
        </w:rPr>
        <w:t>Foams</w:t>
      </w:r>
      <w:proofErr w:type="spellEnd"/>
      <w:r w:rsidRPr="00A45D22">
        <w:rPr>
          <w:szCs w:val="22"/>
        </w:rPr>
        <w:t xml:space="preserve"> da </w:t>
      </w:r>
      <w:proofErr w:type="spellStart"/>
      <w:r w:rsidRPr="00A45D22">
        <w:rPr>
          <w:szCs w:val="22"/>
        </w:rPr>
        <w:t>Evonik</w:t>
      </w:r>
      <w:proofErr w:type="spellEnd"/>
      <w:r w:rsidRPr="00A45D22">
        <w:rPr>
          <w:szCs w:val="22"/>
        </w:rPr>
        <w:t xml:space="preserve">. </w:t>
      </w:r>
    </w:p>
    <w:p w14:paraId="1FE9CB60" w14:textId="77777777" w:rsidR="00A45D22" w:rsidRPr="00A45D22" w:rsidRDefault="00A45D22" w:rsidP="00A45D22">
      <w:pPr>
        <w:rPr>
          <w:szCs w:val="22"/>
        </w:rPr>
      </w:pPr>
    </w:p>
    <w:p w14:paraId="688EAA35" w14:textId="210E535B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A espuma ROHACELL® é uma das descobertas acidentais da história da inovação. A espuma estrutural feita de </w:t>
      </w:r>
      <w:proofErr w:type="spellStart"/>
      <w:r w:rsidRPr="00A45D22">
        <w:rPr>
          <w:szCs w:val="22"/>
        </w:rPr>
        <w:t>polimetacrilimida</w:t>
      </w:r>
      <w:proofErr w:type="spellEnd"/>
      <w:r w:rsidRPr="00A45D22">
        <w:rPr>
          <w:szCs w:val="22"/>
        </w:rPr>
        <w:t xml:space="preserve">, que foi criada de maneira inesperada durante um experimento no final dos anos de 1960, possui algumas propriedades extraordinárias: ela é extremamente rígida e ao mesmo tempo muito leve e tem alta resistência térmica.  Resumindo: é o material ideal para núcleos de peças de compósito.  Em uma peça </w:t>
      </w:r>
      <w:r w:rsidR="00FF33F6">
        <w:rPr>
          <w:szCs w:val="22"/>
        </w:rPr>
        <w:t>de</w:t>
      </w:r>
      <w:r w:rsidRPr="00A45D22">
        <w:rPr>
          <w:szCs w:val="22"/>
        </w:rPr>
        <w:t xml:space="preserve"> compósito</w:t>
      </w:r>
      <w:r w:rsidR="00FF33F6">
        <w:rPr>
          <w:szCs w:val="22"/>
        </w:rPr>
        <w:t xml:space="preserve"> com estrutura</w:t>
      </w:r>
      <w:r w:rsidRPr="00A45D22">
        <w:rPr>
          <w:szCs w:val="22"/>
        </w:rPr>
        <w:t xml:space="preserve"> sanduíche, ele </w:t>
      </w:r>
      <w:r w:rsidR="00FF33F6">
        <w:rPr>
          <w:szCs w:val="22"/>
        </w:rPr>
        <w:t>tem facilidade na adesão</w:t>
      </w:r>
      <w:r w:rsidRPr="00A45D22">
        <w:rPr>
          <w:szCs w:val="22"/>
        </w:rPr>
        <w:t xml:space="preserve"> a revestimentos de fibra de carbono, resultando em um componente extremamente forte que pesa muito menos que peças estruturais similares feitas de metal. </w:t>
      </w:r>
    </w:p>
    <w:p w14:paraId="6E426FD0" w14:textId="77777777" w:rsidR="00A45D22" w:rsidRDefault="00A45D22" w:rsidP="00A45D22">
      <w:pPr>
        <w:rPr>
          <w:szCs w:val="22"/>
        </w:rPr>
      </w:pPr>
    </w:p>
    <w:p w14:paraId="0476BC5F" w14:textId="5CE23CC6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“Esses compósitos podem ser processados sem problema a 180 °C e pressão extremamente alta, para que possam ser produzidos com muita rapidez e eficiência – nesse sentido, ROHACELL® oferece enormes vantagens em relação a outros materiais de núcleo”, diz Roth. É por esse motivo que a espuma de </w:t>
      </w:r>
      <w:proofErr w:type="spellStart"/>
      <w:r w:rsidRPr="00A45D22">
        <w:rPr>
          <w:szCs w:val="22"/>
        </w:rPr>
        <w:t>polimetacrilimida</w:t>
      </w:r>
      <w:proofErr w:type="spellEnd"/>
      <w:r w:rsidRPr="00A45D22">
        <w:rPr>
          <w:szCs w:val="22"/>
        </w:rPr>
        <w:t xml:space="preserve"> tem sido usada em aplicações envolvendo </w:t>
      </w:r>
      <w:r w:rsidRPr="00A45D22">
        <w:rPr>
          <w:szCs w:val="22"/>
        </w:rPr>
        <w:lastRenderedPageBreak/>
        <w:t xml:space="preserve">construções leves no mundo inteiro há quase 50 anos: hoje ele é encontrado em aviões, pás de rotores de helicópteros e drones. Em outras palavras: um material que parece ter sido feito para táxis-aéreos muito antes de eles existirem.  </w:t>
      </w:r>
    </w:p>
    <w:p w14:paraId="5A2534F1" w14:textId="77777777" w:rsidR="00A45D22" w:rsidRPr="00A45D22" w:rsidRDefault="00A45D22" w:rsidP="00A45D22">
      <w:pPr>
        <w:rPr>
          <w:szCs w:val="22"/>
        </w:rPr>
      </w:pPr>
    </w:p>
    <w:p w14:paraId="606CF6BD" w14:textId="4424AF2F" w:rsidR="00A45D22" w:rsidRPr="00A45D22" w:rsidRDefault="00A45D22" w:rsidP="00A45D22">
      <w:pPr>
        <w:rPr>
          <w:b/>
          <w:bCs/>
          <w:szCs w:val="22"/>
        </w:rPr>
      </w:pPr>
      <w:r w:rsidRPr="00A45D22">
        <w:rPr>
          <w:b/>
          <w:bCs/>
          <w:szCs w:val="22"/>
        </w:rPr>
        <w:t xml:space="preserve">OS MATERIAIS COMPÓSITOS CERTOS ENTREGAM A PERFORMANCE CERTA </w:t>
      </w:r>
    </w:p>
    <w:p w14:paraId="00894955" w14:textId="77777777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Cada modelo de táxi-aéreo deve, acima de tudo, provar duas coisas: que pode voar com segurança e que consegue atingir velocidades e cobrir distâncias aceitáveis. Especialistas estimam que a aeronave </w:t>
      </w:r>
      <w:proofErr w:type="spellStart"/>
      <w:r w:rsidRPr="00A45D22">
        <w:rPr>
          <w:szCs w:val="22"/>
        </w:rPr>
        <w:t>eVOTL</w:t>
      </w:r>
      <w:proofErr w:type="spellEnd"/>
      <w:r w:rsidRPr="00A45D22">
        <w:rPr>
          <w:szCs w:val="22"/>
        </w:rPr>
        <w:t xml:space="preserve"> deve atingir velocidades de, no mínimo, 100-150 km por hora – de outro modo dificilmente se economizaria tempo na comparação com outros meios de transporte. Hoje, a maioria dos desenvolvedores está projetando cabines que acomodam entre dois a cinco passageiros  E, claro, os táxis-aéreos devem ser capazes de voar longe o suficiente com capacidade de carga plena antes que necessitem ser reabastecidos ou recarregados. </w:t>
      </w:r>
    </w:p>
    <w:p w14:paraId="76E11EA7" w14:textId="77777777" w:rsidR="00A45D22" w:rsidRPr="00A45D22" w:rsidRDefault="00A45D22" w:rsidP="00A45D22">
      <w:pPr>
        <w:rPr>
          <w:szCs w:val="22"/>
        </w:rPr>
      </w:pPr>
    </w:p>
    <w:p w14:paraId="4F428DCC" w14:textId="3561E15F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Menos peso significa menos consumo de energia – ou mais energia para maiores velocidade e distâncias mais longas. O design e o material compósito correto será crucial aqui: a solução é uma estrutura sanduíche leve com plásticos reforçados com fibra de carbono por fora e ROHACELL® como núcleo de espuma estrutural por dentro. Além disso, há a importante questão da sustentabilidade: quanto mais leve o táxi-aéreo, tanto mais se pode apoiar o argumento deles de serem alternativas econômicas em energia e sustentáveis no mix de transportes do futuro. </w:t>
      </w:r>
    </w:p>
    <w:p w14:paraId="070FBC94" w14:textId="77777777" w:rsidR="00A45D22" w:rsidRPr="00A45D22" w:rsidRDefault="00A45D22" w:rsidP="00A45D22">
      <w:pPr>
        <w:rPr>
          <w:szCs w:val="22"/>
        </w:rPr>
      </w:pPr>
    </w:p>
    <w:p w14:paraId="0ED331C8" w14:textId="3DA07B10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A combinação de materiais e os custos de produção associados se tornam ainda mais importantes quando se trata de componentes complexos, </w:t>
      </w:r>
      <w:r w:rsidR="00EB0095">
        <w:rPr>
          <w:szCs w:val="22"/>
        </w:rPr>
        <w:t>geometria de peças complicadas</w:t>
      </w:r>
      <w:r w:rsidRPr="00A45D22">
        <w:rPr>
          <w:szCs w:val="22"/>
        </w:rPr>
        <w:t xml:space="preserve"> e ampla variedade de efeitos de força. É aqui que o ROHACELL® é uma solução de destaque do ponto de vista do material uma vez que a sua alta resistência térmica permite que os fabricantes reduzam significativamente tanto os tempos quanto os custos de produção. </w:t>
      </w:r>
    </w:p>
    <w:p w14:paraId="6B896800" w14:textId="77777777" w:rsidR="00A45D22" w:rsidRPr="00A45D22" w:rsidRDefault="00A45D22" w:rsidP="00A45D22">
      <w:pPr>
        <w:rPr>
          <w:szCs w:val="22"/>
        </w:rPr>
      </w:pPr>
    </w:p>
    <w:p w14:paraId="47469C7B" w14:textId="57296EB8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O produto também é muito apropriado para uso em cenários eficientes e precisos de produção automatizada. O resultado é um componente de compósito de menor preço, fabricado com </w:t>
      </w:r>
      <w:r w:rsidRPr="00A45D22">
        <w:rPr>
          <w:szCs w:val="22"/>
        </w:rPr>
        <w:lastRenderedPageBreak/>
        <w:t>materiais de alta qualidade. “Isso se aplica, por exemplo, às cabines de passageiros de muitos modelos de táxi-aéreo, projetados intencionalmente para combinar uma estética moderna com perfil aerodinâmico”, diz Carvalho. “Ou para portas e proteções do motor – sempre que se tratar de formas geométricas redondas ou mais irregulares”.</w:t>
      </w:r>
    </w:p>
    <w:p w14:paraId="7AEDFE8F" w14:textId="77777777" w:rsidR="00A45D22" w:rsidRPr="00A45D22" w:rsidRDefault="00A45D22" w:rsidP="00A45D22">
      <w:pPr>
        <w:rPr>
          <w:szCs w:val="22"/>
        </w:rPr>
      </w:pPr>
    </w:p>
    <w:p w14:paraId="303FAD64" w14:textId="77777777" w:rsidR="00A45D22" w:rsidRPr="00A45D22" w:rsidRDefault="00A45D22" w:rsidP="00A45D22">
      <w:pPr>
        <w:rPr>
          <w:b/>
          <w:bCs/>
          <w:szCs w:val="22"/>
        </w:rPr>
      </w:pPr>
      <w:r w:rsidRPr="00A45D22">
        <w:rPr>
          <w:b/>
          <w:bCs/>
          <w:szCs w:val="22"/>
        </w:rPr>
        <w:t>POSSIBILIDADES DE APLICAÇÕES VERSÁTEIS PARA TÁXIS-AÉREOS</w:t>
      </w:r>
    </w:p>
    <w:p w14:paraId="758C0FC7" w14:textId="63776095" w:rsid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Os fabricantes estão buscando </w:t>
      </w:r>
      <w:r w:rsidR="00795989">
        <w:rPr>
          <w:szCs w:val="22"/>
        </w:rPr>
        <w:t>soluções</w:t>
      </w:r>
      <w:r w:rsidRPr="00A45D22">
        <w:rPr>
          <w:szCs w:val="22"/>
        </w:rPr>
        <w:t xml:space="preserve"> técnic</w:t>
      </w:r>
      <w:r w:rsidR="00795989">
        <w:rPr>
          <w:szCs w:val="22"/>
        </w:rPr>
        <w:t>as</w:t>
      </w:r>
      <w:r w:rsidRPr="00A45D22">
        <w:rPr>
          <w:szCs w:val="22"/>
        </w:rPr>
        <w:t xml:space="preserve"> muito diferentes e também designs muito diferentes. O "</w:t>
      </w:r>
      <w:proofErr w:type="spellStart"/>
      <w:r w:rsidRPr="00A45D22">
        <w:rPr>
          <w:szCs w:val="22"/>
        </w:rPr>
        <w:t>VoloCity</w:t>
      </w:r>
      <w:proofErr w:type="spellEnd"/>
      <w:r w:rsidRPr="00A45D22">
        <w:rPr>
          <w:szCs w:val="22"/>
        </w:rPr>
        <w:t xml:space="preserve">" da empresa alemã </w:t>
      </w:r>
      <w:proofErr w:type="spellStart"/>
      <w:r w:rsidRPr="00A45D22">
        <w:rPr>
          <w:szCs w:val="22"/>
        </w:rPr>
        <w:t>Volocopter</w:t>
      </w:r>
      <w:proofErr w:type="spellEnd"/>
      <w:r w:rsidRPr="00A45D22">
        <w:rPr>
          <w:szCs w:val="22"/>
        </w:rPr>
        <w:t xml:space="preserve"> possui 16 pás de rotores dispostas em círculo acima da cabine de passageiros, enquanto as pás dos rotores do "</w:t>
      </w:r>
      <w:proofErr w:type="spellStart"/>
      <w:r w:rsidRPr="00A45D22">
        <w:rPr>
          <w:szCs w:val="22"/>
        </w:rPr>
        <w:t>Ehang</w:t>
      </w:r>
      <w:proofErr w:type="spellEnd"/>
      <w:r w:rsidRPr="00A45D22">
        <w:rPr>
          <w:szCs w:val="22"/>
        </w:rPr>
        <w:t xml:space="preserve"> 216" da China ficam atrás da cabine. O táxi-aéreo da Airbus apresenta um design futurista com quatro grandes anéis espaçados de maneira uniforme acima da cabine, enquanto o </w:t>
      </w:r>
      <w:proofErr w:type="spellStart"/>
      <w:r w:rsidRPr="00A45D22">
        <w:rPr>
          <w:szCs w:val="22"/>
        </w:rPr>
        <w:t>Lilium</w:t>
      </w:r>
      <w:proofErr w:type="spellEnd"/>
      <w:r w:rsidRPr="00A45D22">
        <w:rPr>
          <w:szCs w:val="22"/>
        </w:rPr>
        <w:t xml:space="preserve"> Jet opera com asas. </w:t>
      </w:r>
    </w:p>
    <w:p w14:paraId="36B7188A" w14:textId="77777777" w:rsidR="00A45D22" w:rsidRDefault="00A45D22" w:rsidP="00A45D22">
      <w:pPr>
        <w:rPr>
          <w:szCs w:val="22"/>
        </w:rPr>
      </w:pPr>
    </w:p>
    <w:p w14:paraId="15EB958B" w14:textId="293531D0" w:rsid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A variedade de designs desses e de outros projetos é tão inspiradora quanto impressionante. E é, definitivamente, um desafio do ponto de vista dos materiais.  Carvalho não tem dúvida: “O estresse dinâmico do material em cada uma dessas aplicações será completamente diferente daquele dos aviões e helicópteros atuais porque os táxis-aéreos vão decolar e </w:t>
      </w:r>
      <w:proofErr w:type="spellStart"/>
      <w:r w:rsidRPr="00A45D22">
        <w:rPr>
          <w:szCs w:val="22"/>
        </w:rPr>
        <w:t>pousar</w:t>
      </w:r>
      <w:proofErr w:type="spellEnd"/>
      <w:r w:rsidRPr="00A45D22">
        <w:rPr>
          <w:szCs w:val="22"/>
        </w:rPr>
        <w:t xml:space="preserve"> com muito mais frequência”. Afinal, o modelo de negócios, especialmente no tráfego de passageiros, foi projetado para lidar com o maior número possível de voos diários e para ser carregado rapidamente entre as viagens.  </w:t>
      </w:r>
    </w:p>
    <w:p w14:paraId="78C4BD91" w14:textId="77777777" w:rsidR="00A45D22" w:rsidRPr="00A45D22" w:rsidRDefault="00A45D22" w:rsidP="00A45D22">
      <w:pPr>
        <w:rPr>
          <w:szCs w:val="22"/>
        </w:rPr>
      </w:pPr>
    </w:p>
    <w:p w14:paraId="09D4C287" w14:textId="7A59C608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>As aplicações idealizadas para táxis-aéreos já apresentam uma diversidade impressionante. É verdade que a imagem do táxi-aéreo para passageiros nas grandes cidades é o principal assunto da conversa. Ao mesmo tempo, no entanto, discussões concretas sobre o uso dos táxis-aéreos em situações totalmente diferente</w:t>
      </w:r>
      <w:r w:rsidR="00CF15A1">
        <w:rPr>
          <w:szCs w:val="22"/>
        </w:rPr>
        <w:t>s</w:t>
      </w:r>
      <w:r w:rsidRPr="00A45D22">
        <w:rPr>
          <w:szCs w:val="22"/>
        </w:rPr>
        <w:t xml:space="preserve"> também estão em andamento: equipes médicas de emergência poderiam chegar a áreas remotas com maior rapidez, cargas pesadas poderiam ser transportadas, plataformas de petróleo offshore poderiam ser abastecidas com materiais e pessoal e, ainda, outros fabricantes de táxis-aéreos estão focando no transporte regional entre cidades.  O que todas essas ideias têm em comum é que elas vão acabar voando sem pilotos: Os táxis-</w:t>
      </w:r>
      <w:r w:rsidRPr="00A45D22">
        <w:rPr>
          <w:szCs w:val="22"/>
        </w:rPr>
        <w:lastRenderedPageBreak/>
        <w:t xml:space="preserve">aéreos serão autônomos, controlados por computador a partir de uma central. Os usuários não poderão interferir com os operadores de voos – porque isso introduziria o risco imprevisível do erro humano. </w:t>
      </w:r>
    </w:p>
    <w:p w14:paraId="42375E07" w14:textId="77777777" w:rsidR="00A45D22" w:rsidRPr="00A45D22" w:rsidRDefault="00A45D22" w:rsidP="00A45D22">
      <w:pPr>
        <w:rPr>
          <w:b/>
          <w:bCs/>
          <w:szCs w:val="22"/>
        </w:rPr>
      </w:pPr>
    </w:p>
    <w:p w14:paraId="611F1A18" w14:textId="77777777" w:rsidR="00A45D22" w:rsidRPr="00A45D22" w:rsidRDefault="00A45D22" w:rsidP="00A45D22">
      <w:pPr>
        <w:rPr>
          <w:szCs w:val="22"/>
        </w:rPr>
      </w:pPr>
      <w:r w:rsidRPr="00A45D22">
        <w:rPr>
          <w:b/>
          <w:bCs/>
          <w:szCs w:val="22"/>
        </w:rPr>
        <w:t xml:space="preserve">QUEBRANDO BARREIRAS MENTAIS </w:t>
      </w:r>
    </w:p>
    <w:p w14:paraId="1A6518B8" w14:textId="77777777" w:rsidR="00CF15A1" w:rsidRDefault="00A45D22" w:rsidP="00A45D22">
      <w:pPr>
        <w:rPr>
          <w:szCs w:val="22"/>
        </w:rPr>
      </w:pPr>
      <w:r w:rsidRPr="00A45D22">
        <w:rPr>
          <w:szCs w:val="22"/>
        </w:rPr>
        <w:t xml:space="preserve">Essa condição, em contrapartida, significa que a indústria precisa superar “barreiras mentais”, ou seja, a sensação potencialmente incômoda dos passageiros de perderem o controle. Ainda é uma incógnita quanto tempo ainda vai levar para que a combinação de aceitação pública, desenvolvimento técnico e, não menos importante, clareza regulatória tenha sido resolvida. No Japão e em Singapura, acredita-se que as pessoas gostariam de começar com voos comerciais em “dois ou três anos”, mas alguns fornecedores são um pouco mais cautelosos em relação ao timing. </w:t>
      </w:r>
    </w:p>
    <w:p w14:paraId="36D785BB" w14:textId="77777777" w:rsidR="00CF15A1" w:rsidRDefault="00CF15A1" w:rsidP="00A45D22">
      <w:pPr>
        <w:rPr>
          <w:szCs w:val="22"/>
        </w:rPr>
      </w:pPr>
    </w:p>
    <w:p w14:paraId="0138E59C" w14:textId="3371FBD9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Mas uma coisa está ficando clara: a indústria é unânime em acreditar que ela está prestes a decolar. As decolagens e pousos verticais prometem ‘poupar’ espaço, e o </w:t>
      </w:r>
      <w:proofErr w:type="spellStart"/>
      <w:r w:rsidRPr="00A45D22">
        <w:rPr>
          <w:szCs w:val="22"/>
        </w:rPr>
        <w:t>eVOTL</w:t>
      </w:r>
      <w:proofErr w:type="spellEnd"/>
      <w:r w:rsidRPr="00A45D22">
        <w:rPr>
          <w:szCs w:val="22"/>
        </w:rPr>
        <w:t xml:space="preserve"> apresenta uma vantagem adicional oculta, mas muito desejável: com a energia elétrica, eles são significativamente mais silenciosos que outras máquinas voadoras. Esse aspecto é influenciado pelo material do veículo: quando planejados da maneira correta, os componentes de compósito podem reduzir o ruído dos rotores e dos motores. </w:t>
      </w:r>
    </w:p>
    <w:p w14:paraId="6ED6EC82" w14:textId="77777777" w:rsidR="00CF15A1" w:rsidRDefault="00CF15A1" w:rsidP="00A45D22">
      <w:pPr>
        <w:rPr>
          <w:szCs w:val="22"/>
        </w:rPr>
      </w:pPr>
    </w:p>
    <w:p w14:paraId="0D35FF29" w14:textId="77777777" w:rsidR="00CF15A1" w:rsidRDefault="00A45D22" w:rsidP="00A45D22">
      <w:pPr>
        <w:rPr>
          <w:szCs w:val="22"/>
        </w:rPr>
      </w:pPr>
      <w:r w:rsidRPr="00A45D22">
        <w:rPr>
          <w:szCs w:val="22"/>
        </w:rPr>
        <w:t xml:space="preserve">Ao mesmo tempo, o táxi-aéreo precisa ser robusto e capaz de dar conta de ataques de pássaros e chuva de granizo, como qualquer outra aeronave. É aqui que reside uma vantagem para os especialistas de continuar desenvolvendo seus materiais de construção em compósito. “Trabalhamos em nossos laboratórios e com os clientes para determinar qual deveria ser a aparência e o desempenho dos núcleos de ROHACELL® nos compósitos do futuro. A resposta é o ROHACELL® HERO. Um material que é tão robusto quanto qualquer um dos produtos com espuma ROHACELL®, mas com uma qualidade especial que facilita detectar visualmente os danos por impacto quando o núcleo de espuma ROHACELL® HERO está dentro das peças acabadas – uma função decididamente útil em questões de segurança na construção de aeronaves. Por exemplo, “Quando ocorre uma chuva de granizo, a fuselagem externa de carbono flexível costuma se retrair e o </w:t>
      </w:r>
      <w:r w:rsidRPr="00A45D22">
        <w:rPr>
          <w:szCs w:val="22"/>
        </w:rPr>
        <w:lastRenderedPageBreak/>
        <w:t xml:space="preserve">impacto não deixa nenhuma marca de que houve um incidente”, descreve Carvalho. </w:t>
      </w:r>
    </w:p>
    <w:p w14:paraId="3A4CE174" w14:textId="77777777" w:rsidR="00CF15A1" w:rsidRDefault="00CF15A1" w:rsidP="00A45D22">
      <w:pPr>
        <w:rPr>
          <w:szCs w:val="22"/>
        </w:rPr>
      </w:pPr>
    </w:p>
    <w:p w14:paraId="7ECD51CF" w14:textId="3271E726" w:rsidR="00A45D22" w:rsidRDefault="00A45D22" w:rsidP="00A45D22">
      <w:pPr>
        <w:rPr>
          <w:szCs w:val="22"/>
        </w:rPr>
      </w:pPr>
      <w:r w:rsidRPr="00A45D22">
        <w:rPr>
          <w:szCs w:val="22"/>
        </w:rPr>
        <w:t>“A visibilidade dos danos é um fator muito importante para os fabricantes e operadores de aeronaves. É preciso poder ver com facilidade qualquer área que tenha sofrido danos. Quando se usa ROHACELL® HERO como núcleo de uma peça, a visibilidade dos danos por impacto a olho nu é excelente”.</w:t>
      </w:r>
    </w:p>
    <w:p w14:paraId="56BD65A2" w14:textId="77777777" w:rsidR="00CF15A1" w:rsidRPr="00A45D22" w:rsidRDefault="00CF15A1" w:rsidP="00A45D22">
      <w:pPr>
        <w:rPr>
          <w:szCs w:val="22"/>
        </w:rPr>
      </w:pPr>
    </w:p>
    <w:p w14:paraId="25C85EA0" w14:textId="77777777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Esse mesmo olhar crítico em relação à inspeção </w:t>
      </w:r>
      <w:proofErr w:type="spellStart"/>
      <w:r w:rsidRPr="00A45D22">
        <w:rPr>
          <w:szCs w:val="22"/>
        </w:rPr>
        <w:t>pré-voo</w:t>
      </w:r>
      <w:proofErr w:type="spellEnd"/>
      <w:r w:rsidRPr="00A45D22">
        <w:rPr>
          <w:szCs w:val="22"/>
        </w:rPr>
        <w:t xml:space="preserve"> se aplica a todos os equipamentos voadores, incluindo táxis-aéreos. Roth enfatiza que o ROHACELL® da Evonik incorpora várias décadas de experiência, expertise e aceitação na indústria aeroespacial. O comprometimento da Evonik em oferecer expertise técnica e parceria com seus clientes no desenvolvimento de novas aplicações beneficia o crescente grupo de desenvolvedores de táxis-aéreos. “Estamos falando de um mercado jovem e altamente dinâmico no qual todos os envolvidos estão sempre buscando tecnologias e materiais inovadores”, acrescenta Carvalho. </w:t>
      </w:r>
    </w:p>
    <w:p w14:paraId="12E2D8D9" w14:textId="77777777" w:rsidR="00A45D22" w:rsidRPr="00A45D22" w:rsidRDefault="00A45D22" w:rsidP="00A45D22">
      <w:pPr>
        <w:rPr>
          <w:szCs w:val="22"/>
        </w:rPr>
      </w:pPr>
    </w:p>
    <w:p w14:paraId="23A5C391" w14:textId="77777777" w:rsidR="00A45D22" w:rsidRPr="00A45D22" w:rsidRDefault="00A45D22" w:rsidP="00A45D22">
      <w:pPr>
        <w:rPr>
          <w:b/>
          <w:bCs/>
          <w:szCs w:val="22"/>
        </w:rPr>
      </w:pPr>
      <w:r w:rsidRPr="00A45D22">
        <w:rPr>
          <w:b/>
          <w:bCs/>
          <w:szCs w:val="22"/>
        </w:rPr>
        <w:t xml:space="preserve">A DECISÃO SOBRE OS MATERIAIS CERTOS </w:t>
      </w:r>
    </w:p>
    <w:p w14:paraId="294C5723" w14:textId="77777777" w:rsidR="00A45D22" w:rsidRPr="00A45D22" w:rsidRDefault="00A45D22" w:rsidP="00A45D22">
      <w:pPr>
        <w:rPr>
          <w:szCs w:val="22"/>
        </w:rPr>
      </w:pPr>
      <w:r w:rsidRPr="00A45D22">
        <w:rPr>
          <w:szCs w:val="22"/>
        </w:rPr>
        <w:t xml:space="preserve">Diversos protótipos de táxis-aéreos já realizaram seus voos inaugurais. Mas eles continuam submetidos a um desenvolvimento contínuo. Cada modelo ainda precisa provar a sua adequação para uso em condições reais – especialmente quando ainda não está totalmente  claro quais serão essas condições. Como de hábito, antes de mais nada,  os especialistas e a sociedade precisam negociar as regras. Depois disso ficará claro quais táxis-aéreos oferecem o melhor mix de preço, potência e segurança. E os materiais corretos provavelmente serão o ingrediente secreto mais importante na questão. </w:t>
      </w:r>
    </w:p>
    <w:p w14:paraId="3204F2FA" w14:textId="77777777" w:rsidR="003D5910" w:rsidRPr="00A45D22" w:rsidRDefault="003D5910" w:rsidP="00A45D22">
      <w:pPr>
        <w:autoSpaceDE w:val="0"/>
        <w:autoSpaceDN w:val="0"/>
        <w:adjustRightInd w:val="0"/>
        <w:rPr>
          <w:rFonts w:cs="Lucida Sans Unicode"/>
          <w:szCs w:val="22"/>
        </w:rPr>
      </w:pPr>
    </w:p>
    <w:p w14:paraId="3764F849" w14:textId="096AD106" w:rsidR="00A45D22" w:rsidRPr="00A45D22" w:rsidRDefault="00A45D22" w:rsidP="007B7343">
      <w:pPr>
        <w:rPr>
          <w:szCs w:val="22"/>
        </w:rPr>
      </w:pPr>
    </w:p>
    <w:p w14:paraId="0C746DA9" w14:textId="699FB393" w:rsidR="00A45D22" w:rsidRDefault="00A45D22" w:rsidP="00A45D22">
      <w:pPr>
        <w:ind w:right="-2338"/>
        <w:rPr>
          <w:b/>
          <w:bCs/>
        </w:rPr>
      </w:pPr>
    </w:p>
    <w:p w14:paraId="2EB8FDAC" w14:textId="77777777" w:rsidR="00A45D22" w:rsidRPr="00E52EFF" w:rsidRDefault="00A45D22" w:rsidP="00A45D22">
      <w:pPr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.000 colaboradores </w:t>
      </w:r>
      <w:r w:rsidRPr="00856C3D">
        <w:rPr>
          <w:rFonts w:eastAsia="Lucida Sans Unicode" w:cs="Lucida Sans Unicode"/>
          <w:sz w:val="18"/>
          <w:szCs w:val="18"/>
          <w:bdr w:val="nil"/>
        </w:rPr>
        <w:lastRenderedPageBreak/>
        <w:t>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proofErr w:type="spellEnd"/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2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84463" w14:textId="77777777" w:rsidR="00787AC4" w:rsidRDefault="00787AC4">
      <w:pPr>
        <w:spacing w:line="240" w:lineRule="auto"/>
      </w:pPr>
      <w:r>
        <w:separator/>
      </w:r>
    </w:p>
  </w:endnote>
  <w:endnote w:type="continuationSeparator" w:id="0">
    <w:p w14:paraId="25E4EF11" w14:textId="77777777" w:rsidR="00787AC4" w:rsidRDefault="0078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2320F" w14:textId="77777777" w:rsidR="00787AC4" w:rsidRDefault="00787AC4">
      <w:pPr>
        <w:spacing w:line="240" w:lineRule="auto"/>
      </w:pPr>
      <w:r>
        <w:separator/>
      </w:r>
    </w:p>
  </w:footnote>
  <w:footnote w:type="continuationSeparator" w:id="0">
    <w:p w14:paraId="3E9297CC" w14:textId="77777777" w:rsidR="00787AC4" w:rsidRDefault="0078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014BE"/>
    <w:multiLevelType w:val="hybridMultilevel"/>
    <w:tmpl w:val="02F271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3B4A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66E49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93FBE"/>
    <w:rsid w:val="003A023D"/>
    <w:rsid w:val="003A711C"/>
    <w:rsid w:val="003C0198"/>
    <w:rsid w:val="003D50B7"/>
    <w:rsid w:val="003D5910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BE8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87AC4"/>
    <w:rsid w:val="00795989"/>
    <w:rsid w:val="007A2C47"/>
    <w:rsid w:val="007B7343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374DB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07EDC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5D22"/>
    <w:rsid w:val="00A525CB"/>
    <w:rsid w:val="00A54F2A"/>
    <w:rsid w:val="00A60CE5"/>
    <w:rsid w:val="00A63DF5"/>
    <w:rsid w:val="00A70C5E"/>
    <w:rsid w:val="00A712B8"/>
    <w:rsid w:val="00A7152B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15A1"/>
    <w:rsid w:val="00CF2E07"/>
    <w:rsid w:val="00CF3942"/>
    <w:rsid w:val="00CF6B7E"/>
    <w:rsid w:val="00D04B00"/>
    <w:rsid w:val="00D101C2"/>
    <w:rsid w:val="00D12103"/>
    <w:rsid w:val="00D129DB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095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A7ADC"/>
    <w:rsid w:val="00FB316C"/>
    <w:rsid w:val="00FC641F"/>
    <w:rsid w:val="00FC7A2A"/>
    <w:rsid w:val="00FD0461"/>
    <w:rsid w:val="00FD1184"/>
    <w:rsid w:val="00FD5DEA"/>
    <w:rsid w:val="00FE676A"/>
    <w:rsid w:val="00FF33F6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2021-06-01T22:00:00+00:00</Date>
    <DocumentTitle xmlns="15ce2d31-04c3-48cb-bf76-e52371868153">Press Release - ROHACELL Taxi Aereo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E3143-D45D-4552-8120-CAB792D11A09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e07854b6-a587-48d3-9227-07135cb48b70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b07b4f9-18a9-406f-8c85-d420b86b2904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DDE59F-963E-478E-AC4F-E875B119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2084</Words>
  <Characters>12004</Characters>
  <Application>Microsoft Office Word</Application>
  <DocSecurity>0</DocSecurity>
  <Lines>100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14060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ROHACELL</dc:subject>
  <dc:creator>Taís Augusto</dc:creator>
  <cp:keywords/>
  <dc:description>Abril 2021</dc:description>
  <cp:lastModifiedBy>Cabrera, Guilherme (external)</cp:lastModifiedBy>
  <cp:revision>4</cp:revision>
  <cp:lastPrinted>2021-06-02T19:54:00Z</cp:lastPrinted>
  <dcterms:created xsi:type="dcterms:W3CDTF">2021-04-27T14:33:00Z</dcterms:created>
  <dcterms:modified xsi:type="dcterms:W3CDTF">2021-06-02T19:55:00Z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2021-04-27T13:27:06Z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ce8a047f-27d9-4280-bec6-61b530d8cc16</vt:lpwstr>
  </property>
  <property fmtid="{D5CDD505-2E9C-101B-9397-08002B2CF9AE}" pid="9" name="MSIP_Label_29871acb-3e8e-4cf1-928b-53cb657a6025_ContentBits">
    <vt:lpwstr>0</vt:lpwstr>
  </property>
</Properties>
</file>