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8CAE4D2" w:rsidR="004F1918" w:rsidRPr="008D6C5B" w:rsidRDefault="00C1642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C1642C">
              <w:rPr>
                <w:b w:val="0"/>
                <w:sz w:val="18"/>
                <w:szCs w:val="18"/>
                <w:lang w:val="pt-BR"/>
              </w:rPr>
              <w:t>1</w:t>
            </w:r>
            <w:r w:rsidR="00A41C97">
              <w:rPr>
                <w:b w:val="0"/>
                <w:sz w:val="18"/>
                <w:szCs w:val="18"/>
                <w:lang w:val="pt-BR"/>
              </w:rPr>
              <w:t>5</w:t>
            </w:r>
            <w:r w:rsidRPr="00C1642C">
              <w:rPr>
                <w:b w:val="0"/>
                <w:sz w:val="18"/>
                <w:szCs w:val="18"/>
                <w:lang w:val="pt-BR"/>
              </w:rPr>
              <w:t xml:space="preserve"> de julho</w:t>
            </w:r>
            <w:r w:rsidR="00E52EFF" w:rsidRPr="00C1642C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1642C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1642C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4877CC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57020A26" w14:textId="6D8E12E1" w:rsidR="00A418A2" w:rsidRPr="002566C3" w:rsidRDefault="00A418A2" w:rsidP="00A418A2">
      <w:pPr>
        <w:pStyle w:val="Title"/>
        <w:rPr>
          <w:sz w:val="28"/>
          <w:szCs w:val="28"/>
        </w:rPr>
      </w:pPr>
      <w:r w:rsidRPr="002566C3">
        <w:rPr>
          <w:sz w:val="28"/>
          <w:szCs w:val="28"/>
        </w:rPr>
        <w:t xml:space="preserve">Evonik amplia portfólio com a aquisição da empresa de liberação cosmética Infinitec </w:t>
      </w:r>
      <w:proofErr w:type="spellStart"/>
      <w:r w:rsidRPr="002566C3">
        <w:rPr>
          <w:sz w:val="28"/>
          <w:szCs w:val="28"/>
        </w:rPr>
        <w:t>Activos</w:t>
      </w:r>
      <w:proofErr w:type="spellEnd"/>
    </w:p>
    <w:p w14:paraId="044C3D28" w14:textId="77777777" w:rsidR="00A418A2" w:rsidRPr="002566C3" w:rsidRDefault="00A418A2" w:rsidP="00A418A2">
      <w:pPr>
        <w:pStyle w:val="Title"/>
      </w:pPr>
    </w:p>
    <w:p w14:paraId="73794D99" w14:textId="0A77842E" w:rsidR="00A41C97" w:rsidRPr="00A41C97" w:rsidRDefault="00A418A2" w:rsidP="00A41C97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464B7A">
        <w:rPr>
          <w:rFonts w:cs="Lucida Sans Unicode"/>
          <w:sz w:val="24"/>
        </w:rPr>
        <w:t xml:space="preserve">Uma forte adequação tecnológica e estratégica apoia a </w:t>
      </w:r>
      <w:r w:rsidRPr="00464B7A">
        <w:rPr>
          <w:rFonts w:cs="Lucida Sans Unicode"/>
          <w:color w:val="000000" w:themeColor="text1"/>
          <w:sz w:val="24"/>
        </w:rPr>
        <w:t xml:space="preserve">mudança do portfólio da divisão </w:t>
      </w:r>
      <w:proofErr w:type="spellStart"/>
      <w:r w:rsidR="00464B7A" w:rsidRPr="00464B7A">
        <w:rPr>
          <w:sz w:val="24"/>
        </w:rPr>
        <w:t>Nutrition</w:t>
      </w:r>
      <w:proofErr w:type="spellEnd"/>
      <w:r w:rsidR="00464B7A" w:rsidRPr="00464B7A">
        <w:rPr>
          <w:sz w:val="24"/>
        </w:rPr>
        <w:t xml:space="preserve"> &amp; </w:t>
      </w:r>
      <w:proofErr w:type="spellStart"/>
      <w:r w:rsidR="00464B7A" w:rsidRPr="00464B7A">
        <w:rPr>
          <w:sz w:val="24"/>
        </w:rPr>
        <w:t>Care</w:t>
      </w:r>
      <w:proofErr w:type="spellEnd"/>
    </w:p>
    <w:p w14:paraId="6561D3CA" w14:textId="0C998A6C" w:rsidR="00A418A2" w:rsidRPr="00464B7A" w:rsidRDefault="00464B7A" w:rsidP="003502AA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>
        <w:t>E</w:t>
      </w:r>
      <w:r w:rsidR="00A418A2" w:rsidRPr="00464B7A">
        <w:rPr>
          <w:rFonts w:cs="Lucida Sans Unicode"/>
          <w:sz w:val="24"/>
        </w:rPr>
        <w:t xml:space="preserve">vonik amplia sua capacidade de gerar novos conceitos para </w:t>
      </w:r>
      <w:r w:rsidR="00F0221D">
        <w:rPr>
          <w:rFonts w:cs="Lucida Sans Unicode"/>
          <w:sz w:val="24"/>
        </w:rPr>
        <w:t>alegações</w:t>
      </w:r>
      <w:r w:rsidR="00F0221D" w:rsidRPr="00464B7A">
        <w:rPr>
          <w:rFonts w:cs="Lucida Sans Unicode"/>
          <w:sz w:val="24"/>
        </w:rPr>
        <w:t xml:space="preserve"> </w:t>
      </w:r>
      <w:r w:rsidR="00E421DD">
        <w:rPr>
          <w:rFonts w:cs="Lucida Sans Unicode"/>
          <w:sz w:val="24"/>
        </w:rPr>
        <w:t xml:space="preserve">de benefícios </w:t>
      </w:r>
      <w:r w:rsidR="00A418A2" w:rsidRPr="00464B7A">
        <w:rPr>
          <w:rFonts w:cs="Lucida Sans Unicode"/>
          <w:sz w:val="24"/>
        </w:rPr>
        <w:t>cientificamente comprovad</w:t>
      </w:r>
      <w:r w:rsidR="00E421DD">
        <w:rPr>
          <w:rFonts w:cs="Lucida Sans Unicode"/>
          <w:sz w:val="24"/>
        </w:rPr>
        <w:t>o</w:t>
      </w:r>
      <w:r w:rsidR="00A418A2" w:rsidRPr="00464B7A">
        <w:rPr>
          <w:rFonts w:cs="Lucida Sans Unicode"/>
          <w:sz w:val="24"/>
        </w:rPr>
        <w:t>s</w:t>
      </w:r>
    </w:p>
    <w:p w14:paraId="7506E1CB" w14:textId="77777777" w:rsidR="00A418A2" w:rsidRPr="00B43172" w:rsidRDefault="00A418A2" w:rsidP="00A418A2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B43172">
        <w:rPr>
          <w:rFonts w:cs="Lucida Sans Unicode"/>
          <w:sz w:val="24"/>
        </w:rPr>
        <w:t>A Evonik fortalece o seu negócio de liberação de ativos com sete sistemas de liberação adicionais exclusivos, e amplia seu portfólio de bioativos com vários novos ingredientes ativos de base natural</w:t>
      </w:r>
    </w:p>
    <w:p w14:paraId="24111ACA" w14:textId="77777777" w:rsidR="00A418A2" w:rsidRPr="00B43172" w:rsidRDefault="00A418A2" w:rsidP="00A418A2">
      <w:pPr>
        <w:rPr>
          <w:rFonts w:cs="Lucida Sans Unicode"/>
          <w:sz w:val="24"/>
        </w:rPr>
      </w:pPr>
    </w:p>
    <w:p w14:paraId="3F3D7C8B" w14:textId="77777777" w:rsidR="00A418A2" w:rsidRPr="00B43172" w:rsidRDefault="00A418A2" w:rsidP="00A418A2">
      <w:pPr>
        <w:pStyle w:val="ListParagraph"/>
        <w:ind w:left="360"/>
      </w:pPr>
    </w:p>
    <w:p w14:paraId="03FF7DCF" w14:textId="67DAD00C" w:rsidR="00A418A2" w:rsidRDefault="00A418A2" w:rsidP="00A418A2">
      <w:pPr>
        <w:spacing w:line="240" w:lineRule="auto"/>
      </w:pPr>
      <w:bookmarkStart w:id="0" w:name="_Hlk71876281"/>
      <w:r w:rsidRPr="002566C3">
        <w:t>A Evonik assinou um acordo de compra para adquirir a empresa tecnológica privada Infinitec Activos, com fechamento do negócio previsto para julho. A empresa espanhola concentra-se no desenvolvimento e produção de novos sistemas de liberação de ingredientes ativos para aplicações cosméticas. A Infinit</w:t>
      </w:r>
      <w:r w:rsidR="00464B7A">
        <w:t>ec</w:t>
      </w:r>
      <w:r w:rsidRPr="002566C3">
        <w:t xml:space="preserve"> </w:t>
      </w:r>
      <w:proofErr w:type="spellStart"/>
      <w:r w:rsidRPr="002566C3">
        <w:t>Activos</w:t>
      </w:r>
      <w:proofErr w:type="spellEnd"/>
      <w:r w:rsidRPr="002566C3">
        <w:t xml:space="preserve"> será integrada à linha de negócios Care Solutions da divisão Nutrition &amp; Care da Evonik, complementando os sistemas de liberação de ativos adquiridos em 2017.</w:t>
      </w:r>
    </w:p>
    <w:p w14:paraId="506C5CF0" w14:textId="77777777" w:rsidR="00A41C97" w:rsidRPr="002566C3" w:rsidRDefault="00A41C97" w:rsidP="00A418A2">
      <w:pPr>
        <w:spacing w:line="240" w:lineRule="auto"/>
      </w:pPr>
    </w:p>
    <w:bookmarkEnd w:id="0"/>
    <w:p w14:paraId="7B8A21BF" w14:textId="5D2E051B" w:rsidR="00A418A2" w:rsidRPr="002566C3" w:rsidRDefault="00A418A2" w:rsidP="00A418A2">
      <w:pPr>
        <w:spacing w:line="240" w:lineRule="auto"/>
      </w:pPr>
      <w:r w:rsidRPr="002566C3">
        <w:t xml:space="preserve">Essa recente aquisição representa mais uma etapa da mudança do portfólio da divisão de Life Science Nutrition &amp; Care da Evonik para soluções de sistemas com alta perspectiva de crescimento e potencial de margens acima da média. Nutrition &amp; Care pretende aumentar </w:t>
      </w:r>
      <w:r w:rsidR="00464B7A">
        <w:t>su</w:t>
      </w:r>
      <w:r w:rsidRPr="002566C3">
        <w:t xml:space="preserve">a participação </w:t>
      </w:r>
      <w:r w:rsidR="00464B7A">
        <w:t>em</w:t>
      </w:r>
      <w:r w:rsidRPr="002566C3">
        <w:t xml:space="preserve"> soluções de sistemas</w:t>
      </w:r>
      <w:r w:rsidR="00464B7A">
        <w:t xml:space="preserve">, </w:t>
      </w:r>
      <w:r w:rsidRPr="002566C3">
        <w:t>dos atuais 20% para mais de 50% até 2030.</w:t>
      </w:r>
    </w:p>
    <w:p w14:paraId="7D3D9B63" w14:textId="77777777" w:rsidR="00A418A2" w:rsidRPr="002566C3" w:rsidRDefault="00A418A2" w:rsidP="00A418A2">
      <w:pPr>
        <w:spacing w:line="240" w:lineRule="auto"/>
      </w:pPr>
    </w:p>
    <w:p w14:paraId="3F7F20AC" w14:textId="7CAF2639" w:rsidR="00A418A2" w:rsidRDefault="00A418A2" w:rsidP="00A418A2">
      <w:pPr>
        <w:spacing w:line="240" w:lineRule="auto"/>
      </w:pPr>
      <w:r w:rsidRPr="002566C3">
        <w:t xml:space="preserve">“Sistemas comprovados de liberação de ativos oferecem uma grande oportunidade de inovação em novos ingredientes cosméticos com </w:t>
      </w:r>
      <w:r w:rsidR="00856964">
        <w:t>alegações de benefícios</w:t>
      </w:r>
      <w:r w:rsidR="00856964" w:rsidRPr="002566C3">
        <w:t xml:space="preserve"> </w:t>
      </w:r>
      <w:r w:rsidRPr="002566C3">
        <w:t>cientificamente comprovad</w:t>
      </w:r>
      <w:r w:rsidR="00856964">
        <w:t>o</w:t>
      </w:r>
      <w:r w:rsidRPr="002566C3">
        <w:t xml:space="preserve">s, </w:t>
      </w:r>
      <w:r>
        <w:t>p</w:t>
      </w:r>
      <w:r w:rsidRPr="002566C3">
        <w:t xml:space="preserve">ermitindo que nossos clientes do setor de cuidados pessoais se diferenciem no mercado”, disse Yann d’Hervé, responsável pela linha de negócios </w:t>
      </w:r>
      <w:proofErr w:type="spellStart"/>
      <w:r w:rsidRPr="002566C3">
        <w:t>Care</w:t>
      </w:r>
      <w:proofErr w:type="spellEnd"/>
      <w:r w:rsidRPr="002566C3">
        <w:t xml:space="preserve"> </w:t>
      </w:r>
      <w:proofErr w:type="spellStart"/>
      <w:r w:rsidRPr="002566C3">
        <w:t>Solutions</w:t>
      </w:r>
      <w:proofErr w:type="spellEnd"/>
      <w:r w:rsidRPr="002566C3">
        <w:t xml:space="preserve"> da Evonik.</w:t>
      </w:r>
    </w:p>
    <w:p w14:paraId="2A6B458D" w14:textId="77777777" w:rsidR="00464B7A" w:rsidRPr="002566C3" w:rsidRDefault="00464B7A" w:rsidP="00A418A2">
      <w:pPr>
        <w:spacing w:line="240" w:lineRule="auto"/>
      </w:pPr>
    </w:p>
    <w:p w14:paraId="62999919" w14:textId="1266C247" w:rsidR="00464B7A" w:rsidRDefault="00A418A2" w:rsidP="00A418A2">
      <w:pPr>
        <w:spacing w:line="240" w:lineRule="auto"/>
      </w:pPr>
      <w:r w:rsidRPr="002566C3">
        <w:t xml:space="preserve">Com seu portfólio de ingredientes ativos de origem natural e sete sistemas de liberação, a integração da Infinitec </w:t>
      </w:r>
      <w:proofErr w:type="spellStart"/>
      <w:r w:rsidRPr="002566C3">
        <w:t>Activos</w:t>
      </w:r>
      <w:proofErr w:type="spellEnd"/>
      <w:r w:rsidRPr="002566C3">
        <w:t xml:space="preserve"> </w:t>
      </w:r>
      <w:r w:rsidR="00464B7A">
        <w:t xml:space="preserve">à área de </w:t>
      </w:r>
      <w:proofErr w:type="spellStart"/>
      <w:r w:rsidRPr="002566C3">
        <w:t>Care</w:t>
      </w:r>
      <w:proofErr w:type="spellEnd"/>
      <w:r w:rsidRPr="002566C3">
        <w:t xml:space="preserve"> </w:t>
      </w:r>
      <w:proofErr w:type="spellStart"/>
      <w:r w:rsidRPr="002566C3">
        <w:t>Solutions</w:t>
      </w:r>
      <w:proofErr w:type="spellEnd"/>
      <w:r w:rsidRPr="002566C3">
        <w:t xml:space="preserve"> reforça a posição da Evonik como parceira de especialidades sustentáveis ao mesmo tempo em que consolida a ampla plataforma tecnológica da divisão </w:t>
      </w:r>
      <w:proofErr w:type="spellStart"/>
      <w:r w:rsidRPr="002566C3">
        <w:t>Nutrition</w:t>
      </w:r>
      <w:proofErr w:type="spellEnd"/>
      <w:r w:rsidRPr="002566C3">
        <w:t xml:space="preserve"> &amp; </w:t>
      </w:r>
      <w:proofErr w:type="spellStart"/>
      <w:r w:rsidRPr="002566C3">
        <w:t>Care</w:t>
      </w:r>
      <w:proofErr w:type="spellEnd"/>
      <w:r w:rsidRPr="002566C3">
        <w:t>.</w:t>
      </w:r>
    </w:p>
    <w:p w14:paraId="5E586846" w14:textId="77777777" w:rsidR="00464B7A" w:rsidRDefault="00464B7A" w:rsidP="00A418A2">
      <w:pPr>
        <w:spacing w:line="240" w:lineRule="auto"/>
      </w:pPr>
    </w:p>
    <w:p w14:paraId="48B08911" w14:textId="5B2E184A" w:rsidR="00A418A2" w:rsidRPr="002566C3" w:rsidRDefault="00A418A2" w:rsidP="00A418A2">
      <w:pPr>
        <w:spacing w:line="240" w:lineRule="auto"/>
      </w:pPr>
      <w:r w:rsidRPr="002566C3">
        <w:t xml:space="preserve">Ao combinar seu portfólio de ativos existentes com os novos sistemas de liberação, a linha de negócios amplia de maneira significativa a sua capacidade de gerar novos conceitos para </w:t>
      </w:r>
      <w:r w:rsidR="00350355">
        <w:t>alegações</w:t>
      </w:r>
      <w:r w:rsidR="00350355" w:rsidRPr="002566C3">
        <w:t xml:space="preserve"> </w:t>
      </w:r>
      <w:r w:rsidR="00F26986">
        <w:t xml:space="preserve">de benefícios </w:t>
      </w:r>
      <w:r w:rsidRPr="002566C3">
        <w:t>cosmétic</w:t>
      </w:r>
      <w:r w:rsidR="00F26986">
        <w:t>o</w:t>
      </w:r>
      <w:r w:rsidRPr="002566C3">
        <w:t>s cientificamente comprovad</w:t>
      </w:r>
      <w:r w:rsidR="00F26986">
        <w:t>o</w:t>
      </w:r>
      <w:r w:rsidRPr="002566C3">
        <w:t>s. A integração e implementação na plataforma de soluções cosméticas existente oferece um forte potencial de sinergia</w:t>
      </w:r>
      <w:r w:rsidR="00464B7A">
        <w:t>.</w:t>
      </w:r>
    </w:p>
    <w:p w14:paraId="37872B2A" w14:textId="77777777" w:rsidR="00A418A2" w:rsidRPr="002566C3" w:rsidRDefault="00A418A2" w:rsidP="00A418A2">
      <w:pPr>
        <w:spacing w:line="240" w:lineRule="auto"/>
      </w:pPr>
    </w:p>
    <w:p w14:paraId="578FC9DD" w14:textId="0B37C6C8" w:rsidR="00A418A2" w:rsidRPr="002566C3" w:rsidRDefault="00A418A2" w:rsidP="00A418A2">
      <w:pPr>
        <w:spacing w:line="240" w:lineRule="auto"/>
      </w:pPr>
      <w:r w:rsidRPr="002566C3">
        <w:t>“Estamos seguros de que as sinergias criadas não trarão somente benefícios aos nossos clientes e a ambas as empresas, mas que também criarão novas oportunidades ao longo de toda a cadeia de valor do mercado de cuidados pessoa</w:t>
      </w:r>
      <w:r w:rsidR="00464B7A">
        <w:t>i</w:t>
      </w:r>
      <w:r w:rsidRPr="002566C3">
        <w:t xml:space="preserve">s e beleza”, disse Alfons Hidalgo, sócio da Infinitec </w:t>
      </w:r>
      <w:proofErr w:type="spellStart"/>
      <w:r w:rsidRPr="002566C3">
        <w:t>Activos</w:t>
      </w:r>
      <w:proofErr w:type="spellEnd"/>
      <w:r w:rsidRPr="002566C3">
        <w:t xml:space="preserve"> S.L.</w:t>
      </w:r>
    </w:p>
    <w:p w14:paraId="42401ACC" w14:textId="77777777" w:rsidR="00A418A2" w:rsidRPr="002566C3" w:rsidRDefault="00A418A2" w:rsidP="00A418A2">
      <w:pPr>
        <w:spacing w:line="240" w:lineRule="auto"/>
      </w:pPr>
    </w:p>
    <w:p w14:paraId="3050D316" w14:textId="0720E45C" w:rsidR="00A418A2" w:rsidRPr="002566C3" w:rsidRDefault="00A418A2" w:rsidP="00A418A2">
      <w:pPr>
        <w:spacing w:line="240" w:lineRule="auto"/>
      </w:pPr>
      <w:r w:rsidRPr="002566C3">
        <w:t>Com a Infinitec Activos, a divisão Nutrition &amp; Care dá seguimento ao seu sólido histórico de aquisições. Desde 2016, já foram adquiridas dez empresas com posições tecnológicas fortes e complementares, aprimorando todo o seu portfólio de produtos. A integração de sucesso dessas empresas abriu novos mercados, acelerou o crescimento e criou um valor significativo para a divisão.</w:t>
      </w:r>
    </w:p>
    <w:p w14:paraId="27BEB7B4" w14:textId="77777777" w:rsidR="00A418A2" w:rsidRPr="002566C3" w:rsidRDefault="00A418A2" w:rsidP="00A418A2">
      <w:pPr>
        <w:spacing w:line="240" w:lineRule="auto"/>
      </w:pPr>
    </w:p>
    <w:p w14:paraId="5A9A3D85" w14:textId="071AC291" w:rsidR="00A418A2" w:rsidRPr="002566C3" w:rsidRDefault="00A418A2" w:rsidP="00A418A2">
      <w:pPr>
        <w:spacing w:line="240" w:lineRule="auto"/>
      </w:pPr>
      <w:bookmarkStart w:id="1" w:name="_Hlk73095707"/>
      <w:r w:rsidRPr="002566C3">
        <w:t xml:space="preserve">A aquisição abrange 47 colaboradores que trabalham na sede da empresa no Science Park em Barcelona, em sua fábrica de </w:t>
      </w:r>
      <w:proofErr w:type="spellStart"/>
      <w:r w:rsidRPr="002566C3">
        <w:t>Montornés</w:t>
      </w:r>
      <w:proofErr w:type="spellEnd"/>
      <w:r w:rsidRPr="002566C3">
        <w:t xml:space="preserve"> </w:t>
      </w:r>
      <w:proofErr w:type="spellStart"/>
      <w:r w:rsidRPr="002566C3">
        <w:t>del</w:t>
      </w:r>
      <w:proofErr w:type="spellEnd"/>
      <w:r w:rsidRPr="002566C3">
        <w:t xml:space="preserve"> </w:t>
      </w:r>
      <w:proofErr w:type="spellStart"/>
      <w:r w:rsidRPr="002566C3">
        <w:t>Vallès</w:t>
      </w:r>
      <w:proofErr w:type="spellEnd"/>
      <w:r w:rsidRPr="002566C3">
        <w:t xml:space="preserve"> (Espanha) e na </w:t>
      </w:r>
      <w:proofErr w:type="spellStart"/>
      <w:r w:rsidRPr="002566C3">
        <w:t>Naturethic</w:t>
      </w:r>
      <w:proofErr w:type="spellEnd"/>
      <w:r w:rsidRPr="002566C3">
        <w:t xml:space="preserve">, seu produtor de matéria-prima de base natural. </w:t>
      </w:r>
      <w:bookmarkEnd w:id="1"/>
      <w:r w:rsidRPr="002566C3">
        <w:t xml:space="preserve">A Infinitec Activos foi fundada em 2004. Seu setor de P&amp;D se concentra na criação da próxima geração de sistemas de liberação cosmética, com uma equipe altamente qualificada e voltada à ciência e ao marketing. Os </w:t>
      </w:r>
      <w:r w:rsidRPr="002566C3">
        <w:lastRenderedPageBreak/>
        <w:t>clientes incluem tanto pequenas marcas independentes quanto importantes contas globais</w:t>
      </w:r>
      <w:r w:rsidR="00A41C97">
        <w:t>.</w:t>
      </w:r>
    </w:p>
    <w:p w14:paraId="6A36FBF1" w14:textId="77777777" w:rsidR="00A418A2" w:rsidRPr="00B43172" w:rsidRDefault="00A418A2" w:rsidP="00A418A2">
      <w:pPr>
        <w:spacing w:line="240" w:lineRule="auto"/>
      </w:pPr>
    </w:p>
    <w:p w14:paraId="6E5E9AAA" w14:textId="6E338C2F" w:rsidR="00464B7A" w:rsidRDefault="00A418A2" w:rsidP="00A418A2">
      <w:pPr>
        <w:spacing w:line="240" w:lineRule="auto"/>
        <w:rPr>
          <w:rFonts w:cs="Lucida Sans Unicode"/>
          <w:szCs w:val="22"/>
        </w:rPr>
      </w:pPr>
      <w:r w:rsidRPr="00B43172">
        <w:rPr>
          <w:rFonts w:cs="Lucida Sans Unicode"/>
          <w:szCs w:val="22"/>
        </w:rPr>
        <w:t xml:space="preserve">A Infinitec Activos fornece produtos individualizados aos seus clientes. </w:t>
      </w:r>
      <w:r w:rsidR="00B73CA3">
        <w:rPr>
          <w:rFonts w:cs="Lucida Sans Unicode"/>
          <w:szCs w:val="22"/>
        </w:rPr>
        <w:t>U</w:t>
      </w:r>
      <w:r w:rsidRPr="00B43172">
        <w:rPr>
          <w:rFonts w:cs="Lucida Sans Unicode"/>
          <w:szCs w:val="22"/>
        </w:rPr>
        <w:t xml:space="preserve">m exemplo é sua renomada tecnologia exclusiva </w:t>
      </w:r>
      <w:r w:rsidR="009E7018">
        <w:rPr>
          <w:rFonts w:cs="Lucida Sans Unicode"/>
          <w:szCs w:val="22"/>
        </w:rPr>
        <w:t xml:space="preserve">e proprietária </w:t>
      </w:r>
      <w:r w:rsidR="006B7D84">
        <w:rPr>
          <w:rFonts w:cs="Lucida Sans Unicode"/>
          <w:szCs w:val="22"/>
        </w:rPr>
        <w:t>ativamente</w:t>
      </w:r>
      <w:r w:rsidRPr="00B43172">
        <w:rPr>
          <w:rFonts w:cs="Lucida Sans Unicode"/>
          <w:szCs w:val="22"/>
        </w:rPr>
        <w:t xml:space="preserve"> direcionad</w:t>
      </w:r>
      <w:r w:rsidR="006B7D84">
        <w:rPr>
          <w:rFonts w:cs="Lucida Sans Unicode"/>
          <w:szCs w:val="22"/>
        </w:rPr>
        <w:t>a</w:t>
      </w:r>
      <w:r w:rsidR="009E7018">
        <w:rPr>
          <w:rFonts w:cs="Lucida Sans Unicode"/>
          <w:szCs w:val="22"/>
        </w:rPr>
        <w:t>,</w:t>
      </w:r>
      <w:r w:rsidRPr="00B43172">
        <w:rPr>
          <w:rFonts w:cs="Lucida Sans Unicode"/>
          <w:szCs w:val="22"/>
        </w:rPr>
        <w:t xml:space="preserve"> C</w:t>
      </w:r>
      <w:proofErr w:type="spellStart"/>
      <w:r w:rsidRPr="00B43172">
        <w:rPr>
          <w:rFonts w:cs="Lucida Sans Unicode"/>
          <w:szCs w:val="22"/>
        </w:rPr>
        <w:t>osmetic</w:t>
      </w:r>
      <w:proofErr w:type="spellEnd"/>
      <w:r w:rsidRPr="00B43172">
        <w:rPr>
          <w:rFonts w:cs="Lucida Sans Unicode"/>
          <w:szCs w:val="22"/>
        </w:rPr>
        <w:t xml:space="preserve"> Drone, bem como seus sistemas de próxima geração de liberação de ativos baseados em PLGA </w:t>
      </w:r>
      <w:r w:rsidR="00835461" w:rsidRPr="00835461">
        <w:rPr>
          <w:rFonts w:cs="Lucida Sans Unicode"/>
          <w:szCs w:val="22"/>
        </w:rPr>
        <w:t>(</w:t>
      </w:r>
      <w:proofErr w:type="spellStart"/>
      <w:r w:rsidR="00835461" w:rsidRPr="00835461">
        <w:rPr>
          <w:rFonts w:cs="Lucida Sans Unicode"/>
          <w:szCs w:val="22"/>
        </w:rPr>
        <w:t>poly</w:t>
      </w:r>
      <w:proofErr w:type="spellEnd"/>
      <w:r w:rsidR="00835461" w:rsidRPr="00835461">
        <w:rPr>
          <w:rFonts w:cs="Lucida Sans Unicode"/>
          <w:szCs w:val="22"/>
        </w:rPr>
        <w:t>(</w:t>
      </w:r>
      <w:proofErr w:type="spellStart"/>
      <w:r w:rsidR="00835461" w:rsidRPr="00835461">
        <w:rPr>
          <w:rFonts w:cs="Lucida Sans Unicode"/>
          <w:szCs w:val="22"/>
        </w:rPr>
        <w:t>lactic-co-glycolic</w:t>
      </w:r>
      <w:proofErr w:type="spellEnd"/>
      <w:r w:rsidR="00835461" w:rsidRPr="00835461">
        <w:rPr>
          <w:rFonts w:cs="Lucida Sans Unicode"/>
          <w:szCs w:val="22"/>
        </w:rPr>
        <w:t xml:space="preserve"> </w:t>
      </w:r>
      <w:proofErr w:type="spellStart"/>
      <w:r w:rsidR="00835461" w:rsidRPr="00835461">
        <w:rPr>
          <w:rFonts w:cs="Lucida Sans Unicode"/>
          <w:szCs w:val="22"/>
        </w:rPr>
        <w:t>acid</w:t>
      </w:r>
      <w:proofErr w:type="spellEnd"/>
      <w:r w:rsidR="00835461" w:rsidRPr="00835461">
        <w:rPr>
          <w:rFonts w:cs="Lucida Sans Unicode"/>
          <w:szCs w:val="22"/>
        </w:rPr>
        <w:t>))</w:t>
      </w:r>
      <w:r w:rsidRPr="00B43172">
        <w:rPr>
          <w:rFonts w:cs="Lucida Sans Unicode"/>
          <w:szCs w:val="22"/>
        </w:rPr>
        <w:t>.</w:t>
      </w:r>
    </w:p>
    <w:p w14:paraId="4A95E63A" w14:textId="77777777" w:rsidR="00A41C97" w:rsidRDefault="00A41C97" w:rsidP="00A418A2">
      <w:pPr>
        <w:spacing w:line="240" w:lineRule="auto"/>
        <w:rPr>
          <w:rFonts w:cs="Lucida Sans Unicode"/>
          <w:szCs w:val="22"/>
        </w:rPr>
      </w:pPr>
    </w:p>
    <w:p w14:paraId="5A6C4A94" w14:textId="23C8ECDC" w:rsidR="00A418A2" w:rsidRPr="007B40CC" w:rsidRDefault="00A418A2" w:rsidP="00A418A2">
      <w:pPr>
        <w:spacing w:line="240" w:lineRule="auto"/>
        <w:rPr>
          <w:rFonts w:cs="Lucida Sans Unicode"/>
          <w:szCs w:val="22"/>
        </w:rPr>
      </w:pPr>
      <w:r w:rsidRPr="00B43172">
        <w:rPr>
          <w:rFonts w:cs="Lucida Sans Unicode"/>
          <w:szCs w:val="22"/>
        </w:rPr>
        <w:t xml:space="preserve">A nova geração de sistemas de </w:t>
      </w:r>
      <w:r w:rsidRPr="001C2C97">
        <w:rPr>
          <w:rFonts w:cs="Lucida Sans Unicode"/>
          <w:szCs w:val="22"/>
        </w:rPr>
        <w:t xml:space="preserve">liberação </w:t>
      </w:r>
      <w:r w:rsidR="00A36457">
        <w:rPr>
          <w:rFonts w:cs="Lucida Sans Unicode"/>
          <w:szCs w:val="22"/>
        </w:rPr>
        <w:t>ativamente direcionad</w:t>
      </w:r>
      <w:r w:rsidR="000005B4">
        <w:rPr>
          <w:rFonts w:cs="Lucida Sans Unicode"/>
          <w:szCs w:val="22"/>
        </w:rPr>
        <w:t>os</w:t>
      </w:r>
      <w:r w:rsidRPr="001C2C97">
        <w:rPr>
          <w:rFonts w:cs="Lucida Sans Unicode"/>
          <w:szCs w:val="22"/>
        </w:rPr>
        <w:t xml:space="preserve"> ‘</w:t>
      </w:r>
      <w:r w:rsidRPr="00B43172">
        <w:rPr>
          <w:rFonts w:cs="Lucida Sans Unicode"/>
          <w:szCs w:val="22"/>
        </w:rPr>
        <w:t xml:space="preserve">decora’ as partículas superficiais com dois peptídeos para um </w:t>
      </w:r>
      <w:r w:rsidR="00CE0D5F">
        <w:rPr>
          <w:rFonts w:cs="Lucida Sans Unicode"/>
          <w:szCs w:val="22"/>
        </w:rPr>
        <w:t>direcionamento</w:t>
      </w:r>
      <w:r w:rsidRPr="00B43172">
        <w:rPr>
          <w:rFonts w:cs="Lucida Sans Unicode"/>
          <w:szCs w:val="22"/>
        </w:rPr>
        <w:t xml:space="preserve"> celular </w:t>
      </w:r>
      <w:r w:rsidR="00CE0D5F">
        <w:rPr>
          <w:rFonts w:cs="Lucida Sans Unicode"/>
          <w:szCs w:val="22"/>
        </w:rPr>
        <w:t>de</w:t>
      </w:r>
      <w:r w:rsidR="007B40CC">
        <w:rPr>
          <w:rFonts w:cs="Lucida Sans Unicode"/>
          <w:szCs w:val="22"/>
        </w:rPr>
        <w:t xml:space="preserve"> </w:t>
      </w:r>
      <w:r w:rsidR="005863AE">
        <w:rPr>
          <w:rFonts w:cs="Lucida Sans Unicode"/>
          <w:szCs w:val="22"/>
        </w:rPr>
        <w:t xml:space="preserve">maneira </w:t>
      </w:r>
      <w:r w:rsidR="007B40CC">
        <w:rPr>
          <w:rFonts w:cs="Lucida Sans Unicode"/>
          <w:szCs w:val="22"/>
        </w:rPr>
        <w:t>dupl</w:t>
      </w:r>
      <w:r w:rsidR="005863AE">
        <w:rPr>
          <w:rFonts w:cs="Lucida Sans Unicode"/>
          <w:szCs w:val="22"/>
        </w:rPr>
        <w:t>a</w:t>
      </w:r>
      <w:r w:rsidRPr="00B43172">
        <w:rPr>
          <w:rFonts w:cs="Lucida Sans Unicode"/>
          <w:szCs w:val="22"/>
        </w:rPr>
        <w:t xml:space="preserve">, enquanto o seu núcleo é carregado com o ingrediente ativo desejado. A Evonik pretende tirar proveito da propriedade intelectual em mercados congêneres como o de Health Care, no qual já utiliza a sua tecnologia de liberação </w:t>
      </w:r>
      <w:proofErr w:type="spellStart"/>
      <w:r w:rsidRPr="00B43172">
        <w:rPr>
          <w:rFonts w:cs="Lucida Sans Unicode"/>
          <w:szCs w:val="22"/>
        </w:rPr>
        <w:t>lipossomal</w:t>
      </w:r>
      <w:proofErr w:type="spellEnd"/>
      <w:r w:rsidRPr="00B43172">
        <w:rPr>
          <w:rFonts w:cs="Lucida Sans Unicode"/>
          <w:szCs w:val="22"/>
        </w:rPr>
        <w:t>.</w:t>
      </w:r>
    </w:p>
    <w:p w14:paraId="784775FC" w14:textId="6886419A" w:rsidR="00F5203F" w:rsidRPr="00E52EFF" w:rsidRDefault="00F5203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lastRenderedPageBreak/>
        <w:t>instagram.com/Evonik.Brasil</w:t>
      </w:r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2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291B" w14:textId="77777777" w:rsidR="004877CC" w:rsidRDefault="004877CC">
      <w:pPr>
        <w:spacing w:line="240" w:lineRule="auto"/>
      </w:pPr>
      <w:r>
        <w:separator/>
      </w:r>
    </w:p>
  </w:endnote>
  <w:endnote w:type="continuationSeparator" w:id="0">
    <w:p w14:paraId="4F41F2A5" w14:textId="77777777" w:rsidR="004877CC" w:rsidRDefault="00487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AAAB" w14:textId="77777777" w:rsidR="004877CC" w:rsidRDefault="004877CC">
      <w:pPr>
        <w:spacing w:line="240" w:lineRule="auto"/>
      </w:pPr>
      <w:r>
        <w:separator/>
      </w:r>
    </w:p>
  </w:footnote>
  <w:footnote w:type="continuationSeparator" w:id="0">
    <w:p w14:paraId="39AD6465" w14:textId="77777777" w:rsidR="004877CC" w:rsidRDefault="00487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5B4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0B79"/>
    <w:rsid w:val="000D1DD8"/>
    <w:rsid w:val="000D7DF9"/>
    <w:rsid w:val="000E06AB"/>
    <w:rsid w:val="000E2184"/>
    <w:rsid w:val="000F70A3"/>
    <w:rsid w:val="000F7816"/>
    <w:rsid w:val="00103837"/>
    <w:rsid w:val="00124443"/>
    <w:rsid w:val="001316A4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F7C26"/>
    <w:rsid w:val="002152B6"/>
    <w:rsid w:val="00221C32"/>
    <w:rsid w:val="00226C66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355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64B7A"/>
    <w:rsid w:val="00476F6F"/>
    <w:rsid w:val="0048125C"/>
    <w:rsid w:val="004820F9"/>
    <w:rsid w:val="00486462"/>
    <w:rsid w:val="004877CC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63A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0732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4AE3"/>
    <w:rsid w:val="006B505B"/>
    <w:rsid w:val="006B7D84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B40CC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5461"/>
    <w:rsid w:val="00836B9A"/>
    <w:rsid w:val="00840CD4"/>
    <w:rsid w:val="0084389E"/>
    <w:rsid w:val="008462C3"/>
    <w:rsid w:val="00850B77"/>
    <w:rsid w:val="00856964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5387"/>
    <w:rsid w:val="009B710C"/>
    <w:rsid w:val="009C0B75"/>
    <w:rsid w:val="009C0CD3"/>
    <w:rsid w:val="009C2B65"/>
    <w:rsid w:val="009C40DA"/>
    <w:rsid w:val="009C5F4B"/>
    <w:rsid w:val="009D2BB4"/>
    <w:rsid w:val="009E4892"/>
    <w:rsid w:val="009E7018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6457"/>
    <w:rsid w:val="00A375B5"/>
    <w:rsid w:val="00A418A2"/>
    <w:rsid w:val="00A41C88"/>
    <w:rsid w:val="00A41C97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3CA3"/>
    <w:rsid w:val="00B75CA9"/>
    <w:rsid w:val="00B811DE"/>
    <w:rsid w:val="00B9317E"/>
    <w:rsid w:val="00BA00C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642C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7DE6"/>
    <w:rsid w:val="00C930F0"/>
    <w:rsid w:val="00C94042"/>
    <w:rsid w:val="00C94C0D"/>
    <w:rsid w:val="00CA6F45"/>
    <w:rsid w:val="00CB108B"/>
    <w:rsid w:val="00CB3A53"/>
    <w:rsid w:val="00CB7A42"/>
    <w:rsid w:val="00CD1EE7"/>
    <w:rsid w:val="00CD72B4"/>
    <w:rsid w:val="00CE0D5F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757C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21DD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221D"/>
    <w:rsid w:val="00F16B56"/>
    <w:rsid w:val="00F2698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3933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2021-07-19T22:00:00+00:00</Date>
    <Website xmlns="15ce2d31-04c3-48cb-bf76-e52371868153">
      <Value>Current</Value>
    </Website>
    <Description0 xmlns="15ce2d31-04c3-48cb-bf76-e52371868153">.docx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Press Release - Aquisicao Infinitec Activos</DocumentTitl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E1823-E147-4EA4-889A-6B83BAA8A8AB}"/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5271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Aquisição Infinitec Activos</dc:subject>
  <dc:creator>Taís Augusto</dc:creator>
  <cp:keywords/>
  <dc:description>Julho 2021</dc:description>
  <cp:lastModifiedBy>Taís Augusto</cp:lastModifiedBy>
  <cp:revision>2</cp:revision>
  <cp:lastPrinted>2017-06-09T09:57:00Z</cp:lastPrinted>
  <dcterms:created xsi:type="dcterms:W3CDTF">2021-07-15T18:21:00Z</dcterms:created>
  <dcterms:modified xsi:type="dcterms:W3CDTF">2021-07-15T18:21:00Z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2021-07-13T17:28:16Z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b57dd3b6-b410-4637-8a75-e3fddcab53cc</vt:lpwstr>
  </property>
  <property fmtid="{D5CDD505-2E9C-101B-9397-08002B2CF9AE}" pid="9" name="MSIP_Label_29871acb-3e8e-4cf1-928b-53cb657a6025_ContentBits">
    <vt:lpwstr>0</vt:lpwstr>
  </property>
</Properties>
</file>