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8D6C5B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1B04E19D" w:rsidR="004F1918" w:rsidRPr="008D6C5B" w:rsidRDefault="00C977A5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1</w:t>
            </w:r>
            <w:r w:rsidR="00617F94">
              <w:rPr>
                <w:b w:val="0"/>
                <w:sz w:val="18"/>
                <w:szCs w:val="18"/>
                <w:lang w:val="pt-BR"/>
              </w:rPr>
              <w:t>9</w:t>
            </w:r>
            <w:r>
              <w:rPr>
                <w:b w:val="0"/>
                <w:sz w:val="18"/>
                <w:szCs w:val="18"/>
                <w:lang w:val="pt-BR"/>
              </w:rPr>
              <w:t xml:space="preserve"> de novembro</w:t>
            </w:r>
            <w:r w:rsidR="00E52EFF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8D6C5B">
              <w:rPr>
                <w:b w:val="0"/>
                <w:sz w:val="18"/>
                <w:szCs w:val="18"/>
                <w:lang w:val="pt-BR"/>
              </w:rPr>
              <w:t>de 202</w:t>
            </w:r>
            <w:r w:rsidR="00E52EFF">
              <w:rPr>
                <w:b w:val="0"/>
                <w:sz w:val="18"/>
                <w:szCs w:val="18"/>
                <w:lang w:val="pt-BR"/>
              </w:rPr>
              <w:t>1</w:t>
            </w:r>
          </w:p>
          <w:p w14:paraId="624FC4EA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8D6C5B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8D6C5B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8D6C5B" w:rsidRDefault="002B49D6" w:rsidP="004F1918">
            <w:pPr>
              <w:pStyle w:val="M10"/>
              <w:framePr w:wrap="auto" w:vAnchor="margin" w:hAnchor="text" w:xAlign="left" w:yAlign="inline"/>
              <w:suppressOverlap w:val="0"/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8D6C5B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8D6C5B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8D6C5B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 xml:space="preserve">Rua Arq. Olavo 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Redig</w:t>
      </w:r>
      <w:proofErr w:type="spellEnd"/>
      <w:r w:rsidRPr="008D6C5B">
        <w:rPr>
          <w:rFonts w:eastAsia="Lucida Sans Unicode" w:cs="Lucida Sans Unicode"/>
          <w:sz w:val="13"/>
          <w:szCs w:val="13"/>
          <w:bdr w:val="nil"/>
        </w:rPr>
        <w:t xml:space="preserve"> de Campos, 105</w:t>
      </w:r>
    </w:p>
    <w:p w14:paraId="4EB31377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8D6C5B" w:rsidRDefault="003B223E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8D6C5B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8D6C5B">
        <w:rPr>
          <w:rFonts w:eastAsia="Lucida Sans Unicode" w:cs="Lucida Sans Unicode"/>
          <w:sz w:val="13"/>
          <w:szCs w:val="13"/>
          <w:bdr w:val="nil"/>
          <w:lang w:val="en-US"/>
        </w:rPr>
        <w:t>linkedin.com/company/Evonik</w:t>
      </w:r>
    </w:p>
    <w:p w14:paraId="6C026144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8D6C5B">
        <w:rPr>
          <w:rFonts w:eastAsia="Lucida Sans Unicode" w:cs="Lucida Sans Unicode"/>
          <w:sz w:val="13"/>
          <w:szCs w:val="13"/>
          <w:bdr w:val="nil"/>
          <w:lang w:val="en-US"/>
        </w:rPr>
        <w:t>twitter.com/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  <w:lang w:val="en-US"/>
        </w:rPr>
        <w:t>Evonik_BR</w:t>
      </w:r>
      <w:proofErr w:type="spellEnd"/>
    </w:p>
    <w:p w14:paraId="2DA90796" w14:textId="488E7D6C" w:rsidR="0081392E" w:rsidRPr="00945CFC" w:rsidRDefault="00320A1B" w:rsidP="006864A5">
      <w:pPr>
        <w:spacing w:before="160" w:after="240"/>
        <w:ind w:right="129"/>
        <w:rPr>
          <w:rFonts w:cs="Arial"/>
          <w:b/>
          <w:bCs/>
          <w:kern w:val="28"/>
          <w:sz w:val="24"/>
          <w:szCs w:val="32"/>
        </w:rPr>
      </w:pPr>
      <w:r w:rsidRPr="00185928">
        <w:rPr>
          <w:b/>
          <w:sz w:val="24"/>
        </w:rPr>
        <w:t xml:space="preserve">Três novos agentes fosqueantes integram a família ACEMATT® </w:t>
      </w:r>
    </w:p>
    <w:p w14:paraId="52505E96" w14:textId="51C5EFE9" w:rsidR="00320A1B" w:rsidRDefault="00320A1B" w:rsidP="00424478">
      <w:pPr>
        <w:pStyle w:val="Ttulo1"/>
        <w:numPr>
          <w:ilvl w:val="0"/>
          <w:numId w:val="43"/>
        </w:numPr>
        <w:tabs>
          <w:tab w:val="num" w:pos="360"/>
          <w:tab w:val="left" w:pos="461"/>
          <w:tab w:val="left" w:pos="462"/>
        </w:tabs>
        <w:spacing w:after="240"/>
        <w:ind w:left="0" w:firstLine="0"/>
      </w:pPr>
      <w:r w:rsidRPr="00185928">
        <w:t>Alta eficiência de fosqueamento e transparência</w:t>
      </w:r>
    </w:p>
    <w:p w14:paraId="3191A2A6" w14:textId="2052C119" w:rsidR="00844779" w:rsidRDefault="00844779" w:rsidP="00424478">
      <w:pPr>
        <w:pStyle w:val="Ttulo1"/>
        <w:numPr>
          <w:ilvl w:val="0"/>
          <w:numId w:val="43"/>
        </w:numPr>
        <w:tabs>
          <w:tab w:val="num" w:pos="360"/>
          <w:tab w:val="left" w:pos="461"/>
          <w:tab w:val="left" w:pos="462"/>
        </w:tabs>
        <w:spacing w:after="240"/>
        <w:ind w:left="0" w:firstLine="0"/>
      </w:pPr>
      <w:r>
        <w:t>Superfície com toque superfino</w:t>
      </w:r>
    </w:p>
    <w:p w14:paraId="56F9EF6D" w14:textId="3DA08FB3" w:rsidR="00C977A5" w:rsidRPr="00185928" w:rsidRDefault="00CA3BB5" w:rsidP="00C977A5">
      <w:pPr>
        <w:pStyle w:val="Ttulo1"/>
        <w:numPr>
          <w:ilvl w:val="0"/>
          <w:numId w:val="43"/>
        </w:numPr>
        <w:tabs>
          <w:tab w:val="left" w:pos="284"/>
        </w:tabs>
        <w:spacing w:after="240"/>
        <w:ind w:left="284" w:hanging="284"/>
      </w:pPr>
      <w:r>
        <w:t xml:space="preserve"> </w:t>
      </w:r>
      <w:r w:rsidR="00844779">
        <w:t>Aplicação universal, mas especialmente indicados para vernizes</w:t>
      </w:r>
      <w:r w:rsidR="00C977A5">
        <w:br/>
      </w:r>
    </w:p>
    <w:p w14:paraId="05D16A0F" w14:textId="77777777" w:rsidR="00C977A5" w:rsidRDefault="00320A1B" w:rsidP="00424478">
      <w:pPr>
        <w:pStyle w:val="Corpodetexto"/>
        <w:spacing w:after="240"/>
        <w:ind w:right="38"/>
      </w:pPr>
      <w:r w:rsidRPr="00185928">
        <w:t xml:space="preserve">A linha de negócios Coating Additives da Evonik está ampliando a sua conhecida linha de produtos ACEMATT® com três agentes fosqueantes particularmente eficientes e de aplicação universal à base de sílica precipitada: os produtos de partícula fina </w:t>
      </w:r>
      <w:r w:rsidRPr="00C977A5">
        <w:rPr>
          <w:b/>
          <w:bCs/>
        </w:rPr>
        <w:t>ACEMATT® OK 390</w:t>
      </w:r>
      <w:r w:rsidRPr="00185928">
        <w:t xml:space="preserve"> e </w:t>
      </w:r>
      <w:r w:rsidRPr="00C977A5">
        <w:rPr>
          <w:b/>
          <w:bCs/>
        </w:rPr>
        <w:t>ACEMATT® HK 390</w:t>
      </w:r>
      <w:r w:rsidRPr="00185928">
        <w:t xml:space="preserve">, além da particularmente versátil sílica </w:t>
      </w:r>
      <w:r w:rsidRPr="00C977A5">
        <w:rPr>
          <w:b/>
          <w:bCs/>
        </w:rPr>
        <w:t>ACEMATT® HK 520</w:t>
      </w:r>
      <w:r w:rsidRPr="00185928">
        <w:t xml:space="preserve">. </w:t>
      </w:r>
    </w:p>
    <w:p w14:paraId="0B09FFBE" w14:textId="77777777" w:rsidR="008B4DC9" w:rsidRDefault="00320A1B" w:rsidP="00424478">
      <w:pPr>
        <w:pStyle w:val="Corpodetexto"/>
        <w:spacing w:after="240"/>
        <w:ind w:right="38"/>
      </w:pPr>
      <w:r w:rsidRPr="00185928">
        <w:t>As três novas sílicas da empresa de especialidades químicas se caracterizam por uma combinação de fosqueamento eficiente e ultraprofundo, alta transparência e percepção tátil extremamente fina. Os três agentes de fosqueamento podem ser usados universalmente em sistemas base água e base solvente, mas também em formulações com pigmentos ou não pigmentadas.</w:t>
      </w:r>
    </w:p>
    <w:p w14:paraId="04FECAE9" w14:textId="166A674F" w:rsidR="00320A1B" w:rsidRPr="00617F94" w:rsidRDefault="00C977A5" w:rsidP="00424478">
      <w:pPr>
        <w:pStyle w:val="Corpodetexto"/>
        <w:spacing w:after="240"/>
        <w:ind w:right="38"/>
      </w:pPr>
      <w:r>
        <w:rPr>
          <w:b/>
          <w:bCs/>
        </w:rPr>
        <w:br/>
      </w:r>
      <w:r w:rsidR="00320A1B" w:rsidRPr="00320A1B">
        <w:rPr>
          <w:b/>
          <w:bCs/>
        </w:rPr>
        <w:t>Toque fino e máxima transparência</w:t>
      </w:r>
      <w:r>
        <w:rPr>
          <w:b/>
          <w:bCs/>
        </w:rPr>
        <w:br/>
      </w:r>
      <w:r w:rsidR="00320A1B" w:rsidRPr="00185928">
        <w:t>“Em razão de suas extraordinárias propriedades de transparência, os produtos oferecem uma superfície fosca profunda, sem formar o típico véu (</w:t>
      </w:r>
      <w:proofErr w:type="spellStart"/>
      <w:r w:rsidR="00320A1B" w:rsidRPr="00185928">
        <w:t>haze</w:t>
      </w:r>
      <w:proofErr w:type="spellEnd"/>
      <w:r w:rsidR="00320A1B" w:rsidRPr="00185928">
        <w:t xml:space="preserve">) branco leitoso, especialmente em vernizes”, afirma Maximilian Morin, responsável pelo segmento de </w:t>
      </w:r>
      <w:proofErr w:type="gramStart"/>
      <w:r w:rsidR="00320A1B" w:rsidRPr="00185928">
        <w:t>mercado  Industrial</w:t>
      </w:r>
      <w:proofErr w:type="gramEnd"/>
      <w:r w:rsidR="00320A1B" w:rsidRPr="00185928">
        <w:t xml:space="preserve"> &amp; </w:t>
      </w:r>
      <w:proofErr w:type="spellStart"/>
      <w:r w:rsidR="00320A1B" w:rsidRPr="00617F94">
        <w:t>Transportation</w:t>
      </w:r>
      <w:proofErr w:type="spellEnd"/>
      <w:r w:rsidR="00320A1B" w:rsidRPr="00617F94">
        <w:t xml:space="preserve"> </w:t>
      </w:r>
      <w:proofErr w:type="spellStart"/>
      <w:r w:rsidR="00320A1B" w:rsidRPr="00617F94">
        <w:t>Coatings</w:t>
      </w:r>
      <w:proofErr w:type="spellEnd"/>
      <w:r w:rsidR="00320A1B" w:rsidRPr="00617F94">
        <w:t>. As principais aplicações são revestimentos para plásticos, por exemplo, em laptops ou smartphones; e revestimentos em madeira, por exemplo, em pisos parquet, tampos de mesa ou bancadas de cozinha.</w:t>
      </w:r>
    </w:p>
    <w:p w14:paraId="609A71C7" w14:textId="0A976E95" w:rsidR="00320A1B" w:rsidRDefault="00320A1B" w:rsidP="00424478">
      <w:pPr>
        <w:pStyle w:val="Corpodetexto"/>
        <w:spacing w:after="240"/>
        <w:ind w:right="111"/>
      </w:pPr>
      <w:r w:rsidRPr="00617F94">
        <w:t>De maneira especial nas aplicações em madeira, é bastante atraente visualmente ver o</w:t>
      </w:r>
      <w:r w:rsidR="009B7556" w:rsidRPr="00617F94">
        <w:t>s</w:t>
      </w:r>
      <w:r w:rsidRPr="00617F94">
        <w:t xml:space="preserve"> </w:t>
      </w:r>
      <w:r w:rsidR="009B7556" w:rsidRPr="00617F94">
        <w:t>veios e detalhes da madeira</w:t>
      </w:r>
      <w:r w:rsidRPr="00617F94">
        <w:t>. Também nas aplicações em interiores automobilísticos, como painéis e acabamentos, a sílica fosqueante proporciona uma superfície fosca sem reflexos.</w:t>
      </w:r>
      <w:r w:rsidRPr="00617F94">
        <w:rPr>
          <w:rStyle w:val="tw4winMark"/>
          <w:noProof w:val="0"/>
          <w:color w:val="auto"/>
          <w:specVanish w:val="0"/>
        </w:rPr>
        <w:t>&lt;0}</w:t>
      </w:r>
      <w:r w:rsidRPr="00617F94">
        <w:t xml:space="preserve"> Também nos revestimentos </w:t>
      </w:r>
      <w:r w:rsidRPr="00185928">
        <w:lastRenderedPageBreak/>
        <w:t xml:space="preserve">externos, as formulações foscas estão ganhando cada vez mais popularidade. </w:t>
      </w:r>
    </w:p>
    <w:p w14:paraId="1FC7D5D2" w14:textId="6A13353A" w:rsidR="00320A1B" w:rsidRPr="00617F94" w:rsidRDefault="00320A1B" w:rsidP="00424478">
      <w:pPr>
        <w:pStyle w:val="Corpodetexto"/>
        <w:spacing w:before="120" w:after="240"/>
        <w:ind w:right="55"/>
      </w:pPr>
      <w:r w:rsidRPr="00617F94">
        <w:t xml:space="preserve">Com o ACEMATT® OK 390 com tratamento superficial e sua </w:t>
      </w:r>
      <w:r w:rsidR="009B7556" w:rsidRPr="00617F94">
        <w:t xml:space="preserve">opção </w:t>
      </w:r>
      <w:r w:rsidRPr="00617F94">
        <w:t xml:space="preserve">não tratada, o ACEMATT® HK 390, os desenvolvedores da Evonik conseguiram produzir sílicas fosqueantes com tamanho de partícula especialmente pequeno. “Em razão disso, os produtos proporcionam uma sensação de superfície superfina”, diz Thomas Klotzbach, responsável </w:t>
      </w:r>
      <w:r w:rsidR="009B7556" w:rsidRPr="00617F94">
        <w:t xml:space="preserve">pela área de Tecnologia de Aplicação </w:t>
      </w:r>
      <w:r w:rsidRPr="00617F94">
        <w:t>na linha ACEMATT®. O atributo especial: apesar do</w:t>
      </w:r>
      <w:r w:rsidR="009B7556" w:rsidRPr="00617F94">
        <w:t xml:space="preserve"> reduzido</w:t>
      </w:r>
      <w:r w:rsidRPr="00617F94">
        <w:t xml:space="preserve"> tamanho da partícula, obtém-se o mesmo grau de fosqueamento profundo com praticamente a mesma quantidade de pó</w:t>
      </w:r>
      <w:r w:rsidR="008B4DC9" w:rsidRPr="00617F94">
        <w:t>,</w:t>
      </w:r>
      <w:r w:rsidRPr="00617F94">
        <w:t xml:space="preserve"> como no caso dos produtos com partículas maiores. “Ou seja, a mesma eficiência sem sacrif</w:t>
      </w:r>
      <w:r w:rsidR="009B7556" w:rsidRPr="00617F94">
        <w:t xml:space="preserve">icar </w:t>
      </w:r>
      <w:r w:rsidRPr="00617F94">
        <w:t>transparência”.</w:t>
      </w:r>
    </w:p>
    <w:p w14:paraId="15B2F4B2" w14:textId="77777777" w:rsidR="00853ACD" w:rsidRDefault="00853ACD" w:rsidP="00424478">
      <w:pPr>
        <w:pStyle w:val="Corpodetexto"/>
        <w:spacing w:before="120" w:after="240"/>
        <w:ind w:right="55"/>
        <w:rPr>
          <w:b/>
          <w:bCs/>
        </w:rPr>
      </w:pPr>
      <w:r w:rsidRPr="00853ACD">
        <w:rPr>
          <w:b/>
          <w:bCs/>
        </w:rPr>
        <w:t>Portfólio ACEMATT® é ampliado</w:t>
      </w:r>
    </w:p>
    <w:p w14:paraId="7663AC2E" w14:textId="7DEDF3C5" w:rsidR="00DB65CF" w:rsidRPr="00617F94" w:rsidRDefault="00853ACD" w:rsidP="00424478">
      <w:pPr>
        <w:pStyle w:val="Corpodetexto"/>
        <w:spacing w:before="280" w:after="240"/>
        <w:ind w:right="55"/>
      </w:pPr>
      <w:r w:rsidRPr="00185928">
        <w:t xml:space="preserve">“Agora a família ACEMATT®, composta por sílicas com e sem </w:t>
      </w:r>
      <w:r w:rsidRPr="00617F94">
        <w:t xml:space="preserve">tratamento superficial, está completa”, acrescenta Morin. “Temos agentes fosqueantes com partícula fina no portfólio, e o nosso comprovado ACEMATT® OK 520 foi acrescido de uma variante </w:t>
      </w:r>
      <w:r w:rsidR="009B7556" w:rsidRPr="00617F94">
        <w:t>sem tratamento superficial com cera</w:t>
      </w:r>
      <w:r w:rsidRPr="00617F94">
        <w:t xml:space="preserve">, o ACEMATT® HK 520, com desempenho igualmente bom”. </w:t>
      </w:r>
    </w:p>
    <w:p w14:paraId="03DE7517" w14:textId="2CADB684" w:rsidR="00C44BFA" w:rsidRPr="00617F94" w:rsidRDefault="00C44BFA" w:rsidP="00424478">
      <w:pPr>
        <w:pStyle w:val="Corpodetexto"/>
        <w:spacing w:before="280" w:after="240"/>
        <w:ind w:right="55"/>
      </w:pPr>
      <w:r w:rsidRPr="00617F94">
        <w:t xml:space="preserve">Uma vantagem das sílicas não tratadas como o ACEMATT® HK 390 e o ACEMATT® HK 520 sobre as sílicas </w:t>
      </w:r>
      <w:r w:rsidR="009B7556" w:rsidRPr="00617F94">
        <w:t xml:space="preserve">tratadas com cera </w:t>
      </w:r>
      <w:r w:rsidRPr="00617F94">
        <w:t>é a sua melhor orientação em sistemas base água. Isso evita uma distribuição de partícula irregular em alguns revestimentos plásticos, resultando em uma superfície fosca profunda e uniforme.</w:t>
      </w:r>
      <w:r w:rsidRPr="00617F94">
        <w:rPr>
          <w:rStyle w:val="tw4winMark"/>
          <w:noProof w:val="0"/>
          <w:color w:val="auto"/>
          <w:specVanish w:val="0"/>
        </w:rPr>
        <w:t>&lt;0}</w:t>
      </w:r>
      <w:r w:rsidRPr="00617F94">
        <w:t xml:space="preserve"> O pós-tratamento da sílica precipitada, em contrapartida, como no novo ACEMATT® OK 390, faz com que o produto não se deposit</w:t>
      </w:r>
      <w:r w:rsidR="008B4DC9" w:rsidRPr="00617F94">
        <w:t>e</w:t>
      </w:r>
      <w:r w:rsidRPr="00617F94">
        <w:t xml:space="preserve"> durante o armazenamento e, por esse motivo, </w:t>
      </w:r>
      <w:r w:rsidR="008B4DC9" w:rsidRPr="00617F94">
        <w:t>seja</w:t>
      </w:r>
      <w:r w:rsidRPr="00617F94">
        <w:t xml:space="preserve"> mais estável no revestimento</w:t>
      </w:r>
      <w:r w:rsidR="009B7556" w:rsidRPr="00617F94">
        <w:t xml:space="preserve"> pronto</w:t>
      </w:r>
      <w:r w:rsidRPr="00617F94">
        <w:t xml:space="preserve">. </w:t>
      </w:r>
    </w:p>
    <w:p w14:paraId="05559533" w14:textId="0140ECE3" w:rsidR="00C44BFA" w:rsidRPr="00C44BFA" w:rsidRDefault="00C44BFA" w:rsidP="00424478">
      <w:pPr>
        <w:pStyle w:val="Corpodetexto"/>
        <w:spacing w:before="300" w:after="240"/>
        <w:ind w:right="339"/>
        <w:rPr>
          <w:b/>
          <w:bCs/>
        </w:rPr>
      </w:pPr>
      <w:r w:rsidRPr="00C44BFA">
        <w:rPr>
          <w:b/>
          <w:bCs/>
        </w:rPr>
        <w:t>Boa dispersibilidade</w:t>
      </w:r>
    </w:p>
    <w:p w14:paraId="1FA096ED" w14:textId="77777777" w:rsidR="00C44BFA" w:rsidRPr="00185928" w:rsidRDefault="00C44BFA" w:rsidP="00424478">
      <w:pPr>
        <w:pStyle w:val="Corpodetexto"/>
        <w:spacing w:before="280" w:after="240"/>
        <w:ind w:right="55"/>
      </w:pPr>
      <w:r w:rsidRPr="00185928">
        <w:t xml:space="preserve">Mas as três novas sílicas ganham pontos não só em aparência e sensação, mas também na aplicação pelo fabricante de tintas por terem pouca influência sobre a viscosidade da formulação e apresentarem excelente comportamento de dispersão. </w:t>
      </w:r>
    </w:p>
    <w:p w14:paraId="6ECAB2B9" w14:textId="77777777" w:rsidR="00C44BFA" w:rsidRPr="00185928" w:rsidRDefault="00C44BFA" w:rsidP="00424478">
      <w:pPr>
        <w:pStyle w:val="Corpodetexto"/>
        <w:spacing w:before="300" w:after="240"/>
        <w:ind w:right="55"/>
        <w:rPr>
          <w:sz w:val="20"/>
        </w:rPr>
      </w:pPr>
      <w:r w:rsidRPr="00185928">
        <w:lastRenderedPageBreak/>
        <w:t>Com os três novos membros da família ACEMATT®, a Evonik responde às mudanças nas exigências da indústria de tintas e revestimentos, na qual a demanda por níveis de fosqueamento cada vez mais profundos e sistemas de revestimento base água de alta qualidade está crescendo e os clientes buscam, ao mesmo tempo, uma sensação tátil fina nos revestimentos de superfície.</w:t>
      </w:r>
    </w:p>
    <w:p w14:paraId="48FB6FB2" w14:textId="77777777" w:rsidR="00C44BFA" w:rsidRPr="00185928" w:rsidRDefault="00C44BFA" w:rsidP="00424478">
      <w:pPr>
        <w:pStyle w:val="Corpodetexto"/>
        <w:spacing w:before="120" w:after="240"/>
        <w:ind w:right="55"/>
      </w:pPr>
      <w:r w:rsidRPr="00185928">
        <w:t>Fichas de dados técnicos, regulatórios e de segurança sobre os produtos ACEMATT® OK 390, ACEMATT® HK 390 e ACEMATT® HK 520 podem ser obtidos em www.coating-additives.com.</w:t>
      </w:r>
    </w:p>
    <w:p w14:paraId="1577FEA4" w14:textId="77777777" w:rsidR="00C44BFA" w:rsidRPr="00185928" w:rsidRDefault="00C44BFA" w:rsidP="00424478">
      <w:pPr>
        <w:pStyle w:val="Corpodetexto"/>
        <w:spacing w:after="240"/>
        <w:ind w:right="55"/>
      </w:pPr>
      <w:r w:rsidRPr="00185928">
        <w:t xml:space="preserve">A Evonik é uma das maiores produtoras de sílica do mundo. Além dos agentes fosqueantes à base de sílica precipitada da marca ACEMATT®, as sílicas precipitadas ULTRASIL®, SIPERNAT®, ZEODENT® e SPHERILEX®, a Evonik também produz a sílica pirogênica AEROSIL® e outros óxidos metálicos pirogênicos comercializados sob a marca AEROXIDE®. Ao todo, a empresa possui uma capacidade total para cerca de um milhão de toneladas de sílica por ano. </w:t>
      </w:r>
    </w:p>
    <w:p w14:paraId="4CDDB4EC" w14:textId="77777777" w:rsidR="00137615" w:rsidRPr="00E52EFF" w:rsidRDefault="00137615" w:rsidP="000C7CBD">
      <w:pPr>
        <w:spacing w:line="240" w:lineRule="auto"/>
        <w:ind w:right="-2338"/>
        <w:rPr>
          <w:b/>
          <w:bCs/>
        </w:rPr>
      </w:pPr>
    </w:p>
    <w:p w14:paraId="26449758" w14:textId="77777777" w:rsidR="00E52EFF" w:rsidRPr="003E4615" w:rsidRDefault="00E52EFF" w:rsidP="00E52EFF">
      <w:pPr>
        <w:spacing w:line="240" w:lineRule="auto"/>
        <w:ind w:right="-2338"/>
        <w:rPr>
          <w:b/>
          <w:bCs/>
        </w:rPr>
      </w:pPr>
    </w:p>
    <w:p w14:paraId="306EDB38" w14:textId="77777777" w:rsidR="00E52EFF" w:rsidRPr="00856C3D" w:rsidRDefault="00E52EFF" w:rsidP="00E52EFF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 w:rsidRPr="00856C3D">
        <w:rPr>
          <w:rFonts w:eastAsia="Lucida Sans Unicode" w:cs="Lucida Sans Unicode"/>
          <w:b/>
          <w:bCs/>
          <w:sz w:val="18"/>
          <w:szCs w:val="18"/>
          <w:bdr w:val="nil"/>
        </w:rPr>
        <w:t xml:space="preserve">Informações da Empresa </w:t>
      </w:r>
    </w:p>
    <w:p w14:paraId="27DCBB6D" w14:textId="77777777" w:rsidR="00E52EFF" w:rsidRPr="00856C3D" w:rsidRDefault="00E52EFF" w:rsidP="00E52EFF">
      <w:pPr>
        <w:spacing w:line="220" w:lineRule="exact"/>
        <w:outlineLvl w:val="0"/>
        <w:rPr>
          <w:rFonts w:eastAsia="Lucida Sans Unicode" w:cs="Lucida Sans Unicode"/>
          <w:sz w:val="18"/>
          <w:szCs w:val="18"/>
          <w:bdr w:val="nil"/>
        </w:rPr>
      </w:pPr>
      <w:r w:rsidRPr="00856C3D">
        <w:rPr>
          <w:rFonts w:eastAsia="Lucida Sans Unicode" w:cs="Lucida Sans Unicode"/>
          <w:sz w:val="18"/>
          <w:szCs w:val="18"/>
          <w:bdr w:val="nil"/>
        </w:rPr>
        <w:t>A Evonik é uma das líderes mundiais em especialidades químicas. A empresa atua em mais de 100 países em todo o mundo e gerou vendas de 1</w:t>
      </w:r>
      <w:r>
        <w:rPr>
          <w:rFonts w:eastAsia="Lucida Sans Unicode" w:cs="Lucida Sans Unicode"/>
          <w:sz w:val="18"/>
          <w:szCs w:val="18"/>
          <w:bdr w:val="nil"/>
        </w:rPr>
        <w:t>2</w:t>
      </w:r>
      <w:r w:rsidRPr="00856C3D">
        <w:rPr>
          <w:rFonts w:eastAsia="Lucida Sans Unicode" w:cs="Lucida Sans Unicode"/>
          <w:sz w:val="18"/>
          <w:szCs w:val="18"/>
          <w:bdr w:val="nil"/>
        </w:rPr>
        <w:t>,</w:t>
      </w:r>
      <w:r>
        <w:rPr>
          <w:rFonts w:eastAsia="Lucida Sans Unicode" w:cs="Lucida Sans Unicode"/>
          <w:sz w:val="18"/>
          <w:szCs w:val="18"/>
          <w:bdr w:val="nil"/>
        </w:rPr>
        <w:t>2</w:t>
      </w:r>
      <w:r w:rsidRPr="00856C3D">
        <w:rPr>
          <w:rFonts w:eastAsia="Lucida Sans Unicode" w:cs="Lucida Sans Unicode"/>
          <w:sz w:val="18"/>
          <w:szCs w:val="18"/>
          <w:bdr w:val="nil"/>
        </w:rPr>
        <w:t xml:space="preserve"> bilhões de euros e um lucro operacional (EBITDA ajustado) de </w:t>
      </w:r>
      <w:r>
        <w:rPr>
          <w:rFonts w:eastAsia="Lucida Sans Unicode" w:cs="Lucida Sans Unicode"/>
          <w:sz w:val="18"/>
          <w:szCs w:val="18"/>
          <w:bdr w:val="nil"/>
        </w:rPr>
        <w:t>1,91</w:t>
      </w:r>
      <w:r w:rsidRPr="00856C3D">
        <w:rPr>
          <w:rFonts w:eastAsia="Lucida Sans Unicode" w:cs="Lucida Sans Unicode"/>
          <w:sz w:val="18"/>
          <w:szCs w:val="18"/>
          <w:bdr w:val="nil"/>
        </w:rPr>
        <w:t xml:space="preserve"> bilh</w:t>
      </w:r>
      <w:r>
        <w:rPr>
          <w:rFonts w:eastAsia="Lucida Sans Unicode" w:cs="Lucida Sans Unicode"/>
          <w:sz w:val="18"/>
          <w:szCs w:val="18"/>
          <w:bdr w:val="nil"/>
        </w:rPr>
        <w:t>ão</w:t>
      </w:r>
      <w:r w:rsidRPr="00856C3D">
        <w:rPr>
          <w:rFonts w:eastAsia="Lucida Sans Unicode" w:cs="Lucida Sans Unicode"/>
          <w:sz w:val="18"/>
          <w:szCs w:val="18"/>
          <w:bdr w:val="nil"/>
        </w:rPr>
        <w:t xml:space="preserve"> de euros em 20</w:t>
      </w:r>
      <w:r>
        <w:rPr>
          <w:rFonts w:eastAsia="Lucida Sans Unicode" w:cs="Lucida Sans Unicode"/>
          <w:sz w:val="18"/>
          <w:szCs w:val="18"/>
          <w:bdr w:val="nil"/>
        </w:rPr>
        <w:t>20</w:t>
      </w:r>
      <w:r w:rsidRPr="00856C3D">
        <w:rPr>
          <w:rFonts w:eastAsia="Lucida Sans Unicode" w:cs="Lucida Sans Unicode"/>
          <w:sz w:val="18"/>
          <w:szCs w:val="18"/>
          <w:bdr w:val="nil"/>
        </w:rPr>
        <w:t>. A Evonik vai muito além da química para criar soluções inovadoras, rentáveis e sustentáveis para os clientes. Mais de 3</w:t>
      </w:r>
      <w:r>
        <w:rPr>
          <w:rFonts w:eastAsia="Lucida Sans Unicode" w:cs="Lucida Sans Unicode"/>
          <w:sz w:val="18"/>
          <w:szCs w:val="18"/>
          <w:bdr w:val="nil"/>
        </w:rPr>
        <w:t>3</w:t>
      </w:r>
      <w:r w:rsidRPr="00856C3D">
        <w:rPr>
          <w:rFonts w:eastAsia="Lucida Sans Unicode" w:cs="Lucida Sans Unicode"/>
          <w:sz w:val="18"/>
          <w:szCs w:val="18"/>
          <w:bdr w:val="nil"/>
        </w:rPr>
        <w:t>.000 colaboradores trabalham juntos com um propósito em comum: queremos melhorar a vida das pessoas, todos os dias.</w:t>
      </w:r>
    </w:p>
    <w:p w14:paraId="7D0AE6C9" w14:textId="77777777" w:rsidR="00E52EFF" w:rsidRDefault="00E52EFF" w:rsidP="00E5685D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7AF6BF57" w14:textId="77777777" w:rsidR="00E52EFF" w:rsidRPr="008D6C5B" w:rsidRDefault="00E52EFF" w:rsidP="00E5685D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030E83B7" w14:textId="77777777" w:rsidR="00E5685D" w:rsidRPr="008D6C5B" w:rsidRDefault="002B49D6" w:rsidP="00E5685D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 w:rsidRPr="008D6C5B">
        <w:rPr>
          <w:rFonts w:eastAsia="Lucida Sans Unicode" w:cs="Lucida Sans Unicode"/>
          <w:b/>
          <w:bCs/>
          <w:sz w:val="18"/>
          <w:szCs w:val="18"/>
          <w:bdr w:val="nil"/>
        </w:rPr>
        <w:t>Nota legal</w:t>
      </w:r>
    </w:p>
    <w:p w14:paraId="5EDFC125" w14:textId="77777777" w:rsidR="00737945" w:rsidRPr="008D6C5B" w:rsidRDefault="00737945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  <w:r w:rsidRPr="008D6C5B">
        <w:rPr>
          <w:rFonts w:eastAsia="Lucida Sans Unicode" w:cs="Lucida Sans Unicode"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49019517" w14:textId="000647D8" w:rsidR="00737945" w:rsidRPr="008D6C5B" w:rsidRDefault="00737945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69DCC669" w14:textId="77777777" w:rsidR="00C35687" w:rsidRPr="008D6C5B" w:rsidRDefault="00C35687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36697E1E" w14:textId="77777777" w:rsidR="00C35687" w:rsidRPr="008D6C5B" w:rsidRDefault="00C35687" w:rsidP="00C35687">
      <w:pPr>
        <w:spacing w:line="240" w:lineRule="auto"/>
        <w:rPr>
          <w:rFonts w:cs="Lucida Sans Unicode"/>
          <w:b/>
          <w:sz w:val="18"/>
          <w:szCs w:val="18"/>
        </w:rPr>
      </w:pPr>
      <w:r w:rsidRPr="008D6C5B">
        <w:rPr>
          <w:rFonts w:cs="Lucida Sans Unicode"/>
          <w:b/>
          <w:sz w:val="18"/>
          <w:szCs w:val="18"/>
        </w:rPr>
        <w:t>Evonik Brasil Ltda.</w:t>
      </w:r>
    </w:p>
    <w:p w14:paraId="08181959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Fone: (11) 3146-4100</w:t>
      </w:r>
    </w:p>
    <w:p w14:paraId="1F9113A5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www.evonik.com.br</w:t>
      </w:r>
    </w:p>
    <w:p w14:paraId="1BAB7025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lastRenderedPageBreak/>
        <w:t>facebook.com/Evonik</w:t>
      </w:r>
    </w:p>
    <w:p w14:paraId="1AF9EEB2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instagram.com/</w:t>
      </w:r>
      <w:proofErr w:type="spellStart"/>
      <w:r w:rsidRPr="008D6C5B">
        <w:rPr>
          <w:rFonts w:cs="Lucida Sans Unicode"/>
          <w:sz w:val="18"/>
          <w:szCs w:val="18"/>
        </w:rPr>
        <w:t>Evonik.Brasil</w:t>
      </w:r>
      <w:proofErr w:type="spellEnd"/>
    </w:p>
    <w:p w14:paraId="0146DF6F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youtube.com/</w:t>
      </w:r>
      <w:proofErr w:type="spellStart"/>
      <w:r w:rsidRPr="008D6C5B">
        <w:rPr>
          <w:rFonts w:cs="Lucida Sans Unicode"/>
          <w:sz w:val="18"/>
          <w:szCs w:val="18"/>
        </w:rPr>
        <w:t>EvonikIndustries</w:t>
      </w:r>
      <w:proofErr w:type="spellEnd"/>
    </w:p>
    <w:p w14:paraId="16F664B7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linkedin.com/</w:t>
      </w:r>
      <w:proofErr w:type="spellStart"/>
      <w:r w:rsidRPr="008D6C5B">
        <w:rPr>
          <w:rFonts w:cs="Lucida Sans Unicode"/>
          <w:sz w:val="18"/>
          <w:szCs w:val="18"/>
        </w:rPr>
        <w:t>company</w:t>
      </w:r>
      <w:proofErr w:type="spellEnd"/>
      <w:r w:rsidRPr="008D6C5B">
        <w:rPr>
          <w:rFonts w:cs="Lucida Sans Unicode"/>
          <w:sz w:val="18"/>
          <w:szCs w:val="18"/>
        </w:rPr>
        <w:t>/</w:t>
      </w:r>
      <w:proofErr w:type="spellStart"/>
      <w:r w:rsidRPr="008D6C5B">
        <w:rPr>
          <w:rFonts w:cs="Lucida Sans Unicode"/>
          <w:sz w:val="18"/>
          <w:szCs w:val="18"/>
        </w:rPr>
        <w:t>Evonik</w:t>
      </w:r>
      <w:proofErr w:type="spellEnd"/>
    </w:p>
    <w:p w14:paraId="05828D96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twitter.com/</w:t>
      </w:r>
      <w:proofErr w:type="spellStart"/>
      <w:r w:rsidRPr="008D6C5B">
        <w:rPr>
          <w:rFonts w:cs="Lucida Sans Unicode"/>
          <w:sz w:val="18"/>
          <w:szCs w:val="18"/>
        </w:rPr>
        <w:t>Evonik</w:t>
      </w:r>
      <w:r w:rsidRPr="008D6C5B">
        <w:rPr>
          <w:rStyle w:val="Hyperlink"/>
          <w:rFonts w:cs="Lucida Sans Unicode"/>
          <w:sz w:val="18"/>
          <w:szCs w:val="18"/>
        </w:rPr>
        <w:t>_BR</w:t>
      </w:r>
      <w:proofErr w:type="spellEnd"/>
    </w:p>
    <w:p w14:paraId="7C7E6EF2" w14:textId="77777777" w:rsidR="00C35687" w:rsidRPr="008D6C5B" w:rsidRDefault="00C35687" w:rsidP="00C35687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0594AA9F" w14:textId="77777777" w:rsidR="006D3293" w:rsidRPr="008D6C5B" w:rsidRDefault="006D3293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5CC16C5E" w14:textId="77777777" w:rsidR="00737945" w:rsidRPr="008D6C5B" w:rsidRDefault="00737945" w:rsidP="00737945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b/>
          <w:sz w:val="18"/>
          <w:szCs w:val="18"/>
        </w:rPr>
        <w:t>Informações para imprensa</w:t>
      </w:r>
    </w:p>
    <w:p w14:paraId="03674A43" w14:textId="77777777" w:rsidR="00737945" w:rsidRPr="008D6C5B" w:rsidRDefault="00737945" w:rsidP="00ED1D9C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Via Pública Comunicação - www.viapublicacomunicacao.com.br</w:t>
      </w:r>
    </w:p>
    <w:p w14:paraId="7731FB58" w14:textId="2DF70BEC" w:rsidR="00737945" w:rsidRPr="008D6C5B" w:rsidRDefault="00737945" w:rsidP="00ED1D9C">
      <w:pPr>
        <w:spacing w:line="240" w:lineRule="auto"/>
        <w:rPr>
          <w:rFonts w:cs="Lucida Sans Unicode"/>
          <w:sz w:val="18"/>
          <w:szCs w:val="18"/>
          <w:lang w:val="nl-BE"/>
        </w:rPr>
      </w:pPr>
      <w:r w:rsidRPr="008D6C5B">
        <w:rPr>
          <w:rFonts w:cs="Lucida Sans Unicode"/>
          <w:sz w:val="18"/>
          <w:szCs w:val="18"/>
          <w:lang w:val="nl-BE"/>
        </w:rPr>
        <w:t>Sheila Diez: (11)</w:t>
      </w:r>
      <w:r w:rsidR="00ED1D9C">
        <w:rPr>
          <w:rFonts w:cs="Lucida Sans Unicode"/>
          <w:sz w:val="18"/>
          <w:szCs w:val="18"/>
          <w:lang w:val="nl-BE"/>
        </w:rPr>
        <w:t xml:space="preserve"> </w:t>
      </w:r>
      <w:r w:rsidRPr="008D6C5B">
        <w:rPr>
          <w:rFonts w:cs="Lucida Sans Unicode"/>
          <w:sz w:val="18"/>
          <w:szCs w:val="18"/>
          <w:lang w:val="nl-BE"/>
        </w:rPr>
        <w:t>3473.0255</w:t>
      </w:r>
      <w:r w:rsidR="004E25BF">
        <w:rPr>
          <w:rFonts w:cs="Lucida Sans Unicode"/>
          <w:sz w:val="18"/>
          <w:szCs w:val="18"/>
          <w:lang w:val="nl-BE"/>
        </w:rPr>
        <w:t xml:space="preserve"> </w:t>
      </w:r>
      <w:r w:rsidRPr="008D6C5B">
        <w:rPr>
          <w:rFonts w:cs="Lucida Sans Unicode"/>
          <w:sz w:val="18"/>
          <w:szCs w:val="18"/>
          <w:lang w:val="nl-BE"/>
        </w:rPr>
        <w:t>-</w:t>
      </w:r>
      <w:r w:rsidR="004E25BF">
        <w:rPr>
          <w:rFonts w:cs="Lucida Sans Unicode"/>
          <w:sz w:val="18"/>
          <w:szCs w:val="18"/>
          <w:lang w:val="nl-BE"/>
        </w:rPr>
        <w:t xml:space="preserve"> </w:t>
      </w:r>
      <w:r w:rsidRPr="008D6C5B">
        <w:rPr>
          <w:rFonts w:cs="Lucida Sans Unicode"/>
          <w:sz w:val="18"/>
          <w:szCs w:val="18"/>
          <w:lang w:val="nl-BE"/>
        </w:rPr>
        <w:t>sheila@viapublicacomunicacao.com.br</w:t>
      </w:r>
    </w:p>
    <w:p w14:paraId="53845175" w14:textId="4A3AD673" w:rsidR="00737945" w:rsidRPr="008D6C5B" w:rsidRDefault="00737945" w:rsidP="00ED1D9C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Taís Augusto: (11) 3562.5555</w:t>
      </w:r>
      <w:r w:rsidR="004E25BF">
        <w:rPr>
          <w:rFonts w:cs="Lucida Sans Unicode"/>
          <w:sz w:val="18"/>
          <w:szCs w:val="18"/>
        </w:rPr>
        <w:t xml:space="preserve"> </w:t>
      </w:r>
      <w:r w:rsidR="00ED1D9C">
        <w:rPr>
          <w:rFonts w:cs="Lucida Sans Unicode"/>
          <w:sz w:val="18"/>
          <w:szCs w:val="18"/>
        </w:rPr>
        <w:t>-</w:t>
      </w:r>
      <w:r w:rsidR="004E25BF">
        <w:rPr>
          <w:rFonts w:cs="Lucida Sans Unicode"/>
          <w:sz w:val="18"/>
          <w:szCs w:val="18"/>
        </w:rPr>
        <w:t xml:space="preserve"> </w:t>
      </w:r>
      <w:r w:rsidRPr="008D6C5B">
        <w:rPr>
          <w:rFonts w:cs="Lucida Sans Unicode"/>
          <w:sz w:val="18"/>
          <w:szCs w:val="18"/>
        </w:rPr>
        <w:t>tais@viapublicacomunicacao.com.br</w:t>
      </w:r>
    </w:p>
    <w:p w14:paraId="2C85106E" w14:textId="77777777" w:rsidR="00737945" w:rsidRPr="008D6C5B" w:rsidRDefault="00737945" w:rsidP="008F1CB7">
      <w:pPr>
        <w:spacing w:line="220" w:lineRule="exact"/>
        <w:rPr>
          <w:rFonts w:cs="Lucida Sans Unicode"/>
          <w:sz w:val="18"/>
          <w:szCs w:val="18"/>
        </w:rPr>
      </w:pPr>
    </w:p>
    <w:sectPr w:rsidR="00737945" w:rsidRPr="008D6C5B" w:rsidSect="005C5615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938979" w14:textId="77777777" w:rsidR="003B223E" w:rsidRDefault="003B223E">
      <w:pPr>
        <w:spacing w:line="240" w:lineRule="auto"/>
      </w:pPr>
      <w:r>
        <w:separator/>
      </w:r>
    </w:p>
  </w:endnote>
  <w:endnote w:type="continuationSeparator" w:id="0">
    <w:p w14:paraId="44F22C0F" w14:textId="77777777" w:rsidR="003B223E" w:rsidRDefault="003B22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538C0A" w14:textId="77777777" w:rsidR="003B223E" w:rsidRDefault="003B223E">
      <w:pPr>
        <w:spacing w:line="240" w:lineRule="auto"/>
      </w:pPr>
      <w:r>
        <w:separator/>
      </w:r>
    </w:p>
  </w:footnote>
  <w:footnote w:type="continuationSeparator" w:id="0">
    <w:p w14:paraId="6B823AF2" w14:textId="77777777" w:rsidR="003B223E" w:rsidRDefault="003B22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0DFA55F0"/>
    <w:multiLevelType w:val="hybridMultilevel"/>
    <w:tmpl w:val="50C863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DD7BFB"/>
    <w:multiLevelType w:val="hybridMultilevel"/>
    <w:tmpl w:val="2880083A"/>
    <w:lvl w:ilvl="0" w:tplc="EBAEFCDA">
      <w:numFmt w:val="bullet"/>
      <w:lvlText w:val="•"/>
      <w:lvlJc w:val="left"/>
      <w:pPr>
        <w:ind w:left="442" w:hanging="341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  <w:lang w:val="en-US" w:eastAsia="en-US" w:bidi="en-US"/>
      </w:rPr>
    </w:lvl>
    <w:lvl w:ilvl="1" w:tplc="DAEE6AE6">
      <w:numFmt w:val="bullet"/>
      <w:lvlText w:val="•"/>
      <w:lvlJc w:val="left"/>
      <w:pPr>
        <w:ind w:left="1124" w:hanging="341"/>
      </w:pPr>
      <w:rPr>
        <w:rFonts w:hint="default"/>
        <w:lang w:val="en-US" w:eastAsia="en-US" w:bidi="en-US"/>
      </w:rPr>
    </w:lvl>
    <w:lvl w:ilvl="2" w:tplc="8E4C61F6">
      <w:numFmt w:val="bullet"/>
      <w:lvlText w:val="•"/>
      <w:lvlJc w:val="left"/>
      <w:pPr>
        <w:ind w:left="1808" w:hanging="341"/>
      </w:pPr>
      <w:rPr>
        <w:rFonts w:hint="default"/>
        <w:lang w:val="en-US" w:eastAsia="en-US" w:bidi="en-US"/>
      </w:rPr>
    </w:lvl>
    <w:lvl w:ilvl="3" w:tplc="B24A3EBE">
      <w:numFmt w:val="bullet"/>
      <w:lvlText w:val="•"/>
      <w:lvlJc w:val="left"/>
      <w:pPr>
        <w:ind w:left="2493" w:hanging="341"/>
      </w:pPr>
      <w:rPr>
        <w:rFonts w:hint="default"/>
        <w:lang w:val="en-US" w:eastAsia="en-US" w:bidi="en-US"/>
      </w:rPr>
    </w:lvl>
    <w:lvl w:ilvl="4" w:tplc="8688B01A">
      <w:numFmt w:val="bullet"/>
      <w:lvlText w:val="•"/>
      <w:lvlJc w:val="left"/>
      <w:pPr>
        <w:ind w:left="3177" w:hanging="341"/>
      </w:pPr>
      <w:rPr>
        <w:rFonts w:hint="default"/>
        <w:lang w:val="en-US" w:eastAsia="en-US" w:bidi="en-US"/>
      </w:rPr>
    </w:lvl>
    <w:lvl w:ilvl="5" w:tplc="72A0089E">
      <w:numFmt w:val="bullet"/>
      <w:lvlText w:val="•"/>
      <w:lvlJc w:val="left"/>
      <w:pPr>
        <w:ind w:left="3862" w:hanging="341"/>
      </w:pPr>
      <w:rPr>
        <w:rFonts w:hint="default"/>
        <w:lang w:val="en-US" w:eastAsia="en-US" w:bidi="en-US"/>
      </w:rPr>
    </w:lvl>
    <w:lvl w:ilvl="6" w:tplc="D2F6D102">
      <w:numFmt w:val="bullet"/>
      <w:lvlText w:val="•"/>
      <w:lvlJc w:val="left"/>
      <w:pPr>
        <w:ind w:left="4546" w:hanging="341"/>
      </w:pPr>
      <w:rPr>
        <w:rFonts w:hint="default"/>
        <w:lang w:val="en-US" w:eastAsia="en-US" w:bidi="en-US"/>
      </w:rPr>
    </w:lvl>
    <w:lvl w:ilvl="7" w:tplc="CAFA573C">
      <w:numFmt w:val="bullet"/>
      <w:lvlText w:val="•"/>
      <w:lvlJc w:val="left"/>
      <w:pPr>
        <w:ind w:left="5231" w:hanging="341"/>
      </w:pPr>
      <w:rPr>
        <w:rFonts w:hint="default"/>
        <w:lang w:val="en-US" w:eastAsia="en-US" w:bidi="en-US"/>
      </w:rPr>
    </w:lvl>
    <w:lvl w:ilvl="8" w:tplc="1F5A382E">
      <w:numFmt w:val="bullet"/>
      <w:lvlText w:val="•"/>
      <w:lvlJc w:val="left"/>
      <w:pPr>
        <w:ind w:left="5915" w:hanging="341"/>
      </w:pPr>
      <w:rPr>
        <w:rFonts w:hint="default"/>
        <w:lang w:val="en-US" w:eastAsia="en-US" w:bidi="en-US"/>
      </w:rPr>
    </w:lvl>
  </w:abstractNum>
  <w:abstractNum w:abstractNumId="17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9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1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246409"/>
    <w:multiLevelType w:val="hybridMultilevel"/>
    <w:tmpl w:val="EDB60FD2"/>
    <w:lvl w:ilvl="0" w:tplc="6A164BB0">
      <w:numFmt w:val="bullet"/>
      <w:lvlText w:val="•"/>
      <w:lvlJc w:val="left"/>
      <w:pPr>
        <w:ind w:left="461" w:hanging="360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  <w:lang w:val="en-US" w:eastAsia="en-US" w:bidi="en-US"/>
      </w:rPr>
    </w:lvl>
    <w:lvl w:ilvl="1" w:tplc="2AA4485E">
      <w:numFmt w:val="bullet"/>
      <w:lvlText w:val="•"/>
      <w:lvlJc w:val="left"/>
      <w:pPr>
        <w:ind w:left="1141" w:hanging="360"/>
      </w:pPr>
      <w:rPr>
        <w:rFonts w:hint="default"/>
        <w:lang w:val="en-US" w:eastAsia="en-US" w:bidi="en-US"/>
      </w:rPr>
    </w:lvl>
    <w:lvl w:ilvl="2" w:tplc="AF1445A0">
      <w:numFmt w:val="bullet"/>
      <w:lvlText w:val="•"/>
      <w:lvlJc w:val="left"/>
      <w:pPr>
        <w:ind w:left="1822" w:hanging="360"/>
      </w:pPr>
      <w:rPr>
        <w:rFonts w:hint="default"/>
        <w:lang w:val="en-US" w:eastAsia="en-US" w:bidi="en-US"/>
      </w:rPr>
    </w:lvl>
    <w:lvl w:ilvl="3" w:tplc="91CCEB88">
      <w:numFmt w:val="bullet"/>
      <w:lvlText w:val="•"/>
      <w:lvlJc w:val="left"/>
      <w:pPr>
        <w:ind w:left="2503" w:hanging="360"/>
      </w:pPr>
      <w:rPr>
        <w:rFonts w:hint="default"/>
        <w:lang w:val="en-US" w:eastAsia="en-US" w:bidi="en-US"/>
      </w:rPr>
    </w:lvl>
    <w:lvl w:ilvl="4" w:tplc="6A7474CE">
      <w:numFmt w:val="bullet"/>
      <w:lvlText w:val="•"/>
      <w:lvlJc w:val="left"/>
      <w:pPr>
        <w:ind w:left="3184" w:hanging="360"/>
      </w:pPr>
      <w:rPr>
        <w:rFonts w:hint="default"/>
        <w:lang w:val="en-US" w:eastAsia="en-US" w:bidi="en-US"/>
      </w:rPr>
    </w:lvl>
    <w:lvl w:ilvl="5" w:tplc="6562D9D8">
      <w:numFmt w:val="bullet"/>
      <w:lvlText w:val="•"/>
      <w:lvlJc w:val="left"/>
      <w:pPr>
        <w:ind w:left="3865" w:hanging="360"/>
      </w:pPr>
      <w:rPr>
        <w:rFonts w:hint="default"/>
        <w:lang w:val="en-US" w:eastAsia="en-US" w:bidi="en-US"/>
      </w:rPr>
    </w:lvl>
    <w:lvl w:ilvl="6" w:tplc="DFB6F264">
      <w:numFmt w:val="bullet"/>
      <w:lvlText w:val="•"/>
      <w:lvlJc w:val="left"/>
      <w:pPr>
        <w:ind w:left="4546" w:hanging="360"/>
      </w:pPr>
      <w:rPr>
        <w:rFonts w:hint="default"/>
        <w:lang w:val="en-US" w:eastAsia="en-US" w:bidi="en-US"/>
      </w:rPr>
    </w:lvl>
    <w:lvl w:ilvl="7" w:tplc="ADDC6482">
      <w:numFmt w:val="bullet"/>
      <w:lvlText w:val="•"/>
      <w:lvlJc w:val="left"/>
      <w:pPr>
        <w:ind w:left="5227" w:hanging="360"/>
      </w:pPr>
      <w:rPr>
        <w:rFonts w:hint="default"/>
        <w:lang w:val="en-US" w:eastAsia="en-US" w:bidi="en-US"/>
      </w:rPr>
    </w:lvl>
    <w:lvl w:ilvl="8" w:tplc="5A46ADCA">
      <w:numFmt w:val="bullet"/>
      <w:lvlText w:val="•"/>
      <w:lvlJc w:val="left"/>
      <w:pPr>
        <w:ind w:left="5908" w:hanging="360"/>
      </w:pPr>
      <w:rPr>
        <w:rFonts w:hint="default"/>
        <w:lang w:val="en-US" w:eastAsia="en-US" w:bidi="en-US"/>
      </w:rPr>
    </w:lvl>
  </w:abstractNum>
  <w:abstractNum w:abstractNumId="23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9"/>
  </w:num>
  <w:num w:numId="13">
    <w:abstractNumId w:val="17"/>
  </w:num>
  <w:num w:numId="14">
    <w:abstractNumId w:val="10"/>
  </w:num>
  <w:num w:numId="15">
    <w:abstractNumId w:val="26"/>
  </w:num>
  <w:num w:numId="16">
    <w:abstractNumId w:val="25"/>
  </w:num>
  <w:num w:numId="17">
    <w:abstractNumId w:val="12"/>
  </w:num>
  <w:num w:numId="18">
    <w:abstractNumId w:val="14"/>
  </w:num>
  <w:num w:numId="19">
    <w:abstractNumId w:val="19"/>
  </w:num>
  <w:num w:numId="20">
    <w:abstractNumId w:val="17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20"/>
  </w:num>
  <w:num w:numId="33">
    <w:abstractNumId w:val="18"/>
  </w:num>
  <w:num w:numId="34">
    <w:abstractNumId w:val="11"/>
  </w:num>
  <w:num w:numId="35">
    <w:abstractNumId w:val="11"/>
  </w:num>
  <w:num w:numId="36">
    <w:abstractNumId w:val="20"/>
  </w:num>
  <w:num w:numId="37">
    <w:abstractNumId w:val="13"/>
  </w:num>
  <w:num w:numId="38">
    <w:abstractNumId w:val="24"/>
  </w:num>
  <w:num w:numId="39">
    <w:abstractNumId w:val="23"/>
  </w:num>
  <w:num w:numId="40">
    <w:abstractNumId w:val="21"/>
  </w:num>
  <w:num w:numId="41">
    <w:abstractNumId w:val="16"/>
  </w:num>
  <w:num w:numId="42">
    <w:abstractNumId w:val="15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7459"/>
    <w:rsid w:val="00013722"/>
    <w:rsid w:val="00020EC3"/>
    <w:rsid w:val="000268F6"/>
    <w:rsid w:val="00035360"/>
    <w:rsid w:val="00037F3D"/>
    <w:rsid w:val="000400C5"/>
    <w:rsid w:val="00046C72"/>
    <w:rsid w:val="00047E57"/>
    <w:rsid w:val="00084555"/>
    <w:rsid w:val="00086556"/>
    <w:rsid w:val="00092F83"/>
    <w:rsid w:val="000A0DDB"/>
    <w:rsid w:val="000A4EB6"/>
    <w:rsid w:val="000B4D73"/>
    <w:rsid w:val="000C7CBD"/>
    <w:rsid w:val="000D081A"/>
    <w:rsid w:val="000D1DD8"/>
    <w:rsid w:val="000D7DF9"/>
    <w:rsid w:val="000E06AB"/>
    <w:rsid w:val="000E2184"/>
    <w:rsid w:val="000F70A3"/>
    <w:rsid w:val="000F7816"/>
    <w:rsid w:val="00103837"/>
    <w:rsid w:val="00124443"/>
    <w:rsid w:val="00137615"/>
    <w:rsid w:val="0014346F"/>
    <w:rsid w:val="00146ADE"/>
    <w:rsid w:val="00152126"/>
    <w:rsid w:val="00162B4B"/>
    <w:rsid w:val="001631E8"/>
    <w:rsid w:val="00165932"/>
    <w:rsid w:val="00166485"/>
    <w:rsid w:val="0017414F"/>
    <w:rsid w:val="00180335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97A52"/>
    <w:rsid w:val="001A02BA"/>
    <w:rsid w:val="001A268E"/>
    <w:rsid w:val="001D0F3F"/>
    <w:rsid w:val="001F7C26"/>
    <w:rsid w:val="00221C32"/>
    <w:rsid w:val="0023538E"/>
    <w:rsid w:val="002376F7"/>
    <w:rsid w:val="00241B78"/>
    <w:rsid w:val="002427AA"/>
    <w:rsid w:val="0024351A"/>
    <w:rsid w:val="0024351E"/>
    <w:rsid w:val="00243912"/>
    <w:rsid w:val="002527E3"/>
    <w:rsid w:val="0027659F"/>
    <w:rsid w:val="00287090"/>
    <w:rsid w:val="00290F07"/>
    <w:rsid w:val="002A0595"/>
    <w:rsid w:val="002A0F26"/>
    <w:rsid w:val="002A3233"/>
    <w:rsid w:val="002B1589"/>
    <w:rsid w:val="002B49D6"/>
    <w:rsid w:val="002B6293"/>
    <w:rsid w:val="002B645E"/>
    <w:rsid w:val="002C10C6"/>
    <w:rsid w:val="002C12A0"/>
    <w:rsid w:val="002D206A"/>
    <w:rsid w:val="002D2996"/>
    <w:rsid w:val="002D4E6A"/>
    <w:rsid w:val="002D4EF0"/>
    <w:rsid w:val="002D5F0C"/>
    <w:rsid w:val="002F364E"/>
    <w:rsid w:val="002F49B3"/>
    <w:rsid w:val="003004BF"/>
    <w:rsid w:val="00301998"/>
    <w:rsid w:val="003067D4"/>
    <w:rsid w:val="0031020E"/>
    <w:rsid w:val="00310BD6"/>
    <w:rsid w:val="00316EC0"/>
    <w:rsid w:val="00320A1B"/>
    <w:rsid w:val="0032793B"/>
    <w:rsid w:val="00327FAD"/>
    <w:rsid w:val="00340DB1"/>
    <w:rsid w:val="00345B60"/>
    <w:rsid w:val="003508E4"/>
    <w:rsid w:val="00356519"/>
    <w:rsid w:val="00360DD4"/>
    <w:rsid w:val="00362743"/>
    <w:rsid w:val="00364D2E"/>
    <w:rsid w:val="00364D6F"/>
    <w:rsid w:val="00367974"/>
    <w:rsid w:val="00380845"/>
    <w:rsid w:val="00384C52"/>
    <w:rsid w:val="003877C4"/>
    <w:rsid w:val="00391FCB"/>
    <w:rsid w:val="003A023D"/>
    <w:rsid w:val="003A711C"/>
    <w:rsid w:val="003B223E"/>
    <w:rsid w:val="003C0198"/>
    <w:rsid w:val="003D50B7"/>
    <w:rsid w:val="003D6E84"/>
    <w:rsid w:val="003E4D56"/>
    <w:rsid w:val="003F1B7A"/>
    <w:rsid w:val="003F4CD0"/>
    <w:rsid w:val="003F72E3"/>
    <w:rsid w:val="004016F5"/>
    <w:rsid w:val="00403CD6"/>
    <w:rsid w:val="004146D3"/>
    <w:rsid w:val="00420303"/>
    <w:rsid w:val="00422338"/>
    <w:rsid w:val="00424478"/>
    <w:rsid w:val="00424F52"/>
    <w:rsid w:val="00464856"/>
    <w:rsid w:val="00476F6F"/>
    <w:rsid w:val="0048125C"/>
    <w:rsid w:val="004820F9"/>
    <w:rsid w:val="00486462"/>
    <w:rsid w:val="0049367A"/>
    <w:rsid w:val="004A0839"/>
    <w:rsid w:val="004A17C4"/>
    <w:rsid w:val="004A5E45"/>
    <w:rsid w:val="004B7C16"/>
    <w:rsid w:val="004C04DB"/>
    <w:rsid w:val="004C520C"/>
    <w:rsid w:val="004C5E53"/>
    <w:rsid w:val="004C672E"/>
    <w:rsid w:val="004C7B9F"/>
    <w:rsid w:val="004E04B2"/>
    <w:rsid w:val="004E1DCE"/>
    <w:rsid w:val="004E25BF"/>
    <w:rsid w:val="004E3505"/>
    <w:rsid w:val="004E4003"/>
    <w:rsid w:val="004E4E1F"/>
    <w:rsid w:val="004F0975"/>
    <w:rsid w:val="004F0B24"/>
    <w:rsid w:val="004F11D2"/>
    <w:rsid w:val="004F1444"/>
    <w:rsid w:val="004F1918"/>
    <w:rsid w:val="004F59E4"/>
    <w:rsid w:val="00501938"/>
    <w:rsid w:val="00501C6C"/>
    <w:rsid w:val="00516C49"/>
    <w:rsid w:val="005225EC"/>
    <w:rsid w:val="00536E02"/>
    <w:rsid w:val="00537A93"/>
    <w:rsid w:val="00552ADA"/>
    <w:rsid w:val="0057548A"/>
    <w:rsid w:val="00582643"/>
    <w:rsid w:val="00582C0E"/>
    <w:rsid w:val="00583E3E"/>
    <w:rsid w:val="00587C52"/>
    <w:rsid w:val="005A119C"/>
    <w:rsid w:val="005A20AE"/>
    <w:rsid w:val="005A73EC"/>
    <w:rsid w:val="005A7D03"/>
    <w:rsid w:val="005C5615"/>
    <w:rsid w:val="005D44CA"/>
    <w:rsid w:val="005E3211"/>
    <w:rsid w:val="005E6AE3"/>
    <w:rsid w:val="005E799F"/>
    <w:rsid w:val="005F234C"/>
    <w:rsid w:val="005F50D9"/>
    <w:rsid w:val="0060031A"/>
    <w:rsid w:val="00600E86"/>
    <w:rsid w:val="00605C02"/>
    <w:rsid w:val="00606A38"/>
    <w:rsid w:val="00617F94"/>
    <w:rsid w:val="00635F70"/>
    <w:rsid w:val="00645F2F"/>
    <w:rsid w:val="00650E27"/>
    <w:rsid w:val="00652A75"/>
    <w:rsid w:val="006651E2"/>
    <w:rsid w:val="00665EC9"/>
    <w:rsid w:val="00672AFA"/>
    <w:rsid w:val="006864A5"/>
    <w:rsid w:val="00686BC7"/>
    <w:rsid w:val="006A581A"/>
    <w:rsid w:val="006A5A6B"/>
    <w:rsid w:val="006B505B"/>
    <w:rsid w:val="006C6EA8"/>
    <w:rsid w:val="006D3293"/>
    <w:rsid w:val="006D601A"/>
    <w:rsid w:val="006E2F15"/>
    <w:rsid w:val="006E434B"/>
    <w:rsid w:val="006F3AB9"/>
    <w:rsid w:val="006F48B3"/>
    <w:rsid w:val="00717EDA"/>
    <w:rsid w:val="0072366D"/>
    <w:rsid w:val="00723778"/>
    <w:rsid w:val="00723B85"/>
    <w:rsid w:val="00731495"/>
    <w:rsid w:val="00737945"/>
    <w:rsid w:val="00742651"/>
    <w:rsid w:val="0074288C"/>
    <w:rsid w:val="00744FA6"/>
    <w:rsid w:val="00763004"/>
    <w:rsid w:val="007676DC"/>
    <w:rsid w:val="00770879"/>
    <w:rsid w:val="007733D3"/>
    <w:rsid w:val="00775D2E"/>
    <w:rsid w:val="007767AB"/>
    <w:rsid w:val="00784360"/>
    <w:rsid w:val="00784EBB"/>
    <w:rsid w:val="007A2C47"/>
    <w:rsid w:val="007C1E2C"/>
    <w:rsid w:val="007C4857"/>
    <w:rsid w:val="007D02AA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1392E"/>
    <w:rsid w:val="0081515B"/>
    <w:rsid w:val="00816960"/>
    <w:rsid w:val="00816BD2"/>
    <w:rsid w:val="00825D88"/>
    <w:rsid w:val="008352AA"/>
    <w:rsid w:val="00836B9A"/>
    <w:rsid w:val="00840CD4"/>
    <w:rsid w:val="0084389E"/>
    <w:rsid w:val="00844779"/>
    <w:rsid w:val="008462C3"/>
    <w:rsid w:val="00850B77"/>
    <w:rsid w:val="00853ACD"/>
    <w:rsid w:val="00860A6B"/>
    <w:rsid w:val="00883A0D"/>
    <w:rsid w:val="0088508F"/>
    <w:rsid w:val="00885442"/>
    <w:rsid w:val="00897078"/>
    <w:rsid w:val="008A0D35"/>
    <w:rsid w:val="008A2AE8"/>
    <w:rsid w:val="008B03E0"/>
    <w:rsid w:val="008B1084"/>
    <w:rsid w:val="008B4DC9"/>
    <w:rsid w:val="008B7AFE"/>
    <w:rsid w:val="008C00D3"/>
    <w:rsid w:val="008C52EF"/>
    <w:rsid w:val="008D59A8"/>
    <w:rsid w:val="008D6C5B"/>
    <w:rsid w:val="008E7921"/>
    <w:rsid w:val="008F1CB7"/>
    <w:rsid w:val="008F45F9"/>
    <w:rsid w:val="008F49C5"/>
    <w:rsid w:val="008F5C81"/>
    <w:rsid w:val="0090621C"/>
    <w:rsid w:val="009339D6"/>
    <w:rsid w:val="00935881"/>
    <w:rsid w:val="009454A0"/>
    <w:rsid w:val="00954060"/>
    <w:rsid w:val="009560C1"/>
    <w:rsid w:val="00966112"/>
    <w:rsid w:val="00971345"/>
    <w:rsid w:val="00972915"/>
    <w:rsid w:val="009752DC"/>
    <w:rsid w:val="0097547F"/>
    <w:rsid w:val="00977987"/>
    <w:rsid w:val="009814C9"/>
    <w:rsid w:val="0098727A"/>
    <w:rsid w:val="009A16A5"/>
    <w:rsid w:val="009A7CDC"/>
    <w:rsid w:val="009B710C"/>
    <w:rsid w:val="009B7556"/>
    <w:rsid w:val="009C0B75"/>
    <w:rsid w:val="009C0CD3"/>
    <w:rsid w:val="009C2B65"/>
    <w:rsid w:val="009C40DA"/>
    <w:rsid w:val="009C5F4B"/>
    <w:rsid w:val="009D2BB4"/>
    <w:rsid w:val="009E4892"/>
    <w:rsid w:val="009E709B"/>
    <w:rsid w:val="009F29FD"/>
    <w:rsid w:val="009F6AA2"/>
    <w:rsid w:val="00A1426F"/>
    <w:rsid w:val="00A16154"/>
    <w:rsid w:val="00A24DF4"/>
    <w:rsid w:val="00A30BD0"/>
    <w:rsid w:val="00A333FB"/>
    <w:rsid w:val="00A34137"/>
    <w:rsid w:val="00A3644E"/>
    <w:rsid w:val="00A375B5"/>
    <w:rsid w:val="00A41C88"/>
    <w:rsid w:val="00A41D1A"/>
    <w:rsid w:val="00A525CB"/>
    <w:rsid w:val="00A54F2A"/>
    <w:rsid w:val="00A60CE5"/>
    <w:rsid w:val="00A63DF5"/>
    <w:rsid w:val="00A66759"/>
    <w:rsid w:val="00A70C5E"/>
    <w:rsid w:val="00A712B8"/>
    <w:rsid w:val="00A804CC"/>
    <w:rsid w:val="00A81F2D"/>
    <w:rsid w:val="00A90CDB"/>
    <w:rsid w:val="00A94EC5"/>
    <w:rsid w:val="00A97CD7"/>
    <w:rsid w:val="00A97EAD"/>
    <w:rsid w:val="00AA15C6"/>
    <w:rsid w:val="00AB26DD"/>
    <w:rsid w:val="00AE3848"/>
    <w:rsid w:val="00AE601F"/>
    <w:rsid w:val="00AF0606"/>
    <w:rsid w:val="00AF6529"/>
    <w:rsid w:val="00AF7D27"/>
    <w:rsid w:val="00B127DB"/>
    <w:rsid w:val="00B175C1"/>
    <w:rsid w:val="00B2025B"/>
    <w:rsid w:val="00B31D5A"/>
    <w:rsid w:val="00B5137F"/>
    <w:rsid w:val="00B513BC"/>
    <w:rsid w:val="00B56705"/>
    <w:rsid w:val="00B60308"/>
    <w:rsid w:val="00B64EAD"/>
    <w:rsid w:val="00B656C6"/>
    <w:rsid w:val="00B73500"/>
    <w:rsid w:val="00B75CA9"/>
    <w:rsid w:val="00B811DE"/>
    <w:rsid w:val="00B9317E"/>
    <w:rsid w:val="00BA41A7"/>
    <w:rsid w:val="00BA4C6A"/>
    <w:rsid w:val="00BA584D"/>
    <w:rsid w:val="00BC1B97"/>
    <w:rsid w:val="00BC1D7E"/>
    <w:rsid w:val="00BC4141"/>
    <w:rsid w:val="00BD07B0"/>
    <w:rsid w:val="00BE1628"/>
    <w:rsid w:val="00BE30E7"/>
    <w:rsid w:val="00BF2CEC"/>
    <w:rsid w:val="00BF30BC"/>
    <w:rsid w:val="00BF70B0"/>
    <w:rsid w:val="00BF7733"/>
    <w:rsid w:val="00BF7C77"/>
    <w:rsid w:val="00C100C6"/>
    <w:rsid w:val="00C21FFE"/>
    <w:rsid w:val="00C2259A"/>
    <w:rsid w:val="00C242F2"/>
    <w:rsid w:val="00C251AD"/>
    <w:rsid w:val="00C310A2"/>
    <w:rsid w:val="00C31302"/>
    <w:rsid w:val="00C33407"/>
    <w:rsid w:val="00C35687"/>
    <w:rsid w:val="00C4228E"/>
    <w:rsid w:val="00C4300F"/>
    <w:rsid w:val="00C44564"/>
    <w:rsid w:val="00C44BFA"/>
    <w:rsid w:val="00C519DA"/>
    <w:rsid w:val="00C60F15"/>
    <w:rsid w:val="00C7114A"/>
    <w:rsid w:val="00C930F0"/>
    <w:rsid w:val="00C94042"/>
    <w:rsid w:val="00C94C0D"/>
    <w:rsid w:val="00C977A5"/>
    <w:rsid w:val="00CA3BB5"/>
    <w:rsid w:val="00CA6F45"/>
    <w:rsid w:val="00CB3A53"/>
    <w:rsid w:val="00CB7A42"/>
    <w:rsid w:val="00CD1EE7"/>
    <w:rsid w:val="00CD464A"/>
    <w:rsid w:val="00CD6819"/>
    <w:rsid w:val="00CD72B4"/>
    <w:rsid w:val="00CE2E92"/>
    <w:rsid w:val="00CF2E07"/>
    <w:rsid w:val="00CF3942"/>
    <w:rsid w:val="00D04B00"/>
    <w:rsid w:val="00D101C2"/>
    <w:rsid w:val="00D12103"/>
    <w:rsid w:val="00D17A9A"/>
    <w:rsid w:val="00D37F3A"/>
    <w:rsid w:val="00D46695"/>
    <w:rsid w:val="00D46B4F"/>
    <w:rsid w:val="00D46DAB"/>
    <w:rsid w:val="00D50B3E"/>
    <w:rsid w:val="00D5275A"/>
    <w:rsid w:val="00D571CA"/>
    <w:rsid w:val="00D60C11"/>
    <w:rsid w:val="00D630D8"/>
    <w:rsid w:val="00D70539"/>
    <w:rsid w:val="00D72A07"/>
    <w:rsid w:val="00D81410"/>
    <w:rsid w:val="00D83F4F"/>
    <w:rsid w:val="00D84239"/>
    <w:rsid w:val="00D90774"/>
    <w:rsid w:val="00D95388"/>
    <w:rsid w:val="00D96E04"/>
    <w:rsid w:val="00DB3E3C"/>
    <w:rsid w:val="00DB65CF"/>
    <w:rsid w:val="00DC1267"/>
    <w:rsid w:val="00DC1494"/>
    <w:rsid w:val="00DD4537"/>
    <w:rsid w:val="00DD77CD"/>
    <w:rsid w:val="00DE534A"/>
    <w:rsid w:val="00DF6503"/>
    <w:rsid w:val="00E012F7"/>
    <w:rsid w:val="00E05BB2"/>
    <w:rsid w:val="00E120CF"/>
    <w:rsid w:val="00E122B8"/>
    <w:rsid w:val="00E172A1"/>
    <w:rsid w:val="00E17C9E"/>
    <w:rsid w:val="00E17FDD"/>
    <w:rsid w:val="00E2307F"/>
    <w:rsid w:val="00E27FDF"/>
    <w:rsid w:val="00E363F0"/>
    <w:rsid w:val="00E36802"/>
    <w:rsid w:val="00E430EA"/>
    <w:rsid w:val="00E44B62"/>
    <w:rsid w:val="00E46D1E"/>
    <w:rsid w:val="00E52EFF"/>
    <w:rsid w:val="00E53339"/>
    <w:rsid w:val="00E5685D"/>
    <w:rsid w:val="00E6418A"/>
    <w:rsid w:val="00E67EA2"/>
    <w:rsid w:val="00E83FF0"/>
    <w:rsid w:val="00E86454"/>
    <w:rsid w:val="00E8737C"/>
    <w:rsid w:val="00E97290"/>
    <w:rsid w:val="00EA2B42"/>
    <w:rsid w:val="00EA7E4E"/>
    <w:rsid w:val="00EB0C3E"/>
    <w:rsid w:val="00EC012C"/>
    <w:rsid w:val="00EC2C4D"/>
    <w:rsid w:val="00ED1D9C"/>
    <w:rsid w:val="00ED1DEA"/>
    <w:rsid w:val="00ED3808"/>
    <w:rsid w:val="00EE4A72"/>
    <w:rsid w:val="00EF3877"/>
    <w:rsid w:val="00EF7EB3"/>
    <w:rsid w:val="00F018DC"/>
    <w:rsid w:val="00F16B56"/>
    <w:rsid w:val="00F31F7C"/>
    <w:rsid w:val="00F40271"/>
    <w:rsid w:val="00F5203F"/>
    <w:rsid w:val="00F5602B"/>
    <w:rsid w:val="00F57C72"/>
    <w:rsid w:val="00F6598A"/>
    <w:rsid w:val="00F65A70"/>
    <w:rsid w:val="00F66FEE"/>
    <w:rsid w:val="00F70209"/>
    <w:rsid w:val="00F7252F"/>
    <w:rsid w:val="00F83E3A"/>
    <w:rsid w:val="00F87E4C"/>
    <w:rsid w:val="00F94E80"/>
    <w:rsid w:val="00F96B9B"/>
    <w:rsid w:val="00FA151A"/>
    <w:rsid w:val="00FA5F5C"/>
    <w:rsid w:val="00FB316C"/>
    <w:rsid w:val="00FC641F"/>
    <w:rsid w:val="00FC7A2A"/>
    <w:rsid w:val="00FD0461"/>
    <w:rsid w:val="00FD1184"/>
    <w:rsid w:val="00FD5DEA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link w:val="Ttulo1Char"/>
    <w:uiPriority w:val="9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uiPriority w:val="1"/>
    <w:qFormat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1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883A0D"/>
    <w:rPr>
      <w:rFonts w:ascii="Lucida Sans Unicode" w:hAnsi="Lucida Sans Unicode" w:cs="Arial"/>
      <w:bCs/>
      <w:kern w:val="32"/>
      <w:sz w:val="24"/>
      <w:szCs w:val="3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3390B45FCDA43ACFBB8863C0B5B9D" ma:contentTypeVersion="11" ma:contentTypeDescription="Create a new document." ma:contentTypeScope="" ma:versionID="b02d60bbb32cf4f527c6d8ec4c028e20">
  <xsd:schema xmlns:xsd="http://www.w3.org/2001/XMLSchema" xmlns:xs="http://www.w3.org/2001/XMLSchema" xmlns:p="http://schemas.microsoft.com/office/2006/metadata/properties" xmlns:ns2="15ce2d31-04c3-48cb-bf76-e52371868153" xmlns:ns3="f1b70240-0777-419b-b1b6-1b2be25e088b" targetNamespace="http://schemas.microsoft.com/office/2006/metadata/properties" ma:root="true" ma:fieldsID="6734b9b1896c7826f570440f36411676" ns2:_="" ns3:_="">
    <xsd:import namespace="15ce2d31-04c3-48cb-bf76-e52371868153"/>
    <xsd:import namespace="f1b70240-0777-419b-b1b6-1b2be25e088b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DocumentLanguage"/>
                <xsd:element ref="ns2:LanguageTree" minOccurs="0"/>
                <xsd:element ref="ns2:FirstCategoryGroup"/>
                <xsd:element ref="ns2:SecondCategoryGroup" minOccurs="0"/>
                <xsd:element ref="ns2:ThumbnailLinkUrl" minOccurs="0"/>
                <xsd:element ref="ns2:Date" minOccurs="0"/>
                <xsd:element ref="ns2:Website" minOccurs="0"/>
                <xsd:element ref="ns2:Source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e2d31-04c3-48cb-bf76-e52371868153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default="" ma:internalName="Description0">
      <xsd:simpleType>
        <xsd:restriction base="dms:Note">
          <xsd:maxLength value="255"/>
        </xsd:restriction>
      </xsd:simpleType>
    </xsd:element>
    <xsd:element name="DocumentLanguage" ma:index="3" ma:displayName="Document language" ma:default="EN" ma:format="Dropdown" ma:internalName="DocumentLanguage">
      <xsd:simpleType>
        <xsd:restriction base="dms:Choice">
          <xsd:enumeration value="DE"/>
          <xsd:enumeration value="EN"/>
          <xsd:enumeration value="ES"/>
          <xsd:enumeration value="PT"/>
          <xsd:enumeration value="RU"/>
          <xsd:enumeration value="ZH"/>
        </xsd:restriction>
      </xsd:simpleType>
    </xsd:element>
    <xsd:element name="LanguageTree" ma:index="4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"/>
                    <xsd:enumeration value="ES"/>
                    <xsd:enumeration value="PT"/>
                  </xsd:restriction>
                </xsd:simpleType>
              </xsd:element>
            </xsd:sequence>
          </xsd:extension>
        </xsd:complexContent>
      </xsd:complexType>
    </xsd:element>
    <xsd:element name="FirstCategoryGroup" ma:index="5" ma:displayName="Document type" ma:default="Documents" ma:format="Dropdown" ma:internalName="FirstCategoryGroup">
      <xsd:simpleType>
        <xsd:restriction base="dms:Choice">
          <xsd:enumeration value="Documents"/>
          <xsd:enumeration value="Images"/>
          <xsd:enumeration value="Multimedia"/>
          <xsd:enumeration value="Press releases"/>
        </xsd:restriction>
      </xsd:simpleType>
    </xsd:element>
    <xsd:element name="SecondCategoryGroup" ma:index="6" nillable="true" ma:displayName="Area" ma:default="Company" ma:internalName="SecondCategoryGrou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any"/>
                    <xsd:enumeration value="Products"/>
                    <xsd:enumeration value="Sponsoring"/>
                    <xsd:enumeration value="Locations"/>
                    <xsd:enumeration value="Investor Relations"/>
                    <xsd:enumeration value="Media &amp; Publications"/>
                    <xsd:enumeration value="Research &amp; Development"/>
                    <xsd:enumeration value="Career"/>
                    <xsd:enumeration value="Responsibility"/>
                  </xsd:restriction>
                </xsd:simpleType>
              </xsd:element>
            </xsd:sequence>
          </xsd:extension>
        </xsd:complexContent>
      </xsd:complex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Website" ma:index="9" nillable="true" ma:displayName="Website" ma:default="Current" ma:internalName="Websit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</xsd:restriction>
                </xsd:simpleType>
              </xsd:element>
            </xsd:sequence>
          </xsd:extension>
        </xsd:complexContent>
      </xsd:complexType>
    </xsd:element>
    <xsd:element name="SourceID" ma:index="10" nillable="true" ma:displayName="SourceID" ma:internalName="Source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0240-0777-419b-b1b6-1b2be25e0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15ce2d31-04c3-48cb-bf76-e52371868153">.docx</Description0>
    <ThumbnailLinkUrl xmlns="15ce2d31-04c3-48cb-bf76-e52371868153" xsi:nil="true"/>
    <FirstCategoryGroup xmlns="15ce2d31-04c3-48cb-bf76-e52371868153">Documents</FirstCategoryGroup>
    <DocumentLanguage xmlns="15ce2d31-04c3-48cb-bf76-e52371868153">PT</DocumentLanguage>
    <Date xmlns="15ce2d31-04c3-48cb-bf76-e52371868153">2021-11-24T23:00:00+00:00</Date>
    <DocumentTitle xmlns="15ce2d31-04c3-48cb-bf76-e52371868153">Evonik Silicas Fosqueantes ACEMATT</DocumentTitle>
    <LanguageTree xmlns="15ce2d31-04c3-48cb-bf76-e52371868153">
      <Value>PT</Value>
    </LanguageTree>
    <SecondCategoryGroup xmlns="15ce2d31-04c3-48cb-bf76-e52371868153">
      <Value>Media &amp; Publications</Value>
    </SecondCategoryGroup>
    <Website xmlns="15ce2d31-04c3-48cb-bf76-e52371868153">
      <Value>Current</Value>
    </Website>
    <SourceID xmlns="15ce2d31-04c3-48cb-bf76-e5237186815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35F42-D668-4B3D-8444-B48D6D157A46}"/>
</file>

<file path=customXml/itemProps2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customXml/itemProps4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1001</Words>
  <Characters>5411</Characters>
  <Application>Microsoft Office Word</Application>
  <DocSecurity>0</DocSecurity>
  <Lines>45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6400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Silicas Fosqueantes ACEMATT</dc:subject>
  <dc:creator>Taís Augusto</dc:creator>
  <cp:keywords/>
  <dc:description>Novembro 2021</dc:description>
  <cp:lastModifiedBy>Andrade, Camila</cp:lastModifiedBy>
  <cp:revision>3</cp:revision>
  <cp:lastPrinted>2021-11-25T18:49:00Z</cp:lastPrinted>
  <dcterms:created xsi:type="dcterms:W3CDTF">2021-11-25T18:49:00Z</dcterms:created>
  <dcterms:modified xsi:type="dcterms:W3CDTF">2021-11-25T18:50:00Z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0x0101006733390B45FCDA43ACFBB8863C0B5B9D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2021-11-17T19:37:48Z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9a005054-6e0a-440b-a56d-f0ecebf97d64</vt:lpwstr>
  </property>
  <property fmtid="{D5CDD505-2E9C-101B-9397-08002B2CF9AE}" pid="9" name="MSIP_Label_29871acb-3e8e-4cf1-928b-53cb657a6025_ContentBits">
    <vt:lpwstr>0</vt:lpwstr>
  </property>
</Properties>
</file>