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50A1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9238A79" w:rsidR="004F1918" w:rsidRPr="00A50A17" w:rsidRDefault="002E1B3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14</w:t>
            </w:r>
            <w:r w:rsidR="009C0B75" w:rsidRPr="00A50A17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outubro</w:t>
            </w:r>
            <w:r w:rsidR="00E52EFF" w:rsidRPr="00A50A1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A50A17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A50A17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A50A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50A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50A1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50A1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50A1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50A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50A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50A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50A1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50A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50A1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50A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50A1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50A1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50A1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50A17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50A17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50A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50A17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50A1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50A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50A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50A1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50A17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50A17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50A17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50A17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50A17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A50A17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A50A17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A50A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50A17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A50A17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F7DFE1C" w14:textId="41322A1B" w:rsidR="00791F65" w:rsidRPr="00A50A17" w:rsidRDefault="003275E4" w:rsidP="003275E4">
      <w:pPr>
        <w:pStyle w:val="Ttulo"/>
        <w:rPr>
          <w:sz w:val="28"/>
          <w:szCs w:val="28"/>
        </w:rPr>
      </w:pPr>
      <w:r w:rsidRPr="00A50A17">
        <w:rPr>
          <w:sz w:val="28"/>
          <w:szCs w:val="28"/>
        </w:rPr>
        <w:t xml:space="preserve">Evonik e Phathom Pharmaceuticals firmam parceria para produzir </w:t>
      </w:r>
      <w:r w:rsidR="00DB7E17" w:rsidRPr="00A50A17">
        <w:rPr>
          <w:sz w:val="28"/>
          <w:szCs w:val="28"/>
        </w:rPr>
        <w:t xml:space="preserve">o </w:t>
      </w:r>
      <w:r w:rsidRPr="00A50A17">
        <w:rPr>
          <w:sz w:val="28"/>
          <w:szCs w:val="28"/>
        </w:rPr>
        <w:t>novo bloqueador de ácidos vonoprazan</w:t>
      </w:r>
      <w:r w:rsidR="00DB7E17" w:rsidRPr="00A50A17">
        <w:rPr>
          <w:sz w:val="28"/>
          <w:szCs w:val="28"/>
        </w:rPr>
        <w:t>a</w:t>
      </w:r>
    </w:p>
    <w:p w14:paraId="6F8A2C3F" w14:textId="77777777" w:rsidR="00791F65" w:rsidRPr="00A50A17" w:rsidRDefault="00791F65" w:rsidP="00791F65">
      <w:pPr>
        <w:pStyle w:val="Ttulo"/>
      </w:pPr>
    </w:p>
    <w:p w14:paraId="22D04FF2" w14:textId="68E06F73" w:rsidR="00791F65" w:rsidRPr="00A50A17" w:rsidRDefault="00C84EF0" w:rsidP="009C5A4A">
      <w:pPr>
        <w:pStyle w:val="PargrafodaLista"/>
        <w:numPr>
          <w:ilvl w:val="0"/>
          <w:numId w:val="32"/>
        </w:numPr>
      </w:pPr>
      <w:r w:rsidRPr="00A50A17">
        <w:t>A Evonik deverá produzir quantidades comerciais do ativo vonoprazan</w:t>
      </w:r>
      <w:r w:rsidR="00DB7E17" w:rsidRPr="00A50A17">
        <w:t>a</w:t>
      </w:r>
      <w:r w:rsidRPr="00A50A17">
        <w:t xml:space="preserve"> para uso nos produtos VOQUEZNA™ TRIPLE PAK™ e DUAL PAK™ e também em outros produtos conten</w:t>
      </w:r>
      <w:r w:rsidR="00DB7E17" w:rsidRPr="00A50A17">
        <w:t>d</w:t>
      </w:r>
      <w:r w:rsidR="009C5A4A" w:rsidRPr="00A50A17">
        <w:t>o</w:t>
      </w:r>
      <w:r w:rsidRPr="00A50A17">
        <w:t xml:space="preserve"> vonoprazan</w:t>
      </w:r>
      <w:r w:rsidR="00DB7E17" w:rsidRPr="00A50A17">
        <w:t>a</w:t>
      </w:r>
    </w:p>
    <w:p w14:paraId="2C97AF7D" w14:textId="2B78FC0B" w:rsidR="00791F65" w:rsidRPr="00A50A17" w:rsidRDefault="009C5A4A" w:rsidP="009C5A4A">
      <w:pPr>
        <w:pStyle w:val="PargrafodaLista"/>
        <w:numPr>
          <w:ilvl w:val="0"/>
          <w:numId w:val="32"/>
        </w:numPr>
      </w:pPr>
      <w:r w:rsidRPr="00A50A17">
        <w:t xml:space="preserve">Segurança de fornecimento mediante a produção em parques químicos da Europa e da América do Norte </w:t>
      </w:r>
      <w:r w:rsidR="00791F65" w:rsidRPr="00A50A17">
        <w:t xml:space="preserve"> </w:t>
      </w:r>
    </w:p>
    <w:p w14:paraId="52340734" w14:textId="1B1C0A50" w:rsidR="00791F65" w:rsidRPr="00A50A17" w:rsidRDefault="000D02A9" w:rsidP="008B5397">
      <w:pPr>
        <w:pStyle w:val="PargrafodaLista"/>
        <w:numPr>
          <w:ilvl w:val="0"/>
          <w:numId w:val="32"/>
        </w:numPr>
      </w:pPr>
      <w:r w:rsidRPr="00A50A17">
        <w:t xml:space="preserve">Contrato reforça o histórico </w:t>
      </w:r>
      <w:r w:rsidR="008B5397" w:rsidRPr="00A50A17">
        <w:t>da Evonik como principal empresa de desenvolvimento e fabricação mediante contrato (CDMO)</w:t>
      </w:r>
      <w:r w:rsidRPr="00A50A17">
        <w:t xml:space="preserve"> </w:t>
      </w:r>
    </w:p>
    <w:p w14:paraId="310549F5" w14:textId="3383FF27" w:rsidR="00791F65" w:rsidRDefault="00791F65" w:rsidP="00791F65"/>
    <w:p w14:paraId="69E04D2D" w14:textId="77777777" w:rsidR="002E1B3B" w:rsidRPr="00A50A17" w:rsidRDefault="002E1B3B" w:rsidP="00791F65"/>
    <w:p w14:paraId="32F2FD58" w14:textId="782EEF04" w:rsidR="00791F65" w:rsidRPr="00A50A17" w:rsidRDefault="0045479D" w:rsidP="00502823">
      <w:r w:rsidRPr="00A50A17">
        <w:t xml:space="preserve">A Evonik firmou contrato de fornecimento de longo prazo com a Phathom Pharmaceuticals, empresa biofarmacêutica dos Estados Unidos focada no desenvolvimento e na comercialização de novos tratamentos </w:t>
      </w:r>
      <w:r w:rsidR="003A6DAB" w:rsidRPr="00A50A17">
        <w:t>para doenças relacionadas ao ácido gástrico.</w:t>
      </w:r>
      <w:r w:rsidR="00791F65" w:rsidRPr="00A50A17">
        <w:t xml:space="preserve"> </w:t>
      </w:r>
      <w:r w:rsidR="00502823" w:rsidRPr="00A50A17">
        <w:t>Nos termos do contrato, a Evonik vai produzir grandes volumes de vonoprazan</w:t>
      </w:r>
      <w:r w:rsidR="005510B0" w:rsidRPr="00A50A17">
        <w:t>a</w:t>
      </w:r>
      <w:r w:rsidR="00502823" w:rsidRPr="00A50A17">
        <w:t xml:space="preserve"> em suas unidades de produ</w:t>
      </w:r>
      <w:r w:rsidR="005510B0" w:rsidRPr="00A50A17">
        <w:t>ção</w:t>
      </w:r>
      <w:r w:rsidR="00502823" w:rsidRPr="00A50A17">
        <w:t xml:space="preserve"> inspecionadas pel</w:t>
      </w:r>
      <w:r w:rsidR="005510B0" w:rsidRPr="00A50A17">
        <w:t>a</w:t>
      </w:r>
      <w:r w:rsidR="00502823" w:rsidRPr="00A50A17">
        <w:t xml:space="preserve"> FD</w:t>
      </w:r>
      <w:r w:rsidR="005510B0" w:rsidRPr="00A50A17">
        <w:t>A</w:t>
      </w:r>
      <w:r w:rsidR="00502823" w:rsidRPr="00A50A17">
        <w:t xml:space="preserve"> em Tippecanoe e Indiana, nos Estados Unidos, e em Dossenheim, na Aleman</w:t>
      </w:r>
      <w:r w:rsidR="009D78F1">
        <w:t>h</w:t>
      </w:r>
      <w:r w:rsidR="00502823" w:rsidRPr="00A50A17">
        <w:t xml:space="preserve">a. </w:t>
      </w:r>
      <w:r w:rsidR="00791F65" w:rsidRPr="00A50A17">
        <w:t xml:space="preserve"> </w:t>
      </w:r>
    </w:p>
    <w:p w14:paraId="2EEDDB6E" w14:textId="77777777" w:rsidR="00791F65" w:rsidRPr="00A50A17" w:rsidRDefault="00791F65" w:rsidP="00791F65"/>
    <w:p w14:paraId="7607E938" w14:textId="09E9A888" w:rsidR="00791F65" w:rsidRPr="00A50A17" w:rsidRDefault="00502823" w:rsidP="009B437E">
      <w:r w:rsidRPr="00A50A17">
        <w:t>“A fabricação de vonoprazan</w:t>
      </w:r>
      <w:r w:rsidR="00B557E3" w:rsidRPr="00A50A17">
        <w:t>a</w:t>
      </w:r>
      <w:r w:rsidR="00CD0722" w:rsidRPr="00A50A17">
        <w:t xml:space="preserve"> exige uma síntese multietapas envolvendo químicas complexas.</w:t>
      </w:r>
      <w:r w:rsidR="00791F65" w:rsidRPr="00A50A17">
        <w:t xml:space="preserve"> </w:t>
      </w:r>
      <w:r w:rsidR="00CB06E0" w:rsidRPr="00A50A17">
        <w:t xml:space="preserve">Estamos muito felizes por poder </w:t>
      </w:r>
      <w:r w:rsidR="00F44323" w:rsidRPr="00A50A17">
        <w:t>contribuir com</w:t>
      </w:r>
      <w:r w:rsidR="00CB06E0" w:rsidRPr="00A50A17">
        <w:t xml:space="preserve"> a mistura certa de tecnologias e ativos </w:t>
      </w:r>
      <w:r w:rsidR="00F44323" w:rsidRPr="00A50A17">
        <w:t>para</w:t>
      </w:r>
      <w:r w:rsidR="00CB06E0" w:rsidRPr="00A50A17">
        <w:t xml:space="preserve"> essa </w:t>
      </w:r>
      <w:r w:rsidR="00B557E3" w:rsidRPr="00A50A17">
        <w:t>parceria</w:t>
      </w:r>
      <w:r w:rsidR="00CB06E0" w:rsidRPr="00A50A17">
        <w:t xml:space="preserve">”, disse Thomas Riermeier, responsável pela linha </w:t>
      </w:r>
      <w:r w:rsidR="00F44323" w:rsidRPr="00A50A17">
        <w:t>de negócios Health Care da Evonik.</w:t>
      </w:r>
      <w:r w:rsidR="00791F65" w:rsidRPr="00A50A17">
        <w:t xml:space="preserve"> </w:t>
      </w:r>
      <w:r w:rsidR="00F44323" w:rsidRPr="00A50A17">
        <w:t xml:space="preserve">“Fornecemos serviços de CDMO focados no cliente em combinação com excelente qualidade, permitindo que </w:t>
      </w:r>
      <w:r w:rsidR="00D7139B" w:rsidRPr="00A50A17">
        <w:t xml:space="preserve">o </w:t>
      </w:r>
      <w:r w:rsidR="00F44323" w:rsidRPr="00A50A17">
        <w:t>nosso parceiro de confiança</w:t>
      </w:r>
      <w:r w:rsidR="00251113" w:rsidRPr="00A50A17">
        <w:t>, a Phathom, possa combater doenças gastrointestinais no mundo inteiro</w:t>
      </w:r>
      <w:r w:rsidR="009B437E" w:rsidRPr="00A50A17">
        <w:t>”</w:t>
      </w:r>
      <w:r w:rsidR="00251113" w:rsidRPr="00A50A17">
        <w:t xml:space="preserve">. </w:t>
      </w:r>
      <w:r w:rsidR="00F44323" w:rsidRPr="00A50A17">
        <w:t xml:space="preserve"> </w:t>
      </w:r>
      <w:r w:rsidR="00791F65" w:rsidRPr="00A50A17">
        <w:t xml:space="preserve"> </w:t>
      </w:r>
    </w:p>
    <w:p w14:paraId="288AF684" w14:textId="77777777" w:rsidR="00791F65" w:rsidRPr="00A50A17" w:rsidRDefault="00791F65" w:rsidP="00791F65"/>
    <w:p w14:paraId="761FF274" w14:textId="4EFB077B" w:rsidR="00791F65" w:rsidRDefault="009B437E" w:rsidP="00DD6785">
      <w:r w:rsidRPr="00A50A17">
        <w:t xml:space="preserve">Como uma das principais </w:t>
      </w:r>
      <w:proofErr w:type="spellStart"/>
      <w:r w:rsidRPr="00A50A17">
        <w:t>C</w:t>
      </w:r>
      <w:r w:rsidR="003D336B">
        <w:t>D</w:t>
      </w:r>
      <w:r w:rsidRPr="00A50A17">
        <w:t>MOs</w:t>
      </w:r>
      <w:proofErr w:type="spellEnd"/>
      <w:r w:rsidRPr="00A50A17">
        <w:t xml:space="preserve"> </w:t>
      </w:r>
      <w:r w:rsidR="00BB7C81" w:rsidRPr="00A50A17">
        <w:t>de</w:t>
      </w:r>
      <w:r w:rsidRPr="00A50A17">
        <w:t xml:space="preserve"> ingredientes farmacêuticos ativos (</w:t>
      </w:r>
      <w:proofErr w:type="spellStart"/>
      <w:r w:rsidRPr="00A50A17">
        <w:t>IFAs</w:t>
      </w:r>
      <w:proofErr w:type="spellEnd"/>
      <w:r w:rsidRPr="00A50A17">
        <w:t xml:space="preserve">) e intermediários, a linha de negócios </w:t>
      </w:r>
      <w:r w:rsidR="00FD72B1" w:rsidRPr="00A50A17">
        <w:t xml:space="preserve">Health Care da Evonik integra a divisão de </w:t>
      </w:r>
      <w:proofErr w:type="spellStart"/>
      <w:r w:rsidR="00FD72B1" w:rsidRPr="00A50A17">
        <w:t>life</w:t>
      </w:r>
      <w:proofErr w:type="spellEnd"/>
      <w:r w:rsidR="00FD72B1" w:rsidRPr="00A50A17">
        <w:t xml:space="preserve"> </w:t>
      </w:r>
      <w:proofErr w:type="spellStart"/>
      <w:r w:rsidR="00FD72B1" w:rsidRPr="00A50A17">
        <w:t>science</w:t>
      </w:r>
      <w:proofErr w:type="spellEnd"/>
      <w:r w:rsidR="00FD72B1" w:rsidRPr="00A50A17">
        <w:t xml:space="preserve"> </w:t>
      </w:r>
      <w:proofErr w:type="spellStart"/>
      <w:r w:rsidR="00FD72B1" w:rsidRPr="00A50A17">
        <w:t>Nutrition</w:t>
      </w:r>
      <w:proofErr w:type="spellEnd"/>
      <w:r w:rsidR="00FD72B1" w:rsidRPr="00A50A17">
        <w:t xml:space="preserve"> &amp; Care e representa uma </w:t>
      </w:r>
      <w:r w:rsidR="00BB7C81" w:rsidRPr="00A50A17">
        <w:t xml:space="preserve">importante </w:t>
      </w:r>
      <w:r w:rsidR="008140AC" w:rsidRPr="00A50A17">
        <w:t>área</w:t>
      </w:r>
      <w:r w:rsidR="00BB7C81" w:rsidRPr="00A50A17">
        <w:t xml:space="preserve"> de crescimento</w:t>
      </w:r>
      <w:r w:rsidRPr="00A50A17">
        <w:t xml:space="preserve"> para a Evonik.</w:t>
      </w:r>
      <w:r w:rsidR="00791F65" w:rsidRPr="00A50A17">
        <w:t xml:space="preserve"> </w:t>
      </w:r>
      <w:r w:rsidR="001F2372" w:rsidRPr="00A50A17">
        <w:t xml:space="preserve">O </w:t>
      </w:r>
      <w:r w:rsidR="001C0FF2" w:rsidRPr="00A50A17">
        <w:t>contrato com a Phat</w:t>
      </w:r>
      <w:r w:rsidR="009D78F1">
        <w:t>h</w:t>
      </w:r>
      <w:r w:rsidR="001C0FF2" w:rsidRPr="00A50A17">
        <w:t>om</w:t>
      </w:r>
      <w:r w:rsidR="001F2372" w:rsidRPr="00A50A17">
        <w:t xml:space="preserve"> tem como base o </w:t>
      </w:r>
      <w:r w:rsidR="00592B8D" w:rsidRPr="00A50A17">
        <w:t>histórico da empresa</w:t>
      </w:r>
      <w:r w:rsidR="001C0FF2" w:rsidRPr="00A50A17">
        <w:t xml:space="preserve"> de entregar </w:t>
      </w:r>
      <w:proofErr w:type="spellStart"/>
      <w:r w:rsidR="008F5C45" w:rsidRPr="00A50A17">
        <w:t>IFAs</w:t>
      </w:r>
      <w:proofErr w:type="spellEnd"/>
      <w:r w:rsidR="008F5C45" w:rsidRPr="00A50A17">
        <w:t xml:space="preserve"> complexos para atender </w:t>
      </w:r>
      <w:r w:rsidR="00821AC1" w:rsidRPr="00A50A17">
        <w:t>à</w:t>
      </w:r>
      <w:r w:rsidR="008F5C45" w:rsidRPr="00A50A17">
        <w:t>s necessidades de fornecimento clínico e comercial d</w:t>
      </w:r>
      <w:r w:rsidR="00F66309" w:rsidRPr="00A50A17">
        <w:t>e</w:t>
      </w:r>
      <w:r w:rsidR="008F5C45" w:rsidRPr="00A50A17">
        <w:t xml:space="preserve"> clientes </w:t>
      </w:r>
      <w:r w:rsidR="00F66309" w:rsidRPr="00A50A17">
        <w:t>do setor de</w:t>
      </w:r>
      <w:r w:rsidR="008F5C45" w:rsidRPr="00A50A17">
        <w:t xml:space="preserve"> </w:t>
      </w:r>
      <w:r w:rsidR="008F5C45" w:rsidRPr="00A50A17">
        <w:lastRenderedPageBreak/>
        <w:t xml:space="preserve">biotecnologia e grandes </w:t>
      </w:r>
      <w:r w:rsidR="00DD6785" w:rsidRPr="00A50A17">
        <w:t xml:space="preserve">empresas </w:t>
      </w:r>
      <w:r w:rsidR="008F5C45" w:rsidRPr="00A50A17">
        <w:t xml:space="preserve">farmacêuticas no mundo inteiro. </w:t>
      </w:r>
      <w:r w:rsidR="00DD6785" w:rsidRPr="00A50A17">
        <w:rPr>
          <w:rStyle w:val="tw4winMark"/>
          <w:noProof w:val="0"/>
          <w:specVanish w:val="0"/>
        </w:rPr>
        <w:t>&lt;0}</w:t>
      </w:r>
      <w:r w:rsidR="00791F65" w:rsidRPr="00A50A17">
        <w:t xml:space="preserve">   </w:t>
      </w:r>
    </w:p>
    <w:p w14:paraId="08798BD6" w14:textId="77777777" w:rsidR="002E1B3B" w:rsidRPr="00A50A17" w:rsidRDefault="002E1B3B" w:rsidP="00DD6785"/>
    <w:p w14:paraId="574CA1B9" w14:textId="1F628088" w:rsidR="00791F65" w:rsidRPr="00A50A17" w:rsidRDefault="00DD6785" w:rsidP="00332610">
      <w:pPr>
        <w:rPr>
          <w:szCs w:val="22"/>
        </w:rPr>
      </w:pPr>
      <w:r w:rsidRPr="00A50A17">
        <w:rPr>
          <w:color w:val="000000" w:themeColor="text1"/>
          <w:szCs w:val="22"/>
        </w:rPr>
        <w:t xml:space="preserve">“Estamos animados </w:t>
      </w:r>
      <w:r w:rsidR="00055E2C" w:rsidRPr="00A50A17">
        <w:rPr>
          <w:color w:val="000000" w:themeColor="text1"/>
          <w:szCs w:val="22"/>
        </w:rPr>
        <w:t>com a parceria com a Evonik, que vai nos ajudar a lançar opções de tratamento novas</w:t>
      </w:r>
      <w:r w:rsidR="00B35789" w:rsidRPr="00A50A17">
        <w:rPr>
          <w:color w:val="000000" w:themeColor="text1"/>
          <w:szCs w:val="22"/>
        </w:rPr>
        <w:t xml:space="preserve">, de primeira linha, para pacientes que sofrem com doenças gastrointestinais”, disse Jay Buchanan, </w:t>
      </w:r>
      <w:r w:rsidR="005658A5" w:rsidRPr="00A50A17">
        <w:rPr>
          <w:color w:val="000000" w:themeColor="text1"/>
          <w:szCs w:val="22"/>
        </w:rPr>
        <w:t xml:space="preserve">Vice </w:t>
      </w:r>
      <w:proofErr w:type="spellStart"/>
      <w:r w:rsidR="005658A5" w:rsidRPr="00A50A17">
        <w:rPr>
          <w:color w:val="000000" w:themeColor="text1"/>
          <w:szCs w:val="22"/>
        </w:rPr>
        <w:t>President</w:t>
      </w:r>
      <w:proofErr w:type="spellEnd"/>
      <w:r w:rsidR="005658A5" w:rsidRPr="00A50A17">
        <w:rPr>
          <w:color w:val="000000" w:themeColor="text1"/>
          <w:szCs w:val="22"/>
        </w:rPr>
        <w:t xml:space="preserve"> </w:t>
      </w:r>
      <w:proofErr w:type="spellStart"/>
      <w:r w:rsidR="005658A5" w:rsidRPr="00A50A17">
        <w:rPr>
          <w:color w:val="000000" w:themeColor="text1"/>
          <w:szCs w:val="22"/>
        </w:rPr>
        <w:t>of</w:t>
      </w:r>
      <w:proofErr w:type="spellEnd"/>
      <w:r w:rsidR="005658A5" w:rsidRPr="00A50A17">
        <w:rPr>
          <w:color w:val="000000" w:themeColor="text1"/>
          <w:szCs w:val="22"/>
        </w:rPr>
        <w:t xml:space="preserve"> Manufacturing </w:t>
      </w:r>
      <w:proofErr w:type="spellStart"/>
      <w:r w:rsidR="005658A5" w:rsidRPr="00A50A17">
        <w:rPr>
          <w:color w:val="000000" w:themeColor="text1"/>
          <w:szCs w:val="22"/>
        </w:rPr>
        <w:t>and</w:t>
      </w:r>
      <w:proofErr w:type="spellEnd"/>
      <w:r w:rsidR="005658A5" w:rsidRPr="00A50A17">
        <w:rPr>
          <w:color w:val="000000" w:themeColor="text1"/>
          <w:szCs w:val="22"/>
        </w:rPr>
        <w:t xml:space="preserve"> </w:t>
      </w:r>
      <w:proofErr w:type="spellStart"/>
      <w:r w:rsidR="005658A5" w:rsidRPr="00A50A17">
        <w:rPr>
          <w:color w:val="000000" w:themeColor="text1"/>
          <w:szCs w:val="22"/>
        </w:rPr>
        <w:t>Supply</w:t>
      </w:r>
      <w:proofErr w:type="spellEnd"/>
      <w:r w:rsidR="005658A5" w:rsidRPr="00A50A17">
        <w:rPr>
          <w:color w:val="000000" w:themeColor="text1"/>
          <w:szCs w:val="22"/>
        </w:rPr>
        <w:t xml:space="preserve"> Chain da </w:t>
      </w:r>
      <w:proofErr w:type="spellStart"/>
      <w:r w:rsidR="005658A5" w:rsidRPr="00A50A17">
        <w:rPr>
          <w:color w:val="000000" w:themeColor="text1"/>
          <w:szCs w:val="22"/>
        </w:rPr>
        <w:t>Phathom</w:t>
      </w:r>
      <w:proofErr w:type="spellEnd"/>
      <w:r w:rsidR="005658A5" w:rsidRPr="00A50A17">
        <w:rPr>
          <w:color w:val="000000" w:themeColor="text1"/>
          <w:szCs w:val="22"/>
        </w:rPr>
        <w:t xml:space="preserve"> Pharmaceuticals.</w:t>
      </w:r>
      <w:r w:rsidR="00791F65" w:rsidRPr="00A50A17">
        <w:rPr>
          <w:szCs w:val="22"/>
        </w:rPr>
        <w:t xml:space="preserve"> </w:t>
      </w:r>
      <w:r w:rsidR="00134A10" w:rsidRPr="00A50A17">
        <w:rPr>
          <w:szCs w:val="22"/>
        </w:rPr>
        <w:t>Nós valorizamos</w:t>
      </w:r>
      <w:r w:rsidR="00393CAC" w:rsidRPr="00A50A17">
        <w:rPr>
          <w:szCs w:val="22"/>
        </w:rPr>
        <w:t xml:space="preserve"> </w:t>
      </w:r>
      <w:r w:rsidR="00134A10" w:rsidRPr="00A50A17">
        <w:rPr>
          <w:szCs w:val="22"/>
        </w:rPr>
        <w:t xml:space="preserve">o comprometimento da Evonik </w:t>
      </w:r>
      <w:r w:rsidR="006F28FD" w:rsidRPr="00A50A17">
        <w:rPr>
          <w:szCs w:val="22"/>
        </w:rPr>
        <w:t xml:space="preserve">com a qualidade e a expertise na produção de </w:t>
      </w:r>
      <w:proofErr w:type="spellStart"/>
      <w:r w:rsidR="006F28FD" w:rsidRPr="00A50A17">
        <w:rPr>
          <w:szCs w:val="22"/>
        </w:rPr>
        <w:t>IFAs</w:t>
      </w:r>
      <w:proofErr w:type="spellEnd"/>
      <w:r w:rsidR="00393CAC" w:rsidRPr="00A50A17">
        <w:rPr>
          <w:szCs w:val="22"/>
        </w:rPr>
        <w:t>,</w:t>
      </w:r>
      <w:r w:rsidR="006F28FD" w:rsidRPr="00A50A17">
        <w:rPr>
          <w:szCs w:val="22"/>
        </w:rPr>
        <w:t xml:space="preserve"> e acreditamos que a nossa parceria nos deixa mais </w:t>
      </w:r>
      <w:r w:rsidR="00B435FA" w:rsidRPr="00A50A17">
        <w:rPr>
          <w:szCs w:val="22"/>
        </w:rPr>
        <w:t xml:space="preserve">próximos do cumprimento da </w:t>
      </w:r>
      <w:r w:rsidR="006F28FD" w:rsidRPr="00A50A17">
        <w:rPr>
          <w:szCs w:val="22"/>
        </w:rPr>
        <w:t xml:space="preserve">nossa missão de melhorar </w:t>
      </w:r>
      <w:r w:rsidR="0001740D" w:rsidRPr="00A50A17">
        <w:rPr>
          <w:szCs w:val="22"/>
        </w:rPr>
        <w:t xml:space="preserve">a vida dos pacientes com </w:t>
      </w:r>
      <w:r w:rsidR="00332610" w:rsidRPr="00A50A17">
        <w:rPr>
          <w:szCs w:val="22"/>
        </w:rPr>
        <w:t xml:space="preserve">doenças gastrointestinais. </w:t>
      </w:r>
    </w:p>
    <w:p w14:paraId="31E50E79" w14:textId="77777777" w:rsidR="00791F65" w:rsidRPr="00A50A17" w:rsidRDefault="00791F65" w:rsidP="00791F65"/>
    <w:p w14:paraId="3B6910BF" w14:textId="54CEEEF3" w:rsidR="00791F65" w:rsidRPr="00A50A17" w:rsidRDefault="00332610" w:rsidP="00440DCA">
      <w:r w:rsidRPr="00A50A17">
        <w:t>“Estamos orgulhosos de trabalhar com a Phathom.</w:t>
      </w:r>
      <w:r w:rsidR="00791F65" w:rsidRPr="00A50A17">
        <w:t xml:space="preserve"> </w:t>
      </w:r>
      <w:r w:rsidR="00201D12" w:rsidRPr="00A50A17">
        <w:t>Nossa proveitosa colaboração por me</w:t>
      </w:r>
      <w:r w:rsidR="008C6671" w:rsidRPr="00A50A17">
        <w:t>io</w:t>
      </w:r>
      <w:r w:rsidR="00B435FA" w:rsidRPr="00A50A17">
        <w:t xml:space="preserve"> </w:t>
      </w:r>
      <w:r w:rsidR="008C6671" w:rsidRPr="00A50A17">
        <w:t xml:space="preserve">do desenvolvimento de processos, </w:t>
      </w:r>
      <w:r w:rsidR="00055F26" w:rsidRPr="00A50A17">
        <w:t>campanha piloto e estágios de validação lanç</w:t>
      </w:r>
      <w:r w:rsidR="00DB532D" w:rsidRPr="00A50A17">
        <w:t>ou</w:t>
      </w:r>
      <w:r w:rsidR="00055F26" w:rsidRPr="00A50A17">
        <w:t xml:space="preserve"> a</w:t>
      </w:r>
      <w:r w:rsidR="0094191C" w:rsidRPr="00A50A17">
        <w:t>s</w:t>
      </w:r>
      <w:r w:rsidR="00055F26" w:rsidRPr="00A50A17">
        <w:t xml:space="preserve"> fundaç</w:t>
      </w:r>
      <w:r w:rsidR="0094191C" w:rsidRPr="00A50A17">
        <w:t xml:space="preserve">ões de uma parceria produtiva para o fornecimento de quantidades comerciais”, disse Stefan </w:t>
      </w:r>
      <w:proofErr w:type="spellStart"/>
      <w:r w:rsidR="0094191C" w:rsidRPr="00A50A17">
        <w:t>Randl</w:t>
      </w:r>
      <w:proofErr w:type="spellEnd"/>
      <w:r w:rsidR="0094191C" w:rsidRPr="00A50A17">
        <w:t xml:space="preserve">, responsável pela linha de produtos </w:t>
      </w:r>
      <w:proofErr w:type="spellStart"/>
      <w:r w:rsidR="0094191C" w:rsidRPr="00A50A17">
        <w:t>Drug</w:t>
      </w:r>
      <w:proofErr w:type="spellEnd"/>
      <w:r w:rsidR="0094191C" w:rsidRPr="00A50A17">
        <w:t xml:space="preserve"> </w:t>
      </w:r>
      <w:proofErr w:type="spellStart"/>
      <w:r w:rsidR="0094191C" w:rsidRPr="00A50A17">
        <w:t>Substance</w:t>
      </w:r>
      <w:proofErr w:type="spellEnd"/>
      <w:r w:rsidR="0094191C" w:rsidRPr="00A50A17">
        <w:t xml:space="preserve"> </w:t>
      </w:r>
      <w:r w:rsidR="00440DCA" w:rsidRPr="00A50A17">
        <w:t>na área de Health Care da Evonik.</w:t>
      </w:r>
    </w:p>
    <w:p w14:paraId="48B45297" w14:textId="77777777" w:rsidR="00791F65" w:rsidRPr="00A50A17" w:rsidRDefault="00791F65" w:rsidP="00791F65"/>
    <w:p w14:paraId="06AB3D86" w14:textId="6383FC59" w:rsidR="00932516" w:rsidRPr="00A50A17" w:rsidRDefault="00440DCA" w:rsidP="00F33746">
      <w:pPr>
        <w:rPr>
          <w:rStyle w:val="tw4winMark"/>
          <w:noProof w:val="0"/>
          <w:color w:val="auto"/>
        </w:rPr>
      </w:pPr>
      <w:r w:rsidRPr="00A50A17">
        <w:t xml:space="preserve">Para dar conta das necessidades específicas de projetos grandes ou complexos, a Evonik estabeleceu um </w:t>
      </w:r>
      <w:r w:rsidR="00932516" w:rsidRPr="00A50A17">
        <w:t xml:space="preserve">amplo </w:t>
      </w:r>
      <w:r w:rsidRPr="00A50A17">
        <w:t xml:space="preserve">portfólio de tecnologias diferenciadas que podem ser combinadas para </w:t>
      </w:r>
      <w:r w:rsidR="00932516" w:rsidRPr="00A50A17">
        <w:t>dar suporte n</w:t>
      </w:r>
      <w:r w:rsidR="00363270" w:rsidRPr="00A50A17">
        <w:t xml:space="preserve">a síntese </w:t>
      </w:r>
      <w:proofErr w:type="spellStart"/>
      <w:r w:rsidR="00363270" w:rsidRPr="00A50A17">
        <w:t>multietapas</w:t>
      </w:r>
      <w:proofErr w:type="spellEnd"/>
      <w:r w:rsidR="00363270" w:rsidRPr="00A50A17">
        <w:t xml:space="preserve"> de </w:t>
      </w:r>
      <w:proofErr w:type="spellStart"/>
      <w:r w:rsidR="00363270" w:rsidRPr="00A50A17">
        <w:t>IFAs</w:t>
      </w:r>
      <w:proofErr w:type="spellEnd"/>
      <w:r w:rsidR="00363270" w:rsidRPr="00A50A17">
        <w:t xml:space="preserve"> e </w:t>
      </w:r>
      <w:proofErr w:type="spellStart"/>
      <w:r w:rsidRPr="00A50A17">
        <w:t>IFAs</w:t>
      </w:r>
      <w:proofErr w:type="spellEnd"/>
      <w:r w:rsidR="005D10C3" w:rsidRPr="00A50A17">
        <w:t xml:space="preserve"> de alta </w:t>
      </w:r>
      <w:r w:rsidR="00B02A71" w:rsidRPr="00A50A17">
        <w:t>potência</w:t>
      </w:r>
      <w:r w:rsidR="005D10C3" w:rsidRPr="00A50A17">
        <w:t xml:space="preserve"> (HPAPI)</w:t>
      </w:r>
      <w:r w:rsidRPr="00A50A17">
        <w:t>.</w:t>
      </w:r>
      <w:r w:rsidR="00791F65" w:rsidRPr="00A50A17">
        <w:t xml:space="preserve"> </w:t>
      </w:r>
    </w:p>
    <w:p w14:paraId="771D396B" w14:textId="2EB5F388" w:rsidR="00932516" w:rsidRPr="00A50A17" w:rsidRDefault="00932516" w:rsidP="00F33746">
      <w:pPr>
        <w:rPr>
          <w:rStyle w:val="tw4winMark"/>
          <w:noProof w:val="0"/>
        </w:rPr>
      </w:pPr>
      <w:r w:rsidRPr="00A50A17">
        <w:t xml:space="preserve">Essas tecnologias incluem </w:t>
      </w:r>
      <w:r w:rsidR="0037634F" w:rsidRPr="00A50A17">
        <w:t xml:space="preserve">reações catalíticas e biocatalíticas, química </w:t>
      </w:r>
      <w:r w:rsidRPr="00A50A17">
        <w:t>criogênica</w:t>
      </w:r>
      <w:r w:rsidR="0037634F" w:rsidRPr="00A50A17">
        <w:t xml:space="preserve"> em larga escala, processos contínuos, fermentação, </w:t>
      </w:r>
      <w:proofErr w:type="spellStart"/>
      <w:r w:rsidR="0037634F" w:rsidRPr="00A50A17">
        <w:t>PEGs</w:t>
      </w:r>
      <w:proofErr w:type="spellEnd"/>
      <w:r w:rsidR="0037634F" w:rsidRPr="00A50A17">
        <w:t xml:space="preserve"> e </w:t>
      </w:r>
      <w:proofErr w:type="spellStart"/>
      <w:r w:rsidR="0037634F" w:rsidRPr="00A50A17">
        <w:t>mPEGs</w:t>
      </w:r>
      <w:proofErr w:type="spellEnd"/>
      <w:r w:rsidR="0037634F" w:rsidRPr="00A50A17">
        <w:t xml:space="preserve">, catalisadores e </w:t>
      </w:r>
      <w:proofErr w:type="spellStart"/>
      <w:r w:rsidR="0037634F" w:rsidRPr="00A50A17">
        <w:t>IFAs</w:t>
      </w:r>
      <w:proofErr w:type="spellEnd"/>
      <w:r w:rsidR="0037634F" w:rsidRPr="00A50A17">
        <w:t xml:space="preserve"> poli</w:t>
      </w:r>
      <w:r w:rsidR="000C6701" w:rsidRPr="00A50A17">
        <w:t>méricos.</w:t>
      </w:r>
      <w:r w:rsidRPr="00A50A17">
        <w:rPr>
          <w:rStyle w:val="tw4winMark"/>
          <w:noProof w:val="0"/>
          <w:specVanish w:val="0"/>
        </w:rPr>
        <w:t>&lt;0}</w:t>
      </w:r>
    </w:p>
    <w:p w14:paraId="60F6534F" w14:textId="77777777" w:rsidR="00932516" w:rsidRPr="00A50A17" w:rsidRDefault="00932516" w:rsidP="00F33746">
      <w:pPr>
        <w:rPr>
          <w:rStyle w:val="tw4winMark"/>
          <w:noProof w:val="0"/>
        </w:rPr>
      </w:pPr>
    </w:p>
    <w:p w14:paraId="48D15794" w14:textId="703FC001" w:rsidR="00791F65" w:rsidRPr="00A50A17" w:rsidRDefault="00791F65" w:rsidP="00F33746">
      <w:r w:rsidRPr="00A50A17">
        <w:t xml:space="preserve"> </w:t>
      </w:r>
      <w:r w:rsidR="009D4276" w:rsidRPr="00A50A17">
        <w:t xml:space="preserve">A expertise da Evonik em catalisadores heterogêneos, em especial, foi fundamental para atingir </w:t>
      </w:r>
      <w:r w:rsidR="00D37B88" w:rsidRPr="00A50A17">
        <w:t>a alta eficiência e a pureza do IFA usado n</w:t>
      </w:r>
      <w:r w:rsidR="00B04E34" w:rsidRPr="00A50A17">
        <w:t>a</w:t>
      </w:r>
      <w:r w:rsidR="00D37B88" w:rsidRPr="00A50A17">
        <w:t xml:space="preserve"> vonoprazana.</w:t>
      </w:r>
      <w:r w:rsidRPr="00A50A17">
        <w:t xml:space="preserve"> </w:t>
      </w:r>
      <w:r w:rsidR="00D37B88" w:rsidRPr="00A50A17">
        <w:t>Além da expertise tecnológica superior e de um port</w:t>
      </w:r>
      <w:r w:rsidR="009D78F1">
        <w:t>f</w:t>
      </w:r>
      <w:r w:rsidR="00D37B88" w:rsidRPr="00A50A17">
        <w:t>ólio integrado de serviços, os clientes também são atraídos pela confiabilidade e</w:t>
      </w:r>
      <w:r w:rsidR="00B04E34" w:rsidRPr="00A50A17">
        <w:t xml:space="preserve"> o</w:t>
      </w:r>
      <w:r w:rsidR="00D37B88" w:rsidRPr="00A50A17">
        <w:t xml:space="preserve"> </w:t>
      </w:r>
      <w:r w:rsidR="008C14EC" w:rsidRPr="00A50A17">
        <w:t xml:space="preserve">comprometimento </w:t>
      </w:r>
      <w:r w:rsidR="00D37B88" w:rsidRPr="00A50A17">
        <w:t xml:space="preserve">da Evonik </w:t>
      </w:r>
      <w:r w:rsidR="008C14EC" w:rsidRPr="00A50A17">
        <w:t xml:space="preserve">com a sustentabilidade. </w:t>
      </w:r>
    </w:p>
    <w:p w14:paraId="221991BF" w14:textId="77777777" w:rsidR="00791F65" w:rsidRPr="00A50A17" w:rsidRDefault="00791F65" w:rsidP="00791F65"/>
    <w:p w14:paraId="49F92314" w14:textId="259A1079" w:rsidR="00791F65" w:rsidRPr="00A50A17" w:rsidRDefault="008C14EC" w:rsidP="00791F65">
      <w:pPr>
        <w:spacing w:line="240" w:lineRule="auto"/>
        <w:rPr>
          <w:b/>
          <w:bCs/>
        </w:rPr>
      </w:pPr>
      <w:r w:rsidRPr="00A50A17">
        <w:rPr>
          <w:b/>
          <w:bCs/>
        </w:rPr>
        <w:t>Acesse novo website</w:t>
      </w:r>
    </w:p>
    <w:p w14:paraId="75C3962C" w14:textId="77777777" w:rsidR="00791F65" w:rsidRPr="00A50A17" w:rsidRDefault="00000000" w:rsidP="00791F65">
      <w:hyperlink r:id="rId12" w:history="1">
        <w:r w:rsidR="00791F65" w:rsidRPr="00A50A17">
          <w:rPr>
            <w:rStyle w:val="Hyperlink"/>
          </w:rPr>
          <w:t>https://healthcare.evonik.com/en/drugsubstance</w:t>
        </w:r>
      </w:hyperlink>
    </w:p>
    <w:p w14:paraId="6B650301" w14:textId="77777777" w:rsidR="00791F65" w:rsidRPr="00A50A17" w:rsidRDefault="00791F65" w:rsidP="00791F65">
      <w:pPr>
        <w:rPr>
          <w:b/>
          <w:bCs/>
        </w:rPr>
      </w:pPr>
    </w:p>
    <w:p w14:paraId="1D31224B" w14:textId="487B93A6" w:rsidR="00791F65" w:rsidRPr="00A50A17" w:rsidRDefault="008C14EC" w:rsidP="008C14EC">
      <w:pPr>
        <w:rPr>
          <w:b/>
          <w:bCs/>
        </w:rPr>
      </w:pPr>
      <w:r w:rsidRPr="00A50A17">
        <w:rPr>
          <w:b/>
          <w:bCs/>
        </w:rPr>
        <w:t xml:space="preserve">Mais informações </w:t>
      </w:r>
    </w:p>
    <w:p w14:paraId="00FD6480" w14:textId="77777777" w:rsidR="00791F65" w:rsidRPr="00A50A17" w:rsidRDefault="00791F65" w:rsidP="00791F65"/>
    <w:p w14:paraId="14054065" w14:textId="4B585CED" w:rsidR="00791F65" w:rsidRPr="00A50A17" w:rsidRDefault="008C14EC" w:rsidP="008C14EC">
      <w:pPr>
        <w:rPr>
          <w:i/>
          <w:iCs/>
        </w:rPr>
      </w:pPr>
      <w:r w:rsidRPr="00A50A17">
        <w:rPr>
          <w:i/>
          <w:iCs/>
        </w:rPr>
        <w:lastRenderedPageBreak/>
        <w:t>Vonoprazana</w:t>
      </w:r>
    </w:p>
    <w:p w14:paraId="28841785" w14:textId="77777777" w:rsidR="00791F65" w:rsidRPr="00A50A17" w:rsidRDefault="00791F65" w:rsidP="00791F65">
      <w:pPr>
        <w:rPr>
          <w:i/>
          <w:iCs/>
        </w:rPr>
      </w:pPr>
    </w:p>
    <w:p w14:paraId="6E870A77" w14:textId="39F64784" w:rsidR="00791F65" w:rsidRPr="00A50A17" w:rsidRDefault="00BC40B6" w:rsidP="008D6243">
      <w:r w:rsidRPr="00A50A17">
        <w:t xml:space="preserve">Vonoprazana </w:t>
      </w:r>
      <w:r w:rsidR="002B491E" w:rsidRPr="00A50A17">
        <w:t xml:space="preserve">é um </w:t>
      </w:r>
      <w:r w:rsidR="00B03693" w:rsidRPr="00A50A17">
        <w:t xml:space="preserve">novo </w:t>
      </w:r>
      <w:r w:rsidR="002B491E" w:rsidRPr="00A50A17">
        <w:t>bloqueador ácido competitivo de potássio</w:t>
      </w:r>
      <w:r w:rsidR="00B03693" w:rsidRPr="00A50A17">
        <w:t xml:space="preserve"> (PCAB).</w:t>
      </w:r>
      <w:r w:rsidR="00791F65" w:rsidRPr="00A50A17">
        <w:t xml:space="preserve"> </w:t>
      </w:r>
      <w:r w:rsidR="0034508D" w:rsidRPr="00A50A17">
        <w:t>Ele inibe a secreção do ácido gástrico ao agir como inibidor competitiv</w:t>
      </w:r>
      <w:r w:rsidR="00EA0D8F" w:rsidRPr="00A50A17">
        <w:t>o</w:t>
      </w:r>
      <w:r w:rsidR="0034508D" w:rsidRPr="00A50A17">
        <w:t xml:space="preserve"> reversível contra íons de potássio.</w:t>
      </w:r>
      <w:r w:rsidR="00791F65" w:rsidRPr="00A50A17">
        <w:t xml:space="preserve"> </w:t>
      </w:r>
      <w:r w:rsidR="00A0272B" w:rsidRPr="00A50A17">
        <w:t>Sua primeira aprovação se deu no Japão em 2014</w:t>
      </w:r>
      <w:r w:rsidR="00D40798" w:rsidRPr="00A50A17">
        <w:t xml:space="preserve">, onde é comercializado pela Takeda sob o nome </w:t>
      </w:r>
      <w:proofErr w:type="spellStart"/>
      <w:r w:rsidR="00D40798" w:rsidRPr="00A50A17">
        <w:t>Takecab</w:t>
      </w:r>
      <w:proofErr w:type="spellEnd"/>
      <w:r w:rsidR="00D40798" w:rsidRPr="00A50A17">
        <w:t>®.</w:t>
      </w:r>
      <w:r w:rsidR="00791F65" w:rsidRPr="00A50A17">
        <w:t xml:space="preserve"> </w:t>
      </w:r>
      <w:bookmarkStart w:id="0" w:name="WfTarget"/>
      <w:r w:rsidR="003C7BD6" w:rsidRPr="00A50A17">
        <w:t xml:space="preserve">A </w:t>
      </w:r>
      <w:proofErr w:type="spellStart"/>
      <w:r w:rsidR="003C7BD6" w:rsidRPr="00A50A17">
        <w:t>Phatom</w:t>
      </w:r>
      <w:proofErr w:type="spellEnd"/>
      <w:r w:rsidR="003C7BD6" w:rsidRPr="00A50A17">
        <w:t xml:space="preserve"> </w:t>
      </w:r>
      <w:proofErr w:type="spellStart"/>
      <w:r w:rsidR="003C7BD6" w:rsidRPr="00A50A17">
        <w:t>Pharmaceuticals</w:t>
      </w:r>
      <w:proofErr w:type="spellEnd"/>
      <w:r w:rsidR="003C7BD6" w:rsidRPr="00A50A17">
        <w:t xml:space="preserve"> é detentora </w:t>
      </w:r>
      <w:r w:rsidR="00D53015" w:rsidRPr="00A50A17">
        <w:t>de</w:t>
      </w:r>
      <w:r w:rsidR="003C7BD6" w:rsidRPr="00A50A17">
        <w:t xml:space="preserve"> licença </w:t>
      </w:r>
      <w:r w:rsidR="00D53015" w:rsidRPr="00A50A17">
        <w:t>exclusiv</w:t>
      </w:r>
      <w:r w:rsidR="00B04E34" w:rsidRPr="00A50A17">
        <w:t>a</w:t>
      </w:r>
      <w:r w:rsidR="00D53015" w:rsidRPr="00A50A17">
        <w:t xml:space="preserve"> </w:t>
      </w:r>
      <w:r w:rsidR="003C7BD6" w:rsidRPr="00A50A17">
        <w:t xml:space="preserve">para desenvolver e comercializar a vonoprazana nos Estados Unidos, no Canadá e na Europa. </w:t>
      </w:r>
      <w:bookmarkEnd w:id="0"/>
    </w:p>
    <w:p w14:paraId="4DA961D1" w14:textId="12A48C3B" w:rsidR="00791F65" w:rsidRPr="00A50A17" w:rsidRDefault="00791F65" w:rsidP="00791F65"/>
    <w:p w14:paraId="588837DD" w14:textId="7CD3EC3A" w:rsidR="00F5203F" w:rsidRPr="00A50A17" w:rsidRDefault="00F5203F" w:rsidP="001B2244">
      <w:pPr>
        <w:rPr>
          <w:szCs w:val="22"/>
        </w:rPr>
      </w:pPr>
    </w:p>
    <w:p w14:paraId="75B81EA4" w14:textId="77777777" w:rsidR="00F5203F" w:rsidRPr="00A50A17" w:rsidRDefault="00F5203F" w:rsidP="0032793B"/>
    <w:p w14:paraId="4400A2EE" w14:textId="0AE9DAD7" w:rsidR="001B2244" w:rsidRPr="00A50A17" w:rsidRDefault="001B2244" w:rsidP="00C22B21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A50A17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A50A17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A50A17">
        <w:rPr>
          <w:sz w:val="18"/>
          <w:szCs w:val="18"/>
        </w:rPr>
        <w:t>A Evonik é uma das líderes mundiais em especialidades químicas.</w:t>
      </w:r>
      <w:bookmarkEnd w:id="1"/>
      <w:r w:rsidRPr="00A50A17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01C4F4CE" w14:textId="7BF044FF" w:rsidR="00E520BE" w:rsidRPr="00A50A17" w:rsidRDefault="00E520BE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4B93D363" w14:textId="77777777" w:rsidR="00E520BE" w:rsidRPr="00A50A17" w:rsidRDefault="00E520BE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A50A17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50A17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A50A1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50A17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60017B10" w:rsidR="001B224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3DB1025" w14:textId="76073487" w:rsidR="003D336B" w:rsidRDefault="003D336B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D771E20" w14:textId="77777777" w:rsidR="003D336B" w:rsidRPr="00A50A17" w:rsidRDefault="003D336B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BF976FD" w14:textId="77777777" w:rsidR="003D336B" w:rsidRPr="00A50A17" w:rsidRDefault="003D336B" w:rsidP="003D336B">
      <w:pPr>
        <w:spacing w:line="240" w:lineRule="exact"/>
        <w:rPr>
          <w:rFonts w:cs="Lucida Sans Unicode"/>
          <w:sz w:val="18"/>
          <w:szCs w:val="18"/>
        </w:rPr>
      </w:pPr>
      <w:r w:rsidRPr="00A50A17">
        <w:rPr>
          <w:b/>
          <w:bCs/>
          <w:color w:val="000000"/>
          <w:sz w:val="18"/>
          <w:szCs w:val="18"/>
        </w:rPr>
        <w:t xml:space="preserve">Informações sobre a </w:t>
      </w:r>
      <w:proofErr w:type="spellStart"/>
      <w:r w:rsidRPr="00A50A17">
        <w:rPr>
          <w:b/>
          <w:bCs/>
          <w:color w:val="000000"/>
          <w:sz w:val="18"/>
          <w:szCs w:val="18"/>
        </w:rPr>
        <w:t>Phathom</w:t>
      </w:r>
      <w:proofErr w:type="spellEnd"/>
      <w:r w:rsidRPr="00A50A17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A50A17">
        <w:rPr>
          <w:b/>
          <w:bCs/>
          <w:color w:val="000000"/>
          <w:sz w:val="18"/>
          <w:szCs w:val="18"/>
        </w:rPr>
        <w:t>Pharmaceuticals</w:t>
      </w:r>
      <w:proofErr w:type="spellEnd"/>
      <w:r w:rsidRPr="00A50A17">
        <w:rPr>
          <w:b/>
          <w:bCs/>
          <w:color w:val="000000"/>
          <w:sz w:val="18"/>
          <w:szCs w:val="18"/>
        </w:rPr>
        <w:t xml:space="preserve">, Inc. </w:t>
      </w:r>
      <w:r w:rsidRPr="00A50A17">
        <w:rPr>
          <w:rFonts w:ascii="proxima-nova" w:hAnsi="proxima-nova"/>
          <w:color w:val="4D4D4D"/>
          <w:sz w:val="18"/>
          <w:szCs w:val="18"/>
        </w:rPr>
        <w:br/>
      </w:r>
      <w:r w:rsidRPr="00A50A17">
        <w:rPr>
          <w:rFonts w:cs="Lucida Sans Unicode"/>
          <w:sz w:val="18"/>
          <w:szCs w:val="18"/>
        </w:rPr>
        <w:t xml:space="preserve">A </w:t>
      </w:r>
      <w:proofErr w:type="spellStart"/>
      <w:r w:rsidRPr="00A50A17">
        <w:rPr>
          <w:rFonts w:cs="Lucida Sans Unicode"/>
          <w:sz w:val="18"/>
          <w:szCs w:val="18"/>
        </w:rPr>
        <w:t>Phathom</w:t>
      </w:r>
      <w:proofErr w:type="spellEnd"/>
      <w:r w:rsidRPr="00A50A17">
        <w:rPr>
          <w:rFonts w:cs="Lucida Sans Unicode"/>
          <w:sz w:val="18"/>
          <w:szCs w:val="18"/>
        </w:rPr>
        <w:t xml:space="preserve"> </w:t>
      </w:r>
      <w:proofErr w:type="spellStart"/>
      <w:r w:rsidRPr="00A50A17">
        <w:rPr>
          <w:rFonts w:cs="Lucida Sans Unicode"/>
          <w:sz w:val="18"/>
          <w:szCs w:val="18"/>
        </w:rPr>
        <w:t>Pharmaceuticals</w:t>
      </w:r>
      <w:proofErr w:type="spellEnd"/>
      <w:r w:rsidRPr="00A50A17">
        <w:rPr>
          <w:rFonts w:cs="Lucida Sans Unicode"/>
          <w:sz w:val="18"/>
          <w:szCs w:val="18"/>
        </w:rPr>
        <w:t xml:space="preserve"> é uma empresa </w:t>
      </w:r>
      <w:proofErr w:type="spellStart"/>
      <w:r w:rsidRPr="00A50A17">
        <w:rPr>
          <w:rFonts w:cs="Lucida Sans Unicode"/>
          <w:sz w:val="18"/>
          <w:szCs w:val="18"/>
        </w:rPr>
        <w:t>biofarmacêutica</w:t>
      </w:r>
      <w:proofErr w:type="spellEnd"/>
      <w:r w:rsidRPr="00A50A17">
        <w:rPr>
          <w:rFonts w:cs="Lucida Sans Unicode"/>
          <w:sz w:val="18"/>
          <w:szCs w:val="18"/>
        </w:rPr>
        <w:t xml:space="preserve"> focada no desenvolvimento e na comercialização de novos tratamentos para distúrbios e doenças gastrointestinais. A </w:t>
      </w:r>
      <w:proofErr w:type="spellStart"/>
      <w:r w:rsidRPr="00A50A17">
        <w:rPr>
          <w:rFonts w:cs="Lucida Sans Unicode"/>
          <w:sz w:val="18"/>
          <w:szCs w:val="18"/>
        </w:rPr>
        <w:t>Phathom</w:t>
      </w:r>
      <w:proofErr w:type="spellEnd"/>
      <w:r w:rsidRPr="00A50A17">
        <w:rPr>
          <w:rFonts w:cs="Lucida Sans Unicode"/>
          <w:sz w:val="18"/>
          <w:szCs w:val="18"/>
        </w:rPr>
        <w:t xml:space="preserve"> licenciou os direitos exclusivos nos Estados Unidos, na Europa e no Canadá para a </w:t>
      </w:r>
      <w:proofErr w:type="spellStart"/>
      <w:r w:rsidRPr="00A50A17">
        <w:rPr>
          <w:rFonts w:cs="Lucida Sans Unicode"/>
          <w:sz w:val="18"/>
          <w:szCs w:val="18"/>
        </w:rPr>
        <w:t>vonoprazana</w:t>
      </w:r>
      <w:proofErr w:type="spellEnd"/>
      <w:r w:rsidRPr="00A50A17">
        <w:rPr>
          <w:rFonts w:cs="Lucida Sans Unicode"/>
          <w:sz w:val="18"/>
          <w:szCs w:val="18"/>
        </w:rPr>
        <w:t xml:space="preserve">, o </w:t>
      </w:r>
      <w:r w:rsidRPr="00D30685">
        <w:rPr>
          <w:rFonts w:cs="Lucida Sans Unicode"/>
          <w:color w:val="FF0000"/>
          <w:sz w:val="18"/>
          <w:szCs w:val="18"/>
        </w:rPr>
        <w:t>melhor</w:t>
      </w:r>
      <w:r w:rsidRPr="00A50A17">
        <w:rPr>
          <w:rFonts w:cs="Lucida Sans Unicode"/>
          <w:sz w:val="18"/>
          <w:szCs w:val="18"/>
        </w:rPr>
        <w:t xml:space="preserve"> bloqueador ácido competitivo de potássio (PCAB) do gênero. Os tratamentos com base na </w:t>
      </w:r>
      <w:proofErr w:type="spellStart"/>
      <w:r w:rsidRPr="00A50A17">
        <w:rPr>
          <w:rFonts w:cs="Lucida Sans Unicode"/>
          <w:sz w:val="18"/>
          <w:szCs w:val="18"/>
        </w:rPr>
        <w:t>vonoprazana</w:t>
      </w:r>
      <w:proofErr w:type="spellEnd"/>
      <w:r w:rsidRPr="00A50A17">
        <w:rPr>
          <w:rFonts w:cs="Lucida Sans Unicode"/>
          <w:sz w:val="18"/>
          <w:szCs w:val="18"/>
        </w:rPr>
        <w:t xml:space="preserve"> foram aprovados nos EUA como parte de um produto “</w:t>
      </w:r>
      <w:proofErr w:type="spellStart"/>
      <w:r w:rsidRPr="00A50A17">
        <w:rPr>
          <w:rFonts w:cs="Lucida Sans Unicode"/>
          <w:sz w:val="18"/>
          <w:szCs w:val="18"/>
        </w:rPr>
        <w:t>co-packaged</w:t>
      </w:r>
      <w:proofErr w:type="spellEnd"/>
      <w:r w:rsidRPr="00A50A17">
        <w:rPr>
          <w:rFonts w:cs="Lucida Sans Unicode"/>
          <w:sz w:val="18"/>
          <w:szCs w:val="18"/>
        </w:rPr>
        <w:t xml:space="preserve">” em combinação com antibióticos para o tratamento de infecções por </w:t>
      </w:r>
      <w:r w:rsidRPr="00A50A17">
        <w:rPr>
          <w:rFonts w:cs="Lucida Sans Unicode"/>
          <w:i/>
          <w:iCs/>
          <w:sz w:val="18"/>
          <w:szCs w:val="18"/>
        </w:rPr>
        <w:t xml:space="preserve">H. </w:t>
      </w:r>
      <w:proofErr w:type="spellStart"/>
      <w:r w:rsidRPr="00A50A17">
        <w:rPr>
          <w:rFonts w:cs="Lucida Sans Unicode"/>
          <w:i/>
          <w:iCs/>
          <w:sz w:val="18"/>
          <w:szCs w:val="18"/>
        </w:rPr>
        <w:t>pylori</w:t>
      </w:r>
      <w:proofErr w:type="spellEnd"/>
      <w:r w:rsidRPr="00A50A17">
        <w:rPr>
          <w:rFonts w:cs="Lucida Sans Unicode"/>
          <w:sz w:val="18"/>
          <w:szCs w:val="18"/>
        </w:rPr>
        <w:t xml:space="preserve"> em adultos, comercializado com o nome de VOQUEZNA™ TRIPLE PAK™ (</w:t>
      </w:r>
      <w:proofErr w:type="spellStart"/>
      <w:r w:rsidRPr="00A50A17">
        <w:rPr>
          <w:rFonts w:cs="Lucida Sans Unicode"/>
          <w:sz w:val="18"/>
          <w:szCs w:val="18"/>
        </w:rPr>
        <w:t>vonoprazana</w:t>
      </w:r>
      <w:proofErr w:type="spellEnd"/>
      <w:r w:rsidRPr="00A50A17">
        <w:rPr>
          <w:rFonts w:cs="Lucida Sans Unicode"/>
          <w:sz w:val="18"/>
          <w:szCs w:val="18"/>
        </w:rPr>
        <w:t xml:space="preserve">, amoxicilina, </w:t>
      </w:r>
      <w:proofErr w:type="spellStart"/>
      <w:r w:rsidRPr="00A50A17">
        <w:rPr>
          <w:rFonts w:cs="Lucida Sans Unicode"/>
          <w:sz w:val="18"/>
          <w:szCs w:val="18"/>
        </w:rPr>
        <w:t>claritromicina</w:t>
      </w:r>
      <w:proofErr w:type="spellEnd"/>
      <w:r w:rsidRPr="00A50A17">
        <w:rPr>
          <w:rFonts w:cs="Lucida Sans Unicode"/>
          <w:sz w:val="18"/>
          <w:szCs w:val="18"/>
        </w:rPr>
        <w:t>) e VOQUEZNA™ DUAL PAK™ (</w:t>
      </w:r>
      <w:proofErr w:type="spellStart"/>
      <w:r w:rsidRPr="00A50A17">
        <w:rPr>
          <w:rFonts w:cs="Lucida Sans Unicode"/>
          <w:sz w:val="18"/>
          <w:szCs w:val="18"/>
        </w:rPr>
        <w:t>vonoprazana</w:t>
      </w:r>
      <w:proofErr w:type="spellEnd"/>
      <w:r w:rsidRPr="00A50A17">
        <w:rPr>
          <w:rFonts w:cs="Lucida Sans Unicode"/>
          <w:sz w:val="18"/>
          <w:szCs w:val="18"/>
        </w:rPr>
        <w:t xml:space="preserve">, amoxicilina). A </w:t>
      </w:r>
      <w:proofErr w:type="spellStart"/>
      <w:r w:rsidRPr="00A50A17">
        <w:rPr>
          <w:rFonts w:cs="Lucida Sans Unicode"/>
          <w:sz w:val="18"/>
          <w:szCs w:val="18"/>
        </w:rPr>
        <w:t>Phathom</w:t>
      </w:r>
      <w:proofErr w:type="spellEnd"/>
      <w:r w:rsidRPr="00A50A17">
        <w:rPr>
          <w:rFonts w:cs="Lucida Sans Unicode"/>
          <w:sz w:val="18"/>
          <w:szCs w:val="18"/>
        </w:rPr>
        <w:t xml:space="preserve"> protocolou um novo pedido de medicamento para análise junto ao FDA para a </w:t>
      </w:r>
      <w:proofErr w:type="spellStart"/>
      <w:r w:rsidRPr="00A50A17">
        <w:rPr>
          <w:rFonts w:cs="Lucida Sans Unicode"/>
          <w:sz w:val="18"/>
          <w:szCs w:val="18"/>
        </w:rPr>
        <w:t>vonoprazana</w:t>
      </w:r>
      <w:proofErr w:type="spellEnd"/>
      <w:r w:rsidRPr="00A50A17">
        <w:rPr>
          <w:rFonts w:cs="Lucida Sans Unicode"/>
          <w:sz w:val="18"/>
          <w:szCs w:val="18"/>
        </w:rPr>
        <w:t xml:space="preserve"> no tratamento da esofagite erosiva (EE) e está estudando o uso da </w:t>
      </w:r>
      <w:proofErr w:type="spellStart"/>
      <w:r w:rsidRPr="00A50A17">
        <w:rPr>
          <w:rFonts w:cs="Lucida Sans Unicode"/>
          <w:sz w:val="18"/>
          <w:szCs w:val="18"/>
        </w:rPr>
        <w:t>vonoprazana</w:t>
      </w:r>
      <w:proofErr w:type="spellEnd"/>
      <w:r w:rsidRPr="00A50A17">
        <w:rPr>
          <w:rFonts w:cs="Lucida Sans Unicode"/>
          <w:sz w:val="18"/>
          <w:szCs w:val="18"/>
        </w:rPr>
        <w:t xml:space="preserve"> no tratamento da doença do refluxo não erosiva (NERD, na sigla em inglês). Para mais informações </w:t>
      </w:r>
      <w:r w:rsidRPr="00A50A17">
        <w:rPr>
          <w:rFonts w:cs="Lucida Sans Unicode"/>
          <w:sz w:val="18"/>
          <w:szCs w:val="18"/>
        </w:rPr>
        <w:lastRenderedPageBreak/>
        <w:t xml:space="preserve">sobre a </w:t>
      </w:r>
      <w:proofErr w:type="spellStart"/>
      <w:r w:rsidRPr="00A50A17">
        <w:rPr>
          <w:rFonts w:cs="Lucida Sans Unicode"/>
          <w:sz w:val="18"/>
          <w:szCs w:val="18"/>
        </w:rPr>
        <w:t>Phathom</w:t>
      </w:r>
      <w:proofErr w:type="spellEnd"/>
      <w:r w:rsidRPr="00A50A17">
        <w:rPr>
          <w:rFonts w:cs="Lucida Sans Unicode"/>
          <w:sz w:val="18"/>
          <w:szCs w:val="18"/>
        </w:rPr>
        <w:t xml:space="preserve">, acesse o website da empresa em </w:t>
      </w:r>
      <w:hyperlink r:id="rId13" w:history="1">
        <w:r w:rsidRPr="00A50A17">
          <w:rPr>
            <w:rFonts w:cs="Lucida Sans Unicode"/>
            <w:sz w:val="18"/>
            <w:szCs w:val="18"/>
          </w:rPr>
          <w:t>www.phathompharma.com</w:t>
        </w:r>
      </w:hyperlink>
      <w:r w:rsidRPr="00A50A17">
        <w:rPr>
          <w:rFonts w:cs="Lucida Sans Unicode"/>
          <w:sz w:val="18"/>
          <w:szCs w:val="18"/>
        </w:rPr>
        <w:t xml:space="preserve"> e siga a empresa no </w:t>
      </w:r>
      <w:hyperlink r:id="rId14" w:tgtFrame="_blank" w:history="1">
        <w:r w:rsidRPr="00A50A17">
          <w:rPr>
            <w:rFonts w:cs="Lucida Sans Unicode"/>
            <w:sz w:val="18"/>
            <w:szCs w:val="18"/>
          </w:rPr>
          <w:t>LinkedIn</w:t>
        </w:r>
      </w:hyperlink>
      <w:r w:rsidRPr="00A50A17">
        <w:rPr>
          <w:rFonts w:cs="Lucida Sans Unicode"/>
          <w:sz w:val="18"/>
          <w:szCs w:val="18"/>
        </w:rPr>
        <w:t xml:space="preserve"> e no </w:t>
      </w:r>
      <w:hyperlink r:id="rId15" w:history="1">
        <w:r w:rsidRPr="00A50A17">
          <w:rPr>
            <w:rFonts w:cs="Lucida Sans Unicode"/>
            <w:sz w:val="18"/>
            <w:szCs w:val="18"/>
          </w:rPr>
          <w:t>Twitter.</w:t>
        </w:r>
      </w:hyperlink>
    </w:p>
    <w:p w14:paraId="5C56C4D0" w14:textId="77777777" w:rsidR="003D336B" w:rsidRPr="00A50A17" w:rsidRDefault="003D336B" w:rsidP="003D336B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200A5822" w14:textId="2DCB6780" w:rsidR="001B224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F4E63FA" w14:textId="77777777" w:rsidR="003D336B" w:rsidRPr="00A50A17" w:rsidRDefault="003D336B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A50A1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instagram.com/</w:t>
      </w:r>
      <w:proofErr w:type="spellStart"/>
      <w:r w:rsidRPr="00A50A17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youtube.com/</w:t>
      </w:r>
      <w:proofErr w:type="spellStart"/>
      <w:r w:rsidRPr="00A50A17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linkedin.com/</w:t>
      </w:r>
      <w:proofErr w:type="spellStart"/>
      <w:r w:rsidRPr="00A50A17">
        <w:rPr>
          <w:rFonts w:cs="Lucida Sans Unicode"/>
          <w:bCs/>
          <w:sz w:val="18"/>
          <w:szCs w:val="18"/>
        </w:rPr>
        <w:t>company</w:t>
      </w:r>
      <w:proofErr w:type="spellEnd"/>
      <w:r w:rsidRPr="00A50A17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twitter.com/</w:t>
      </w:r>
      <w:proofErr w:type="spellStart"/>
      <w:r w:rsidRPr="00A50A17">
        <w:rPr>
          <w:rFonts w:cs="Lucida Sans Unicode"/>
          <w:bCs/>
          <w:sz w:val="18"/>
          <w:szCs w:val="18"/>
        </w:rPr>
        <w:t>Evonik</w:t>
      </w:r>
      <w:r w:rsidRPr="00A50A17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A50A17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A50A1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A50A1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50A17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A50A17" w:rsidRDefault="00D83F4F" w:rsidP="0032793B"/>
    <w:p w14:paraId="2C85106E" w14:textId="6B0E2858" w:rsidR="00737945" w:rsidRPr="00A50A17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A50A17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A50A17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A50A17" w:rsidSect="005C56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1E3C" w14:textId="77777777" w:rsidR="00711DE6" w:rsidRDefault="00711DE6">
      <w:pPr>
        <w:spacing w:line="240" w:lineRule="auto"/>
      </w:pPr>
      <w:r>
        <w:separator/>
      </w:r>
    </w:p>
  </w:endnote>
  <w:endnote w:type="continuationSeparator" w:id="0">
    <w:p w14:paraId="06E18669" w14:textId="77777777" w:rsidR="00711DE6" w:rsidRDefault="0071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D739" w14:textId="77777777" w:rsidR="00776104" w:rsidRDefault="007761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BBFA" w14:textId="77777777" w:rsidR="00711DE6" w:rsidRDefault="00711DE6">
      <w:pPr>
        <w:spacing w:line="240" w:lineRule="auto"/>
      </w:pPr>
      <w:r>
        <w:separator/>
      </w:r>
    </w:p>
  </w:footnote>
  <w:footnote w:type="continuationSeparator" w:id="0">
    <w:p w14:paraId="3B99349D" w14:textId="77777777" w:rsidR="00711DE6" w:rsidRDefault="00711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3F1A" w14:textId="77777777" w:rsidR="00776104" w:rsidRDefault="007761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855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1740D"/>
    <w:rsid w:val="00020EC3"/>
    <w:rsid w:val="000268F6"/>
    <w:rsid w:val="00035360"/>
    <w:rsid w:val="00037F3D"/>
    <w:rsid w:val="000400C5"/>
    <w:rsid w:val="00046C72"/>
    <w:rsid w:val="00047E57"/>
    <w:rsid w:val="00055E2C"/>
    <w:rsid w:val="00055F26"/>
    <w:rsid w:val="00084555"/>
    <w:rsid w:val="00086556"/>
    <w:rsid w:val="00092F83"/>
    <w:rsid w:val="000A0DDB"/>
    <w:rsid w:val="000A4EB6"/>
    <w:rsid w:val="000B4D73"/>
    <w:rsid w:val="000C6701"/>
    <w:rsid w:val="000C7CBD"/>
    <w:rsid w:val="000D02A9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4A10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0FF2"/>
    <w:rsid w:val="001D0F3F"/>
    <w:rsid w:val="001F2372"/>
    <w:rsid w:val="001F7C26"/>
    <w:rsid w:val="00201D12"/>
    <w:rsid w:val="00221C32"/>
    <w:rsid w:val="002376F7"/>
    <w:rsid w:val="00241B78"/>
    <w:rsid w:val="002427AA"/>
    <w:rsid w:val="0024351A"/>
    <w:rsid w:val="0024351E"/>
    <w:rsid w:val="00243912"/>
    <w:rsid w:val="00251113"/>
    <w:rsid w:val="002527E3"/>
    <w:rsid w:val="0027659F"/>
    <w:rsid w:val="00287090"/>
    <w:rsid w:val="00290F07"/>
    <w:rsid w:val="002A0595"/>
    <w:rsid w:val="002A3233"/>
    <w:rsid w:val="002B1589"/>
    <w:rsid w:val="002B491E"/>
    <w:rsid w:val="002B49D6"/>
    <w:rsid w:val="002B6293"/>
    <w:rsid w:val="002B645E"/>
    <w:rsid w:val="002B6D40"/>
    <w:rsid w:val="002C10C6"/>
    <w:rsid w:val="002C12A0"/>
    <w:rsid w:val="002D206A"/>
    <w:rsid w:val="002D2996"/>
    <w:rsid w:val="002D4E6A"/>
    <w:rsid w:val="002D4EF0"/>
    <w:rsid w:val="002D5F0C"/>
    <w:rsid w:val="002E1B3B"/>
    <w:rsid w:val="002F364E"/>
    <w:rsid w:val="002F49B3"/>
    <w:rsid w:val="003004BF"/>
    <w:rsid w:val="00301998"/>
    <w:rsid w:val="003067D4"/>
    <w:rsid w:val="0031020E"/>
    <w:rsid w:val="00310BD6"/>
    <w:rsid w:val="00316EC0"/>
    <w:rsid w:val="003275E4"/>
    <w:rsid w:val="0032793B"/>
    <w:rsid w:val="00327FAD"/>
    <w:rsid w:val="00332610"/>
    <w:rsid w:val="0034508D"/>
    <w:rsid w:val="00345B60"/>
    <w:rsid w:val="003508E4"/>
    <w:rsid w:val="00356519"/>
    <w:rsid w:val="00360DD4"/>
    <w:rsid w:val="00362743"/>
    <w:rsid w:val="00363270"/>
    <w:rsid w:val="00364D2E"/>
    <w:rsid w:val="00367974"/>
    <w:rsid w:val="0037634F"/>
    <w:rsid w:val="00380845"/>
    <w:rsid w:val="00384C52"/>
    <w:rsid w:val="00391FCB"/>
    <w:rsid w:val="00393CAC"/>
    <w:rsid w:val="003A023D"/>
    <w:rsid w:val="003A6DAB"/>
    <w:rsid w:val="003A711C"/>
    <w:rsid w:val="003C0198"/>
    <w:rsid w:val="003C7BD6"/>
    <w:rsid w:val="003D336B"/>
    <w:rsid w:val="003D50B7"/>
    <w:rsid w:val="003D6E84"/>
    <w:rsid w:val="003E4D56"/>
    <w:rsid w:val="003F1B7A"/>
    <w:rsid w:val="003F49E4"/>
    <w:rsid w:val="003F4CD0"/>
    <w:rsid w:val="003F72E3"/>
    <w:rsid w:val="004016F5"/>
    <w:rsid w:val="00403CD6"/>
    <w:rsid w:val="004146D3"/>
    <w:rsid w:val="00420303"/>
    <w:rsid w:val="00422338"/>
    <w:rsid w:val="00424F52"/>
    <w:rsid w:val="00440DCA"/>
    <w:rsid w:val="0045479D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564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2823"/>
    <w:rsid w:val="00516C49"/>
    <w:rsid w:val="005225EC"/>
    <w:rsid w:val="00536E02"/>
    <w:rsid w:val="00537A93"/>
    <w:rsid w:val="005510B0"/>
    <w:rsid w:val="00552ADA"/>
    <w:rsid w:val="005658A5"/>
    <w:rsid w:val="0057548A"/>
    <w:rsid w:val="00582643"/>
    <w:rsid w:val="00582C0E"/>
    <w:rsid w:val="00583E3E"/>
    <w:rsid w:val="00587C52"/>
    <w:rsid w:val="00592B8D"/>
    <w:rsid w:val="005A119C"/>
    <w:rsid w:val="005A20AE"/>
    <w:rsid w:val="005A73EC"/>
    <w:rsid w:val="005A7D03"/>
    <w:rsid w:val="005B479E"/>
    <w:rsid w:val="005C5615"/>
    <w:rsid w:val="005D10C3"/>
    <w:rsid w:val="005D44CA"/>
    <w:rsid w:val="005E001D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1A62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28FD"/>
    <w:rsid w:val="006F3AB9"/>
    <w:rsid w:val="006F48B3"/>
    <w:rsid w:val="00711DE6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104"/>
    <w:rsid w:val="007767AB"/>
    <w:rsid w:val="00784360"/>
    <w:rsid w:val="00791F65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408E"/>
    <w:rsid w:val="008140AC"/>
    <w:rsid w:val="0081515B"/>
    <w:rsid w:val="00816960"/>
    <w:rsid w:val="00816BD2"/>
    <w:rsid w:val="00821AC1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A4D66"/>
    <w:rsid w:val="008B03E0"/>
    <w:rsid w:val="008B1084"/>
    <w:rsid w:val="008B5397"/>
    <w:rsid w:val="008B7AFE"/>
    <w:rsid w:val="008C00D3"/>
    <w:rsid w:val="008C14EC"/>
    <w:rsid w:val="008C30D8"/>
    <w:rsid w:val="008C52EF"/>
    <w:rsid w:val="008C6671"/>
    <w:rsid w:val="008D59A8"/>
    <w:rsid w:val="008D6243"/>
    <w:rsid w:val="008D6C5B"/>
    <w:rsid w:val="008E7921"/>
    <w:rsid w:val="008F1CB7"/>
    <w:rsid w:val="008F49C5"/>
    <w:rsid w:val="008F5C45"/>
    <w:rsid w:val="008F5C81"/>
    <w:rsid w:val="0090621C"/>
    <w:rsid w:val="00932516"/>
    <w:rsid w:val="009339D6"/>
    <w:rsid w:val="00935881"/>
    <w:rsid w:val="0094191C"/>
    <w:rsid w:val="009454A0"/>
    <w:rsid w:val="00954060"/>
    <w:rsid w:val="009560C1"/>
    <w:rsid w:val="00966112"/>
    <w:rsid w:val="009676B3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437E"/>
    <w:rsid w:val="009B710C"/>
    <w:rsid w:val="009C0B75"/>
    <w:rsid w:val="009C0CD3"/>
    <w:rsid w:val="009C2B65"/>
    <w:rsid w:val="009C40DA"/>
    <w:rsid w:val="009C5A4A"/>
    <w:rsid w:val="009C5F4B"/>
    <w:rsid w:val="009D2BB4"/>
    <w:rsid w:val="009D4276"/>
    <w:rsid w:val="009D78F1"/>
    <w:rsid w:val="009E4892"/>
    <w:rsid w:val="009E709B"/>
    <w:rsid w:val="009F29FD"/>
    <w:rsid w:val="009F6AA2"/>
    <w:rsid w:val="00A0272B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0A17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E3848"/>
    <w:rsid w:val="00AE601F"/>
    <w:rsid w:val="00AF0606"/>
    <w:rsid w:val="00AF6529"/>
    <w:rsid w:val="00AF7D27"/>
    <w:rsid w:val="00B02A71"/>
    <w:rsid w:val="00B03693"/>
    <w:rsid w:val="00B04E34"/>
    <w:rsid w:val="00B175C1"/>
    <w:rsid w:val="00B2025B"/>
    <w:rsid w:val="00B31D5A"/>
    <w:rsid w:val="00B35789"/>
    <w:rsid w:val="00B435FA"/>
    <w:rsid w:val="00B5137F"/>
    <w:rsid w:val="00B513BC"/>
    <w:rsid w:val="00B557E3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B7C81"/>
    <w:rsid w:val="00BC1B97"/>
    <w:rsid w:val="00BC1D7E"/>
    <w:rsid w:val="00BC40B6"/>
    <w:rsid w:val="00BC4141"/>
    <w:rsid w:val="00BD07B0"/>
    <w:rsid w:val="00BD3076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2B21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4EF0"/>
    <w:rsid w:val="00C930F0"/>
    <w:rsid w:val="00C94042"/>
    <w:rsid w:val="00C94C0D"/>
    <w:rsid w:val="00CA6F45"/>
    <w:rsid w:val="00CB06E0"/>
    <w:rsid w:val="00CB3A53"/>
    <w:rsid w:val="00CB7A42"/>
    <w:rsid w:val="00CD072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0685"/>
    <w:rsid w:val="00D37B88"/>
    <w:rsid w:val="00D37F3A"/>
    <w:rsid w:val="00D40798"/>
    <w:rsid w:val="00D46695"/>
    <w:rsid w:val="00D46B4F"/>
    <w:rsid w:val="00D46DAB"/>
    <w:rsid w:val="00D50B3E"/>
    <w:rsid w:val="00D5275A"/>
    <w:rsid w:val="00D53015"/>
    <w:rsid w:val="00D571CA"/>
    <w:rsid w:val="00D60C11"/>
    <w:rsid w:val="00D630D8"/>
    <w:rsid w:val="00D70539"/>
    <w:rsid w:val="00D7139B"/>
    <w:rsid w:val="00D72A07"/>
    <w:rsid w:val="00D81410"/>
    <w:rsid w:val="00D83F4F"/>
    <w:rsid w:val="00D84239"/>
    <w:rsid w:val="00D90774"/>
    <w:rsid w:val="00D95388"/>
    <w:rsid w:val="00D96E04"/>
    <w:rsid w:val="00DB3E3C"/>
    <w:rsid w:val="00DB532D"/>
    <w:rsid w:val="00DB7E17"/>
    <w:rsid w:val="00DC1267"/>
    <w:rsid w:val="00DC1494"/>
    <w:rsid w:val="00DD4537"/>
    <w:rsid w:val="00DD6785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0BE"/>
    <w:rsid w:val="00E52EFF"/>
    <w:rsid w:val="00E5685D"/>
    <w:rsid w:val="00E6418A"/>
    <w:rsid w:val="00E67EA2"/>
    <w:rsid w:val="00E83FF0"/>
    <w:rsid w:val="00E86454"/>
    <w:rsid w:val="00E8737C"/>
    <w:rsid w:val="00E97290"/>
    <w:rsid w:val="00EA0D8F"/>
    <w:rsid w:val="00EA2B42"/>
    <w:rsid w:val="00EA7E4E"/>
    <w:rsid w:val="00EB0C3E"/>
    <w:rsid w:val="00EC012C"/>
    <w:rsid w:val="00EC2C4D"/>
    <w:rsid w:val="00ED1D9C"/>
    <w:rsid w:val="00ED1DEA"/>
    <w:rsid w:val="00ED3583"/>
    <w:rsid w:val="00ED3808"/>
    <w:rsid w:val="00EE4A72"/>
    <w:rsid w:val="00EF7EB3"/>
    <w:rsid w:val="00F018DC"/>
    <w:rsid w:val="00F16B56"/>
    <w:rsid w:val="00F31F7C"/>
    <w:rsid w:val="00F32489"/>
    <w:rsid w:val="00F33746"/>
    <w:rsid w:val="00F40271"/>
    <w:rsid w:val="00F44323"/>
    <w:rsid w:val="00F5203F"/>
    <w:rsid w:val="00F5602B"/>
    <w:rsid w:val="00F57C72"/>
    <w:rsid w:val="00F6598A"/>
    <w:rsid w:val="00F65A70"/>
    <w:rsid w:val="00F66309"/>
    <w:rsid w:val="00F66FEE"/>
    <w:rsid w:val="00F70209"/>
    <w:rsid w:val="00F7646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D72B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hathompharm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drugsubstan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witter.com/phathompharm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phathompharm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6201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Phathom Pharmaceuticals_Vonoprazana</dc:subject>
  <dc:creator>Taís Augusto</dc:creator>
  <cp:keywords/>
  <dc:description>Outubro 2022</dc:description>
  <cp:lastModifiedBy>Taís Augusto</cp:lastModifiedBy>
  <cp:revision>3</cp:revision>
  <cp:lastPrinted>2017-06-09T09:57:00Z</cp:lastPrinted>
  <dcterms:created xsi:type="dcterms:W3CDTF">2022-10-14T18:44:00Z</dcterms:created>
  <dcterms:modified xsi:type="dcterms:W3CDTF">2022-10-14T19:09:00Z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