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951AFE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1D7F64B" w:rsidR="004F1918" w:rsidRPr="00951AFE" w:rsidRDefault="004F511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3E278F">
              <w:rPr>
                <w:b w:val="0"/>
                <w:sz w:val="18"/>
                <w:szCs w:val="18"/>
                <w:lang w:val="pt-BR"/>
              </w:rPr>
              <w:t>5</w:t>
            </w:r>
            <w:r w:rsidR="009C0B75" w:rsidRPr="00951AFE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janei</w:t>
            </w:r>
            <w:r w:rsidR="00001FB0">
              <w:rPr>
                <w:b w:val="0"/>
                <w:sz w:val="18"/>
                <w:szCs w:val="18"/>
                <w:lang w:val="pt-BR"/>
              </w:rPr>
              <w:t xml:space="preserve">ro </w:t>
            </w:r>
            <w:r w:rsidR="009C0B75" w:rsidRPr="00951AFE">
              <w:rPr>
                <w:b w:val="0"/>
                <w:sz w:val="18"/>
                <w:szCs w:val="18"/>
                <w:lang w:val="pt-BR"/>
              </w:rPr>
              <w:t>de 202</w:t>
            </w:r>
            <w:r>
              <w:rPr>
                <w:b w:val="0"/>
                <w:sz w:val="18"/>
                <w:szCs w:val="18"/>
                <w:lang w:val="pt-BR"/>
              </w:rPr>
              <w:t>3</w:t>
            </w:r>
          </w:p>
          <w:p w14:paraId="624FC4EA" w14:textId="77777777" w:rsidR="004F1918" w:rsidRPr="00951AF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294234E1" w14:textId="77777777" w:rsidR="004F1918" w:rsidRPr="00951AF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BF3567B" w14:textId="77777777" w:rsidR="00840CD4" w:rsidRPr="00951AFE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951AFE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951AFE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951AF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951AF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951AFE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 xml:space="preserve"> </w:t>
            </w:r>
            <w:r w:rsidRPr="00951AFE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</w:r>
            <w:r w:rsidRPr="00951AF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951AFE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951AF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951AFE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951AFE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951AF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951AFE">
        <w:rPr>
          <w:rFonts w:eastAsia="Lucida Sans Unicode" w:cs="Lucida Sans Unicode"/>
          <w:bCs/>
          <w:sz w:val="13"/>
          <w:szCs w:val="13"/>
          <w:bdr w:val="nil"/>
        </w:rPr>
        <w:t>Evonik Brasil Ltda.</w:t>
      </w:r>
    </w:p>
    <w:p w14:paraId="74CF45BB" w14:textId="77777777" w:rsidR="00D04B00" w:rsidRPr="00951AF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51AFE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951AFE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951AFE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951AF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51AFE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951AF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951AFE" w:rsidRDefault="00FD38CB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951AFE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951AF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951AF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951AF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51AFE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951AF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51AFE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951AFE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951AF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51AFE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951AFE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431A2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31A26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431A2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31A26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6814FC79" w14:textId="68E58A06" w:rsidR="00C73DDD" w:rsidRPr="00951AFE" w:rsidRDefault="00562FDA" w:rsidP="008D47A5">
      <w:pPr>
        <w:spacing w:after="120"/>
        <w:rPr>
          <w:rFonts w:cs="Lucida Sans Unicode"/>
          <w:b/>
          <w:sz w:val="28"/>
          <w:szCs w:val="28"/>
        </w:rPr>
      </w:pPr>
      <w:r w:rsidRPr="00951AFE">
        <w:rPr>
          <w:rFonts w:cs="Lucida Sans Unicode"/>
          <w:b/>
          <w:sz w:val="28"/>
          <w:szCs w:val="28"/>
        </w:rPr>
        <w:t>Pós-</w:t>
      </w:r>
      <w:r w:rsidR="008E0458" w:rsidRPr="00951AFE">
        <w:rPr>
          <w:rFonts w:cs="Lucida Sans Unicode"/>
          <w:b/>
          <w:sz w:val="28"/>
          <w:szCs w:val="28"/>
        </w:rPr>
        <w:t>operatório</w:t>
      </w:r>
      <w:r w:rsidRPr="00951AFE">
        <w:rPr>
          <w:rFonts w:cs="Lucida Sans Unicode"/>
          <w:b/>
          <w:sz w:val="28"/>
          <w:szCs w:val="28"/>
        </w:rPr>
        <w:t xml:space="preserve"> sem opioid</w:t>
      </w:r>
      <w:r w:rsidR="008E0458" w:rsidRPr="00951AFE">
        <w:rPr>
          <w:rFonts w:cs="Lucida Sans Unicode"/>
          <w:b/>
          <w:sz w:val="28"/>
          <w:szCs w:val="28"/>
        </w:rPr>
        <w:t>e</w:t>
      </w:r>
      <w:r w:rsidRPr="00951AFE">
        <w:rPr>
          <w:rFonts w:cs="Lucida Sans Unicode"/>
          <w:b/>
          <w:sz w:val="28"/>
          <w:szCs w:val="28"/>
        </w:rPr>
        <w:t>s:</w:t>
      </w:r>
      <w:r w:rsidR="00C73DDD" w:rsidRPr="00951AFE">
        <w:rPr>
          <w:rFonts w:cs="Lucida Sans Unicode"/>
          <w:b/>
          <w:sz w:val="28"/>
          <w:szCs w:val="28"/>
        </w:rPr>
        <w:t xml:space="preserve"> </w:t>
      </w:r>
      <w:r w:rsidRPr="00951AFE">
        <w:rPr>
          <w:rFonts w:cs="Lucida Sans Unicode"/>
          <w:b/>
          <w:sz w:val="28"/>
          <w:szCs w:val="28"/>
        </w:rPr>
        <w:t xml:space="preserve">Evonik investe na </w:t>
      </w:r>
      <w:proofErr w:type="spellStart"/>
      <w:r w:rsidRPr="00951AFE">
        <w:rPr>
          <w:rFonts w:cs="Lucida Sans Unicode"/>
          <w:b/>
          <w:sz w:val="28"/>
          <w:szCs w:val="28"/>
        </w:rPr>
        <w:t>Allay</w:t>
      </w:r>
      <w:proofErr w:type="spellEnd"/>
      <w:r w:rsidRPr="00951AFE">
        <w:rPr>
          <w:rFonts w:cs="Lucida Sans Unicode"/>
          <w:b/>
          <w:sz w:val="28"/>
          <w:szCs w:val="28"/>
        </w:rPr>
        <w:t xml:space="preserve"> </w:t>
      </w:r>
      <w:proofErr w:type="spellStart"/>
      <w:r w:rsidRPr="00951AFE">
        <w:rPr>
          <w:rFonts w:cs="Lucida Sans Unicode"/>
          <w:b/>
          <w:sz w:val="28"/>
          <w:szCs w:val="28"/>
        </w:rPr>
        <w:t>Therapeutics</w:t>
      </w:r>
      <w:proofErr w:type="spellEnd"/>
      <w:r w:rsidRPr="00951AFE">
        <w:rPr>
          <w:rFonts w:cs="Lucida Sans Unicode"/>
          <w:b/>
          <w:sz w:val="28"/>
          <w:szCs w:val="28"/>
        </w:rPr>
        <w:t xml:space="preserve"> </w:t>
      </w:r>
      <w:r w:rsidR="00001FB0">
        <w:rPr>
          <w:rFonts w:cs="Lucida Sans Unicode"/>
          <w:b/>
          <w:sz w:val="28"/>
          <w:szCs w:val="28"/>
        </w:rPr>
        <w:br/>
      </w:r>
    </w:p>
    <w:p w14:paraId="082689E6" w14:textId="05297C6D" w:rsidR="00C73DDD" w:rsidRPr="00951AFE" w:rsidRDefault="008E0458" w:rsidP="008D47A5">
      <w:pPr>
        <w:pStyle w:val="PargrafodaLista"/>
        <w:numPr>
          <w:ilvl w:val="0"/>
          <w:numId w:val="41"/>
        </w:numPr>
        <w:spacing w:after="120"/>
        <w:rPr>
          <w:rFonts w:cs="Lucida Sans Unicode"/>
          <w:bCs/>
          <w:sz w:val="24"/>
        </w:rPr>
      </w:pPr>
      <w:r w:rsidRPr="00951AFE">
        <w:rPr>
          <w:rFonts w:cs="Lucida Sans Unicode"/>
          <w:bCs/>
          <w:sz w:val="24"/>
        </w:rPr>
        <w:t xml:space="preserve">Implantes da startup americana </w:t>
      </w:r>
      <w:proofErr w:type="spellStart"/>
      <w:r w:rsidRPr="00951AFE">
        <w:rPr>
          <w:rFonts w:cs="Lucida Sans Unicode"/>
          <w:bCs/>
          <w:sz w:val="24"/>
        </w:rPr>
        <w:t>Allay</w:t>
      </w:r>
      <w:proofErr w:type="spellEnd"/>
      <w:r w:rsidRPr="00951AFE">
        <w:rPr>
          <w:rFonts w:cs="Lucida Sans Unicode"/>
          <w:bCs/>
          <w:sz w:val="24"/>
        </w:rPr>
        <w:t xml:space="preserve"> </w:t>
      </w:r>
      <w:proofErr w:type="spellStart"/>
      <w:r w:rsidRPr="00951AFE">
        <w:rPr>
          <w:rFonts w:cs="Lucida Sans Unicode"/>
          <w:bCs/>
          <w:sz w:val="24"/>
        </w:rPr>
        <w:t>Therapeutics</w:t>
      </w:r>
      <w:proofErr w:type="spellEnd"/>
      <w:r w:rsidRPr="00951AFE">
        <w:rPr>
          <w:rFonts w:cs="Lucida Sans Unicode"/>
          <w:bCs/>
          <w:sz w:val="24"/>
        </w:rPr>
        <w:t xml:space="preserve"> for</w:t>
      </w:r>
      <w:r w:rsidR="008D47A5" w:rsidRPr="00951AFE">
        <w:rPr>
          <w:rFonts w:cs="Lucida Sans Unicode"/>
          <w:bCs/>
          <w:sz w:val="24"/>
        </w:rPr>
        <w:t>am</w:t>
      </w:r>
      <w:r w:rsidRPr="00951AFE">
        <w:rPr>
          <w:rFonts w:cs="Lucida Sans Unicode"/>
          <w:bCs/>
          <w:sz w:val="24"/>
        </w:rPr>
        <w:t xml:space="preserve"> projetados para aliviar a dor após </w:t>
      </w:r>
      <w:r w:rsidR="008D47A5" w:rsidRPr="00951AFE">
        <w:rPr>
          <w:rFonts w:cs="Lucida Sans Unicode"/>
          <w:bCs/>
          <w:sz w:val="24"/>
        </w:rPr>
        <w:t xml:space="preserve">cirurgias dos joelhos por até três semanas </w:t>
      </w:r>
    </w:p>
    <w:p w14:paraId="4984EB29" w14:textId="55105B29" w:rsidR="00C73DDD" w:rsidRPr="00951AFE" w:rsidRDefault="008D47A5" w:rsidP="00663323">
      <w:pPr>
        <w:pStyle w:val="PargrafodaLista"/>
        <w:numPr>
          <w:ilvl w:val="0"/>
          <w:numId w:val="41"/>
        </w:numPr>
        <w:spacing w:after="120"/>
        <w:rPr>
          <w:rFonts w:cs="Lucida Sans Unicode"/>
          <w:bCs/>
          <w:sz w:val="24"/>
        </w:rPr>
      </w:pPr>
      <w:r w:rsidRPr="003E278F">
        <w:rPr>
          <w:rFonts w:cs="Lucida Sans Unicode"/>
          <w:bCs/>
          <w:sz w:val="24"/>
        </w:rPr>
        <w:t xml:space="preserve">Tecnologia </w:t>
      </w:r>
      <w:r w:rsidR="00953CE9" w:rsidRPr="003E278F">
        <w:rPr>
          <w:rFonts w:cs="Lucida Sans Unicode"/>
          <w:bCs/>
          <w:sz w:val="24"/>
        </w:rPr>
        <w:t xml:space="preserve">deve </w:t>
      </w:r>
      <w:r w:rsidRPr="003E278F">
        <w:rPr>
          <w:rFonts w:cs="Lucida Sans Unicode"/>
          <w:bCs/>
          <w:sz w:val="24"/>
        </w:rPr>
        <w:t xml:space="preserve">reduzir a necessidade de </w:t>
      </w:r>
      <w:r w:rsidR="00663323" w:rsidRPr="003E278F">
        <w:rPr>
          <w:rFonts w:cs="Lucida Sans Unicode"/>
          <w:bCs/>
          <w:sz w:val="24"/>
        </w:rPr>
        <w:t>analgésicos</w:t>
      </w:r>
      <w:r w:rsidR="00663323" w:rsidRPr="00951AFE">
        <w:rPr>
          <w:rFonts w:cs="Lucida Sans Unicode"/>
          <w:bCs/>
          <w:sz w:val="24"/>
        </w:rPr>
        <w:t xml:space="preserve"> opioides</w:t>
      </w:r>
    </w:p>
    <w:p w14:paraId="0B3E5CFD" w14:textId="1BE6F09E" w:rsidR="00C73DDD" w:rsidRPr="00951AFE" w:rsidRDefault="00663323" w:rsidP="00663323">
      <w:pPr>
        <w:pStyle w:val="PargrafodaLista"/>
        <w:numPr>
          <w:ilvl w:val="0"/>
          <w:numId w:val="41"/>
        </w:numPr>
        <w:spacing w:after="120"/>
        <w:rPr>
          <w:rFonts w:cs="Lucida Sans Unicode"/>
          <w:bCs/>
          <w:sz w:val="24"/>
        </w:rPr>
      </w:pPr>
      <w:r w:rsidRPr="00951AFE">
        <w:rPr>
          <w:rFonts w:cs="Lucida Sans Unicode"/>
          <w:bCs/>
          <w:sz w:val="24"/>
        </w:rPr>
        <w:t>Polímeros da Evonik são um dos principais componentes</w:t>
      </w:r>
    </w:p>
    <w:p w14:paraId="74E68708" w14:textId="77777777" w:rsidR="002674FD" w:rsidRPr="00951AFE" w:rsidRDefault="002674FD" w:rsidP="00C73DDD">
      <w:pPr>
        <w:spacing w:after="120"/>
        <w:rPr>
          <w:rFonts w:cs="Lucida Sans Unicode"/>
          <w:bCs/>
          <w:szCs w:val="22"/>
        </w:rPr>
      </w:pPr>
    </w:p>
    <w:p w14:paraId="655353FC" w14:textId="065F9A50" w:rsidR="00F7281A" w:rsidRPr="00951AFE" w:rsidRDefault="00663323" w:rsidP="00AA3644">
      <w:pPr>
        <w:spacing w:after="120"/>
        <w:rPr>
          <w:rFonts w:cs="Lucida Sans Unicode"/>
          <w:bCs/>
          <w:szCs w:val="22"/>
        </w:rPr>
      </w:pPr>
      <w:r w:rsidRPr="00951AFE">
        <w:rPr>
          <w:rFonts w:cs="Lucida Sans Unicode"/>
          <w:bCs/>
          <w:szCs w:val="22"/>
        </w:rPr>
        <w:t xml:space="preserve">A Evonik investiu na empresa </w:t>
      </w:r>
      <w:proofErr w:type="spellStart"/>
      <w:r w:rsidRPr="00951AFE">
        <w:rPr>
          <w:rFonts w:cs="Lucida Sans Unicode"/>
          <w:bCs/>
          <w:szCs w:val="22"/>
        </w:rPr>
        <w:t>biofarmacêutica</w:t>
      </w:r>
      <w:proofErr w:type="spellEnd"/>
      <w:r w:rsidRPr="00951AFE">
        <w:rPr>
          <w:rFonts w:cs="Lucida Sans Unicode"/>
          <w:bCs/>
          <w:szCs w:val="22"/>
        </w:rPr>
        <w:t xml:space="preserve"> </w:t>
      </w:r>
      <w:proofErr w:type="spellStart"/>
      <w:r w:rsidRPr="00951AFE">
        <w:rPr>
          <w:rFonts w:cs="Lucida Sans Unicode"/>
          <w:bCs/>
          <w:szCs w:val="22"/>
        </w:rPr>
        <w:t>Allay</w:t>
      </w:r>
      <w:proofErr w:type="spellEnd"/>
      <w:r w:rsidRPr="00951AFE">
        <w:rPr>
          <w:rFonts w:cs="Lucida Sans Unicode"/>
          <w:bCs/>
          <w:szCs w:val="22"/>
        </w:rPr>
        <w:t xml:space="preserve"> </w:t>
      </w:r>
      <w:proofErr w:type="spellStart"/>
      <w:r w:rsidRPr="00951AFE">
        <w:rPr>
          <w:rFonts w:cs="Lucida Sans Unicode"/>
          <w:bCs/>
          <w:szCs w:val="22"/>
        </w:rPr>
        <w:t>Therapeutics</w:t>
      </w:r>
      <w:proofErr w:type="spellEnd"/>
      <w:r w:rsidRPr="00951AFE">
        <w:rPr>
          <w:rFonts w:cs="Lucida Sans Unicode"/>
          <w:bCs/>
          <w:szCs w:val="22"/>
        </w:rPr>
        <w:t xml:space="preserve">. </w:t>
      </w:r>
      <w:r w:rsidR="00E3677F" w:rsidRPr="00951AFE">
        <w:rPr>
          <w:rFonts w:cs="Lucida Sans Unicode"/>
          <w:bCs/>
          <w:szCs w:val="22"/>
        </w:rPr>
        <w:t>A startup</w:t>
      </w:r>
      <w:r w:rsidR="00953CE9" w:rsidRPr="003E278F">
        <w:rPr>
          <w:rFonts w:cs="Lucida Sans Unicode"/>
          <w:bCs/>
          <w:szCs w:val="22"/>
        </w:rPr>
        <w:t>,</w:t>
      </w:r>
      <w:r w:rsidR="00E3677F" w:rsidRPr="003E278F">
        <w:rPr>
          <w:rFonts w:cs="Lucida Sans Unicode"/>
          <w:bCs/>
          <w:szCs w:val="22"/>
        </w:rPr>
        <w:t xml:space="preserve"> com base nos Estados Unidos e em Singapura</w:t>
      </w:r>
      <w:r w:rsidR="00953CE9" w:rsidRPr="003E278F">
        <w:rPr>
          <w:rFonts w:cs="Lucida Sans Unicode"/>
          <w:bCs/>
          <w:szCs w:val="22"/>
        </w:rPr>
        <w:t>,</w:t>
      </w:r>
      <w:r w:rsidR="00E3677F" w:rsidRPr="00951AFE">
        <w:rPr>
          <w:rFonts w:cs="Lucida Sans Unicode"/>
          <w:bCs/>
          <w:szCs w:val="22"/>
        </w:rPr>
        <w:t xml:space="preserve"> desenvolveu um implante para </w:t>
      </w:r>
      <w:r w:rsidR="00DA7004">
        <w:rPr>
          <w:rFonts w:cs="Lucida Sans Unicode"/>
          <w:bCs/>
          <w:szCs w:val="22"/>
        </w:rPr>
        <w:t xml:space="preserve">o </w:t>
      </w:r>
      <w:r w:rsidR="00E3677F" w:rsidRPr="00951AFE">
        <w:rPr>
          <w:rFonts w:cs="Lucida Sans Unicode"/>
          <w:bCs/>
          <w:szCs w:val="22"/>
        </w:rPr>
        <w:t>tratamento da dor após cirurgias nos joelhos.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C82488" w:rsidRPr="00951AFE">
        <w:rPr>
          <w:rFonts w:cs="Lucida Sans Unicode"/>
          <w:bCs/>
          <w:szCs w:val="22"/>
        </w:rPr>
        <w:t xml:space="preserve">O dispositivo, inserido diretamente no joelho, pode aliviar a dor por até três semanas – soluções anteriores exercem </w:t>
      </w:r>
      <w:r w:rsidR="002E5696" w:rsidRPr="00951AFE">
        <w:rPr>
          <w:rFonts w:cs="Lucida Sans Unicode"/>
          <w:bCs/>
          <w:szCs w:val="22"/>
        </w:rPr>
        <w:t xml:space="preserve">o mesmo </w:t>
      </w:r>
      <w:r w:rsidR="00C82488" w:rsidRPr="00951AFE">
        <w:rPr>
          <w:rFonts w:cs="Lucida Sans Unicode"/>
          <w:bCs/>
          <w:szCs w:val="22"/>
        </w:rPr>
        <w:t xml:space="preserve">efeito por </w:t>
      </w:r>
      <w:r w:rsidR="002E5696" w:rsidRPr="00951AFE">
        <w:rPr>
          <w:rFonts w:cs="Lucida Sans Unicode"/>
          <w:bCs/>
          <w:szCs w:val="22"/>
        </w:rPr>
        <w:t>três dias, no máximo.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2E5696" w:rsidRPr="00951AFE">
        <w:rPr>
          <w:rFonts w:cs="Lucida Sans Unicode"/>
          <w:bCs/>
          <w:szCs w:val="22"/>
        </w:rPr>
        <w:t xml:space="preserve">A tecnologia pode </w:t>
      </w:r>
      <w:r w:rsidR="007779CE" w:rsidRPr="00951AFE">
        <w:rPr>
          <w:rFonts w:cs="Lucida Sans Unicode"/>
          <w:bCs/>
          <w:szCs w:val="22"/>
        </w:rPr>
        <w:t>favorecer</w:t>
      </w:r>
      <w:r w:rsidR="002E5696" w:rsidRPr="00951AFE">
        <w:rPr>
          <w:rFonts w:cs="Lucida Sans Unicode"/>
          <w:bCs/>
          <w:szCs w:val="22"/>
        </w:rPr>
        <w:t xml:space="preserve"> o processo de recuperação e </w:t>
      </w:r>
      <w:r w:rsidR="007779CE" w:rsidRPr="00951AFE">
        <w:rPr>
          <w:rFonts w:cs="Lucida Sans Unicode"/>
          <w:bCs/>
          <w:szCs w:val="22"/>
        </w:rPr>
        <w:t>permitir</w:t>
      </w:r>
      <w:r w:rsidR="002E5696" w:rsidRPr="00951AFE">
        <w:rPr>
          <w:rFonts w:cs="Lucida Sans Unicode"/>
          <w:bCs/>
          <w:szCs w:val="22"/>
        </w:rPr>
        <w:t xml:space="preserve"> a redução ou a </w:t>
      </w:r>
      <w:r w:rsidR="002E5696" w:rsidRPr="003E278F">
        <w:rPr>
          <w:rFonts w:cs="Lucida Sans Unicode"/>
          <w:bCs/>
          <w:szCs w:val="22"/>
        </w:rPr>
        <w:t xml:space="preserve">eliminação </w:t>
      </w:r>
      <w:r w:rsidR="007779CE" w:rsidRPr="003E278F">
        <w:rPr>
          <w:rFonts w:cs="Lucida Sans Unicode"/>
          <w:bCs/>
          <w:szCs w:val="22"/>
        </w:rPr>
        <w:t xml:space="preserve">dos </w:t>
      </w:r>
      <w:r w:rsidR="00953CE9" w:rsidRPr="003E278F">
        <w:rPr>
          <w:rFonts w:cs="Lucida Sans Unicode"/>
          <w:bCs/>
          <w:szCs w:val="22"/>
        </w:rPr>
        <w:t xml:space="preserve">usuais </w:t>
      </w:r>
      <w:r w:rsidR="007779CE" w:rsidRPr="003E278F">
        <w:rPr>
          <w:rFonts w:cs="Lucida Sans Unicode"/>
          <w:bCs/>
          <w:szCs w:val="22"/>
        </w:rPr>
        <w:t>analgésicos opioid</w:t>
      </w:r>
      <w:r w:rsidR="00460219" w:rsidRPr="003E278F">
        <w:rPr>
          <w:rFonts w:cs="Lucida Sans Unicode"/>
          <w:bCs/>
          <w:szCs w:val="22"/>
        </w:rPr>
        <w:t>e</w:t>
      </w:r>
      <w:r w:rsidR="007779CE" w:rsidRPr="003E278F">
        <w:rPr>
          <w:rFonts w:cs="Lucida Sans Unicode"/>
          <w:bCs/>
          <w:szCs w:val="22"/>
        </w:rPr>
        <w:t xml:space="preserve">s como a morfina ou a </w:t>
      </w:r>
      <w:proofErr w:type="spellStart"/>
      <w:r w:rsidR="007779CE" w:rsidRPr="003E278F">
        <w:rPr>
          <w:rFonts w:cs="Lucida Sans Unicode"/>
          <w:bCs/>
          <w:szCs w:val="22"/>
        </w:rPr>
        <w:t>oxicodona</w:t>
      </w:r>
      <w:proofErr w:type="spellEnd"/>
      <w:r w:rsidR="00460219" w:rsidRPr="003E278F">
        <w:rPr>
          <w:rFonts w:cs="Lucida Sans Unicode"/>
          <w:bCs/>
          <w:szCs w:val="22"/>
        </w:rPr>
        <w:t>.</w:t>
      </w:r>
      <w:r w:rsidR="00C73DDD" w:rsidRPr="003E278F">
        <w:rPr>
          <w:rFonts w:cs="Lucida Sans Unicode"/>
          <w:bCs/>
          <w:szCs w:val="22"/>
        </w:rPr>
        <w:t xml:space="preserve"> </w:t>
      </w:r>
      <w:r w:rsidR="00953CE9" w:rsidRPr="003E278F">
        <w:rPr>
          <w:rFonts w:cs="Lucida Sans Unicode"/>
          <w:bCs/>
          <w:szCs w:val="22"/>
        </w:rPr>
        <w:t>Os p</w:t>
      </w:r>
      <w:r w:rsidR="00460219" w:rsidRPr="003E278F">
        <w:rPr>
          <w:rFonts w:cs="Lucida Sans Unicode"/>
          <w:bCs/>
          <w:szCs w:val="22"/>
        </w:rPr>
        <w:t xml:space="preserve">olímeros biodegradáveis da Evonik são a chave do sucesso desse novo tipo de terapia </w:t>
      </w:r>
      <w:r w:rsidR="00FD4A24" w:rsidRPr="003E278F">
        <w:rPr>
          <w:rFonts w:cs="Lucida Sans Unicode"/>
          <w:bCs/>
          <w:szCs w:val="22"/>
        </w:rPr>
        <w:t>da dor:</w:t>
      </w:r>
      <w:r w:rsidR="00C73DDD" w:rsidRPr="003E278F">
        <w:rPr>
          <w:rFonts w:cs="Lucida Sans Unicode"/>
          <w:bCs/>
          <w:szCs w:val="22"/>
        </w:rPr>
        <w:t xml:space="preserve"> </w:t>
      </w:r>
      <w:r w:rsidR="00FD4A24" w:rsidRPr="003E278F">
        <w:rPr>
          <w:rFonts w:cs="Lucida Sans Unicode"/>
          <w:bCs/>
          <w:szCs w:val="22"/>
        </w:rPr>
        <w:t>eles asseguram</w:t>
      </w:r>
      <w:r w:rsidR="00FD4A24" w:rsidRPr="00951AFE">
        <w:rPr>
          <w:rFonts w:cs="Lucida Sans Unicode"/>
          <w:bCs/>
          <w:szCs w:val="22"/>
        </w:rPr>
        <w:t xml:space="preserve"> </w:t>
      </w:r>
      <w:r w:rsidR="00AA3644" w:rsidRPr="00951AFE">
        <w:rPr>
          <w:rFonts w:cs="Lucida Sans Unicode"/>
          <w:bCs/>
          <w:szCs w:val="22"/>
        </w:rPr>
        <w:t xml:space="preserve">a liberação dos </w:t>
      </w:r>
      <w:r w:rsidR="00FD4A24" w:rsidRPr="00951AFE">
        <w:rPr>
          <w:rFonts w:cs="Lucida Sans Unicode"/>
          <w:bCs/>
          <w:szCs w:val="22"/>
        </w:rPr>
        <w:t xml:space="preserve">ingredientes ativos </w:t>
      </w:r>
      <w:r w:rsidR="00894358">
        <w:rPr>
          <w:rFonts w:cs="Lucida Sans Unicode"/>
          <w:bCs/>
          <w:szCs w:val="22"/>
        </w:rPr>
        <w:t>por</w:t>
      </w:r>
      <w:r w:rsidR="00AA3644" w:rsidRPr="00951AFE">
        <w:rPr>
          <w:rFonts w:cs="Lucida Sans Unicode"/>
          <w:bCs/>
          <w:szCs w:val="22"/>
        </w:rPr>
        <w:t xml:space="preserve"> um longo período. </w:t>
      </w:r>
    </w:p>
    <w:p w14:paraId="021ABDA3" w14:textId="77777777" w:rsidR="00F7281A" w:rsidRPr="00951AFE" w:rsidRDefault="00F7281A" w:rsidP="00C73DDD">
      <w:pPr>
        <w:spacing w:after="120"/>
        <w:rPr>
          <w:rFonts w:cs="Lucida Sans Unicode"/>
          <w:bCs/>
          <w:szCs w:val="22"/>
        </w:rPr>
      </w:pPr>
    </w:p>
    <w:p w14:paraId="3898CE52" w14:textId="50329248" w:rsidR="00C73DDD" w:rsidRPr="00951AFE" w:rsidRDefault="00647EF9" w:rsidP="00FB3C7B">
      <w:pPr>
        <w:spacing w:after="120"/>
        <w:rPr>
          <w:rFonts w:cs="Lucida Sans Unicode"/>
          <w:bCs/>
          <w:szCs w:val="22"/>
        </w:rPr>
      </w:pPr>
      <w:r w:rsidRPr="00951AFE">
        <w:rPr>
          <w:rFonts w:cs="Lucida Sans Unicode"/>
          <w:bCs/>
          <w:szCs w:val="22"/>
        </w:rPr>
        <w:t>A substituição dos joelhos é uma das cirurgias mais realizadas no mundo inteiro.</w:t>
      </w:r>
      <w:r w:rsidR="00C73DDD" w:rsidRPr="00951AFE">
        <w:rPr>
          <w:rFonts w:cs="Lucida Sans Unicode"/>
          <w:bCs/>
          <w:szCs w:val="22"/>
        </w:rPr>
        <w:t xml:space="preserve"> </w:t>
      </w:r>
      <w:r w:rsidRPr="00951AFE">
        <w:rPr>
          <w:rFonts w:cs="Lucida Sans Unicode"/>
          <w:bCs/>
          <w:szCs w:val="22"/>
        </w:rPr>
        <w:t>A</w:t>
      </w:r>
      <w:r w:rsidR="00BE7124" w:rsidRPr="00951AFE">
        <w:rPr>
          <w:rFonts w:cs="Lucida Sans Unicode"/>
          <w:bCs/>
          <w:szCs w:val="22"/>
        </w:rPr>
        <w:t>s</w:t>
      </w:r>
      <w:r w:rsidRPr="00951AFE">
        <w:rPr>
          <w:rFonts w:cs="Lucida Sans Unicode"/>
          <w:bCs/>
          <w:szCs w:val="22"/>
        </w:rPr>
        <w:t xml:space="preserve"> consequências do procedimento </w:t>
      </w:r>
      <w:r w:rsidR="00D93F3A" w:rsidRPr="00951AFE">
        <w:rPr>
          <w:rFonts w:cs="Lucida Sans Unicode"/>
          <w:bCs/>
          <w:szCs w:val="22"/>
        </w:rPr>
        <w:t xml:space="preserve">costumam ser </w:t>
      </w:r>
      <w:r w:rsidR="00B71D94" w:rsidRPr="00951AFE">
        <w:rPr>
          <w:rFonts w:cs="Lucida Sans Unicode"/>
          <w:bCs/>
          <w:szCs w:val="22"/>
        </w:rPr>
        <w:t>dores que duram por várias semanas, dificultan</w:t>
      </w:r>
      <w:r w:rsidR="006B0DB8">
        <w:rPr>
          <w:rFonts w:cs="Lucida Sans Unicode"/>
          <w:bCs/>
          <w:szCs w:val="22"/>
        </w:rPr>
        <w:t>d</w:t>
      </w:r>
      <w:r w:rsidR="00B71D94" w:rsidRPr="00951AFE">
        <w:rPr>
          <w:rFonts w:cs="Lucida Sans Unicode"/>
          <w:bCs/>
          <w:szCs w:val="22"/>
        </w:rPr>
        <w:t xml:space="preserve">o a recuperação. 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BE7124" w:rsidRPr="00951AFE">
        <w:rPr>
          <w:rFonts w:cs="Lucida Sans Unicode"/>
          <w:bCs/>
          <w:szCs w:val="22"/>
        </w:rPr>
        <w:t xml:space="preserve">Para </w:t>
      </w:r>
      <w:r w:rsidR="006B0DB8">
        <w:rPr>
          <w:rFonts w:cs="Lucida Sans Unicode"/>
          <w:bCs/>
          <w:szCs w:val="22"/>
        </w:rPr>
        <w:t xml:space="preserve">o alívio dessas </w:t>
      </w:r>
      <w:r w:rsidR="00BE7124" w:rsidRPr="00951AFE">
        <w:rPr>
          <w:rFonts w:cs="Lucida Sans Unicode"/>
          <w:bCs/>
          <w:szCs w:val="22"/>
        </w:rPr>
        <w:t>dores</w:t>
      </w:r>
      <w:r w:rsidR="006B0DB8">
        <w:rPr>
          <w:rFonts w:cs="Lucida Sans Unicode"/>
          <w:bCs/>
          <w:szCs w:val="22"/>
        </w:rPr>
        <w:t xml:space="preserve"> após as cirurgias</w:t>
      </w:r>
      <w:r w:rsidR="00BE7124" w:rsidRPr="00951AFE">
        <w:rPr>
          <w:rFonts w:cs="Lucida Sans Unicode"/>
          <w:bCs/>
          <w:szCs w:val="22"/>
        </w:rPr>
        <w:t xml:space="preserve">, os médicos costumam receitar </w:t>
      </w:r>
      <w:r w:rsidR="006B0DB8">
        <w:rPr>
          <w:rFonts w:cs="Lucida Sans Unicode"/>
          <w:bCs/>
          <w:szCs w:val="22"/>
        </w:rPr>
        <w:t xml:space="preserve">medicamentos </w:t>
      </w:r>
      <w:r w:rsidR="00BE7124" w:rsidRPr="00951AFE">
        <w:rPr>
          <w:rFonts w:cs="Lucida Sans Unicode"/>
          <w:bCs/>
          <w:szCs w:val="22"/>
        </w:rPr>
        <w:t>opioides.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286441" w:rsidRPr="00951AFE">
        <w:rPr>
          <w:rFonts w:cs="Lucida Sans Unicode"/>
          <w:bCs/>
          <w:szCs w:val="22"/>
        </w:rPr>
        <w:t xml:space="preserve">Mas esses </w:t>
      </w:r>
      <w:r w:rsidR="006B0DB8">
        <w:rPr>
          <w:rFonts w:cs="Lucida Sans Unicode"/>
          <w:bCs/>
          <w:szCs w:val="22"/>
        </w:rPr>
        <w:t>remédios</w:t>
      </w:r>
      <w:r w:rsidR="00286441" w:rsidRPr="00951AFE">
        <w:rPr>
          <w:rFonts w:cs="Lucida Sans Unicode"/>
          <w:bCs/>
          <w:szCs w:val="22"/>
        </w:rPr>
        <w:t xml:space="preserve"> </w:t>
      </w:r>
      <w:r w:rsidR="005F7231">
        <w:rPr>
          <w:rFonts w:cs="Lucida Sans Unicode"/>
          <w:bCs/>
          <w:szCs w:val="22"/>
        </w:rPr>
        <w:t>estão associados a</w:t>
      </w:r>
      <w:r w:rsidR="00286441" w:rsidRPr="00951AFE">
        <w:rPr>
          <w:rFonts w:cs="Lucida Sans Unicode"/>
          <w:bCs/>
          <w:szCs w:val="22"/>
        </w:rPr>
        <w:t xml:space="preserve"> inúmeros efeitos adversos, incluindo </w:t>
      </w:r>
      <w:r w:rsidR="005F7231">
        <w:rPr>
          <w:rFonts w:cs="Lucida Sans Unicode"/>
          <w:bCs/>
          <w:szCs w:val="22"/>
        </w:rPr>
        <w:t>um</w:t>
      </w:r>
      <w:r w:rsidR="00286441" w:rsidRPr="00951AFE">
        <w:rPr>
          <w:rFonts w:cs="Lucida Sans Unicode"/>
          <w:bCs/>
          <w:szCs w:val="22"/>
        </w:rPr>
        <w:t xml:space="preserve"> alto risco d</w:t>
      </w:r>
      <w:r w:rsidR="005F7231">
        <w:rPr>
          <w:rFonts w:cs="Lucida Sans Unicode"/>
          <w:bCs/>
          <w:szCs w:val="22"/>
        </w:rPr>
        <w:t>e</w:t>
      </w:r>
      <w:r w:rsidR="00286441" w:rsidRPr="00951AFE">
        <w:rPr>
          <w:rFonts w:cs="Lucida Sans Unicode"/>
          <w:bCs/>
          <w:szCs w:val="22"/>
        </w:rPr>
        <w:t xml:space="preserve"> dependência.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286441" w:rsidRPr="00951AFE">
        <w:rPr>
          <w:rFonts w:cs="Lucida Sans Unicode"/>
          <w:bCs/>
          <w:szCs w:val="22"/>
        </w:rPr>
        <w:t xml:space="preserve">Os produtos da </w:t>
      </w:r>
      <w:proofErr w:type="spellStart"/>
      <w:r w:rsidR="00286441" w:rsidRPr="00951AFE">
        <w:rPr>
          <w:rFonts w:cs="Lucida Sans Unicode"/>
          <w:bCs/>
          <w:szCs w:val="22"/>
        </w:rPr>
        <w:t>Allay</w:t>
      </w:r>
      <w:proofErr w:type="spellEnd"/>
      <w:r w:rsidR="00286441" w:rsidRPr="00951AFE">
        <w:rPr>
          <w:rFonts w:cs="Lucida Sans Unicode"/>
          <w:bCs/>
          <w:szCs w:val="22"/>
        </w:rPr>
        <w:t xml:space="preserve">, que </w:t>
      </w:r>
      <w:r w:rsidR="005F7231">
        <w:rPr>
          <w:rFonts w:cs="Lucida Sans Unicode"/>
          <w:bCs/>
          <w:szCs w:val="22"/>
        </w:rPr>
        <w:t>se encontram</w:t>
      </w:r>
      <w:r w:rsidR="00286441" w:rsidRPr="00951AFE">
        <w:rPr>
          <w:rFonts w:cs="Lucida Sans Unicode"/>
          <w:bCs/>
          <w:szCs w:val="22"/>
        </w:rPr>
        <w:t xml:space="preserve"> nos estágios iniciais do desenvolvimento clínico, </w:t>
      </w:r>
      <w:r w:rsidR="00F12625" w:rsidRPr="00951AFE">
        <w:rPr>
          <w:rFonts w:cs="Lucida Sans Unicode"/>
          <w:bCs/>
          <w:szCs w:val="22"/>
        </w:rPr>
        <w:t>prometem oferecer uma alternativa.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F12625" w:rsidRPr="00951AFE">
        <w:rPr>
          <w:rFonts w:cs="Lucida Sans Unicode"/>
          <w:bCs/>
          <w:szCs w:val="22"/>
        </w:rPr>
        <w:t xml:space="preserve">“Nossos produtos podem </w:t>
      </w:r>
      <w:r w:rsidR="005F7231">
        <w:rPr>
          <w:rFonts w:cs="Lucida Sans Unicode"/>
          <w:bCs/>
          <w:szCs w:val="22"/>
        </w:rPr>
        <w:t>proporcionar</w:t>
      </w:r>
      <w:r w:rsidR="00F12625" w:rsidRPr="00951AFE">
        <w:rPr>
          <w:rFonts w:cs="Lucida Sans Unicode"/>
          <w:bCs/>
          <w:szCs w:val="22"/>
        </w:rPr>
        <w:t xml:space="preserve"> o alívio da dor aos pacientes exatamente quando eles mais precisam – durante semanas em vez de dias</w:t>
      </w:r>
      <w:r w:rsidR="00FB3C7B" w:rsidRPr="00951AFE">
        <w:rPr>
          <w:rFonts w:cs="Lucida Sans Unicode"/>
          <w:bCs/>
          <w:szCs w:val="22"/>
        </w:rPr>
        <w:t xml:space="preserve"> -, melhorando e acelerando de maneira significativa o processo de recuperação”, diz Adam </w:t>
      </w:r>
      <w:proofErr w:type="spellStart"/>
      <w:r w:rsidR="00FB3C7B" w:rsidRPr="00951AFE">
        <w:rPr>
          <w:rFonts w:cs="Lucida Sans Unicode"/>
          <w:bCs/>
          <w:szCs w:val="22"/>
        </w:rPr>
        <w:t>Gridley</w:t>
      </w:r>
      <w:proofErr w:type="spellEnd"/>
      <w:r w:rsidR="00FB3C7B" w:rsidRPr="00951AFE">
        <w:rPr>
          <w:rFonts w:cs="Lucida Sans Unicode"/>
          <w:bCs/>
          <w:szCs w:val="22"/>
        </w:rPr>
        <w:t xml:space="preserve">, CEO da </w:t>
      </w:r>
      <w:proofErr w:type="spellStart"/>
      <w:r w:rsidR="00FB3C7B" w:rsidRPr="00951AFE">
        <w:rPr>
          <w:rFonts w:cs="Lucida Sans Unicode"/>
          <w:bCs/>
          <w:szCs w:val="22"/>
        </w:rPr>
        <w:t>Allay</w:t>
      </w:r>
      <w:proofErr w:type="spellEnd"/>
      <w:r w:rsidR="00FB3C7B" w:rsidRPr="00951AFE">
        <w:rPr>
          <w:rFonts w:cs="Lucida Sans Unicode"/>
          <w:bCs/>
          <w:szCs w:val="22"/>
        </w:rPr>
        <w:t xml:space="preserve"> </w:t>
      </w:r>
      <w:proofErr w:type="spellStart"/>
      <w:r w:rsidR="00FB3C7B" w:rsidRPr="00951AFE">
        <w:rPr>
          <w:rFonts w:cs="Lucida Sans Unicode"/>
          <w:bCs/>
          <w:szCs w:val="22"/>
        </w:rPr>
        <w:t>Therapeutics</w:t>
      </w:r>
      <w:proofErr w:type="spellEnd"/>
      <w:r w:rsidR="00FB3C7B" w:rsidRPr="00951AFE">
        <w:rPr>
          <w:rFonts w:cs="Lucida Sans Unicode"/>
          <w:bCs/>
          <w:szCs w:val="22"/>
        </w:rPr>
        <w:t>.</w:t>
      </w:r>
    </w:p>
    <w:p w14:paraId="592FEF5D" w14:textId="77777777" w:rsidR="00C73DDD" w:rsidRPr="00951AFE" w:rsidRDefault="00C73DDD" w:rsidP="00C73DDD">
      <w:pPr>
        <w:spacing w:after="120"/>
        <w:rPr>
          <w:rFonts w:cs="Lucida Sans Unicode"/>
          <w:bCs/>
          <w:szCs w:val="22"/>
        </w:rPr>
      </w:pPr>
    </w:p>
    <w:p w14:paraId="1EFEA458" w14:textId="336368BD" w:rsidR="00C73DDD" w:rsidRPr="00951AFE" w:rsidRDefault="00FB3C7B" w:rsidP="004D676C">
      <w:pPr>
        <w:spacing w:after="120"/>
        <w:rPr>
          <w:rFonts w:cs="Lucida Sans Unicode"/>
          <w:bCs/>
          <w:szCs w:val="22"/>
        </w:rPr>
      </w:pPr>
      <w:r w:rsidRPr="00951AFE">
        <w:rPr>
          <w:rFonts w:cs="Lucida Sans Unicode"/>
          <w:bCs/>
          <w:szCs w:val="22"/>
        </w:rPr>
        <w:t xml:space="preserve">A Evonik </w:t>
      </w:r>
      <w:r w:rsidR="005E662B" w:rsidRPr="00951AFE">
        <w:rPr>
          <w:rFonts w:cs="Lucida Sans Unicode"/>
          <w:bCs/>
          <w:szCs w:val="22"/>
        </w:rPr>
        <w:t>enxerga um grande potencial nessa tecnologia.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5E662B" w:rsidRPr="00951AFE">
        <w:rPr>
          <w:rFonts w:cs="Lucida Sans Unicode"/>
          <w:bCs/>
          <w:szCs w:val="22"/>
        </w:rPr>
        <w:t xml:space="preserve">“Os analgésicos da </w:t>
      </w:r>
      <w:proofErr w:type="spellStart"/>
      <w:r w:rsidR="005E662B" w:rsidRPr="00951AFE">
        <w:rPr>
          <w:rFonts w:cs="Lucida Sans Unicode"/>
          <w:bCs/>
          <w:szCs w:val="22"/>
        </w:rPr>
        <w:t>Allay</w:t>
      </w:r>
      <w:proofErr w:type="spellEnd"/>
      <w:r w:rsidR="005E662B" w:rsidRPr="00951AFE">
        <w:rPr>
          <w:rFonts w:cs="Lucida Sans Unicode"/>
          <w:bCs/>
          <w:szCs w:val="22"/>
        </w:rPr>
        <w:t xml:space="preserve"> podem se</w:t>
      </w:r>
      <w:r w:rsidR="00864611" w:rsidRPr="00951AFE">
        <w:rPr>
          <w:rFonts w:cs="Lucida Sans Unicode"/>
          <w:bCs/>
          <w:szCs w:val="22"/>
        </w:rPr>
        <w:t xml:space="preserve"> tornar um</w:t>
      </w:r>
      <w:r w:rsidR="005E662B" w:rsidRPr="00951AFE">
        <w:rPr>
          <w:rFonts w:cs="Lucida Sans Unicode"/>
          <w:bCs/>
          <w:szCs w:val="22"/>
        </w:rPr>
        <w:t xml:space="preserve"> divisor de águas </w:t>
      </w:r>
      <w:r w:rsidR="00E55F25" w:rsidRPr="00951AFE">
        <w:rPr>
          <w:rFonts w:cs="Lucida Sans Unicode"/>
          <w:bCs/>
          <w:szCs w:val="22"/>
        </w:rPr>
        <w:t xml:space="preserve">no </w:t>
      </w:r>
      <w:r w:rsidR="00E55F25" w:rsidRPr="00951AFE">
        <w:rPr>
          <w:rFonts w:cs="Lucida Sans Unicode"/>
          <w:bCs/>
          <w:szCs w:val="22"/>
        </w:rPr>
        <w:lastRenderedPageBreak/>
        <w:t>controle da dor no pós operatório.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864611" w:rsidRPr="00951AFE">
        <w:rPr>
          <w:rFonts w:cs="Lucida Sans Unicode"/>
          <w:bCs/>
          <w:szCs w:val="22"/>
        </w:rPr>
        <w:t xml:space="preserve">Eles podem reduzir os problemas vinculados aos opioides, como dependência, nova hospitalização, </w:t>
      </w:r>
      <w:r w:rsidR="0008036A" w:rsidRPr="00951AFE">
        <w:rPr>
          <w:rFonts w:cs="Lucida Sans Unicode"/>
          <w:bCs/>
          <w:szCs w:val="22"/>
        </w:rPr>
        <w:t xml:space="preserve">longo período de </w:t>
      </w:r>
      <w:r w:rsidR="00864611" w:rsidRPr="00951AFE">
        <w:rPr>
          <w:rFonts w:cs="Lucida Sans Unicode"/>
          <w:bCs/>
          <w:szCs w:val="22"/>
        </w:rPr>
        <w:t>reabilitação</w:t>
      </w:r>
      <w:r w:rsidR="001B5424">
        <w:rPr>
          <w:rFonts w:cs="Lucida Sans Unicode"/>
          <w:bCs/>
          <w:szCs w:val="22"/>
        </w:rPr>
        <w:t>, além dos</w:t>
      </w:r>
      <w:r w:rsidR="0008036A" w:rsidRPr="00951AFE">
        <w:rPr>
          <w:rFonts w:cs="Lucida Sans Unicode"/>
          <w:bCs/>
          <w:szCs w:val="22"/>
        </w:rPr>
        <w:t xml:space="preserve"> custos ao sistema de saúde”,</w:t>
      </w:r>
      <w:r w:rsidR="00864611" w:rsidRPr="00951AFE">
        <w:rPr>
          <w:rFonts w:cs="Lucida Sans Unicode"/>
          <w:bCs/>
          <w:szCs w:val="22"/>
        </w:rPr>
        <w:t xml:space="preserve"> </w:t>
      </w:r>
      <w:r w:rsidR="004D676C" w:rsidRPr="00951AFE">
        <w:rPr>
          <w:rFonts w:cs="Lucida Sans Unicode"/>
          <w:bCs/>
          <w:szCs w:val="22"/>
        </w:rPr>
        <w:t xml:space="preserve">acrescenta Bernhard </w:t>
      </w:r>
      <w:proofErr w:type="spellStart"/>
      <w:r w:rsidR="004D676C" w:rsidRPr="00951AFE">
        <w:rPr>
          <w:rFonts w:cs="Lucida Sans Unicode"/>
          <w:bCs/>
          <w:szCs w:val="22"/>
        </w:rPr>
        <w:t>Mohr</w:t>
      </w:r>
      <w:proofErr w:type="spellEnd"/>
      <w:r w:rsidR="004D676C" w:rsidRPr="00951AFE">
        <w:rPr>
          <w:rFonts w:cs="Lucida Sans Unicode"/>
          <w:bCs/>
          <w:szCs w:val="22"/>
        </w:rPr>
        <w:t>, responsável pelo segmento Venture Capital na Evonik.</w:t>
      </w:r>
    </w:p>
    <w:p w14:paraId="29F38A7A" w14:textId="77777777" w:rsidR="00C73DDD" w:rsidRPr="00951AFE" w:rsidRDefault="00C73DDD" w:rsidP="00C73DDD">
      <w:pPr>
        <w:spacing w:after="120"/>
        <w:rPr>
          <w:rFonts w:cs="Lucida Sans Unicode"/>
          <w:bCs/>
          <w:szCs w:val="22"/>
        </w:rPr>
      </w:pPr>
    </w:p>
    <w:p w14:paraId="7F14413C" w14:textId="21484543" w:rsidR="00C73DDD" w:rsidRPr="003E278F" w:rsidRDefault="004D676C" w:rsidP="003E0946">
      <w:pPr>
        <w:spacing w:after="120"/>
        <w:rPr>
          <w:rFonts w:cs="Lucida Sans Unicode"/>
          <w:bCs/>
          <w:szCs w:val="22"/>
        </w:rPr>
      </w:pPr>
      <w:r w:rsidRPr="00951AFE">
        <w:rPr>
          <w:rFonts w:cs="Lucida Sans Unicode"/>
          <w:bCs/>
          <w:szCs w:val="22"/>
        </w:rPr>
        <w:t xml:space="preserve">Os produtos da </w:t>
      </w:r>
      <w:proofErr w:type="spellStart"/>
      <w:r w:rsidRPr="00951AFE">
        <w:rPr>
          <w:rFonts w:cs="Lucida Sans Unicode"/>
          <w:bCs/>
          <w:szCs w:val="22"/>
        </w:rPr>
        <w:t>Allay</w:t>
      </w:r>
      <w:proofErr w:type="spellEnd"/>
      <w:r w:rsidRPr="00951AFE">
        <w:rPr>
          <w:rFonts w:cs="Lucida Sans Unicode"/>
          <w:bCs/>
          <w:szCs w:val="22"/>
        </w:rPr>
        <w:t xml:space="preserve"> são pequenos imp</w:t>
      </w:r>
      <w:r w:rsidR="001B5424">
        <w:rPr>
          <w:rFonts w:cs="Lucida Sans Unicode"/>
          <w:bCs/>
          <w:szCs w:val="22"/>
        </w:rPr>
        <w:t>l</w:t>
      </w:r>
      <w:r w:rsidRPr="00951AFE">
        <w:rPr>
          <w:rFonts w:cs="Lucida Sans Unicode"/>
          <w:bCs/>
          <w:szCs w:val="22"/>
        </w:rPr>
        <w:t xml:space="preserve">antes </w:t>
      </w:r>
      <w:r w:rsidR="00206DD8" w:rsidRPr="00951AFE">
        <w:rPr>
          <w:rFonts w:cs="Lucida Sans Unicode"/>
          <w:bCs/>
          <w:szCs w:val="22"/>
        </w:rPr>
        <w:t xml:space="preserve">mais ou menos </w:t>
      </w:r>
      <w:r w:rsidRPr="00951AFE">
        <w:rPr>
          <w:rFonts w:cs="Lucida Sans Unicode"/>
          <w:bCs/>
          <w:szCs w:val="22"/>
        </w:rPr>
        <w:t>do tamanho de uma moeda.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206DD8" w:rsidRPr="00951AFE">
        <w:rPr>
          <w:rFonts w:cs="Lucida Sans Unicode"/>
          <w:bCs/>
          <w:szCs w:val="22"/>
        </w:rPr>
        <w:t xml:space="preserve">Eles são posicionados em torno da articulação do joelho implantado ao final da cirurgia e </w:t>
      </w:r>
      <w:r w:rsidR="00040DBD">
        <w:rPr>
          <w:rFonts w:cs="Lucida Sans Unicode"/>
          <w:bCs/>
          <w:szCs w:val="22"/>
        </w:rPr>
        <w:t xml:space="preserve">se compõem de um </w:t>
      </w:r>
      <w:r w:rsidR="001E0446" w:rsidRPr="00951AFE">
        <w:rPr>
          <w:rFonts w:cs="Lucida Sans Unicode"/>
          <w:bCs/>
          <w:szCs w:val="22"/>
        </w:rPr>
        <w:t>anestésico local não opioide e polímeros da Evonik.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1E0446" w:rsidRPr="00951AFE">
        <w:rPr>
          <w:rFonts w:cs="Lucida Sans Unicode"/>
          <w:bCs/>
          <w:szCs w:val="22"/>
        </w:rPr>
        <w:t xml:space="preserve">O anestésico local bloqueia a transmissão dos sinais da </w:t>
      </w:r>
      <w:r w:rsidR="001E0446" w:rsidRPr="003E278F">
        <w:rPr>
          <w:rFonts w:cs="Lucida Sans Unicode"/>
          <w:bCs/>
          <w:szCs w:val="22"/>
        </w:rPr>
        <w:t xml:space="preserve">dor à </w:t>
      </w:r>
      <w:r w:rsidR="008555B8" w:rsidRPr="003E278F">
        <w:rPr>
          <w:rFonts w:cs="Lucida Sans Unicode"/>
          <w:bCs/>
          <w:szCs w:val="22"/>
        </w:rPr>
        <w:t xml:space="preserve">medula espinhal, </w:t>
      </w:r>
      <w:r w:rsidR="00FC6E66" w:rsidRPr="003E278F">
        <w:rPr>
          <w:rFonts w:cs="Lucida Sans Unicode"/>
          <w:bCs/>
          <w:szCs w:val="22"/>
        </w:rPr>
        <w:t>interrompendo</w:t>
      </w:r>
      <w:r w:rsidR="008555B8" w:rsidRPr="003E278F">
        <w:rPr>
          <w:rFonts w:cs="Lucida Sans Unicode"/>
          <w:bCs/>
          <w:szCs w:val="22"/>
        </w:rPr>
        <w:t xml:space="preserve"> o impulso da dor antes que ele chegue ao cérebro.</w:t>
      </w:r>
      <w:r w:rsidR="00C73DDD" w:rsidRPr="003E278F">
        <w:rPr>
          <w:rFonts w:cs="Lucida Sans Unicode"/>
          <w:bCs/>
          <w:szCs w:val="22"/>
        </w:rPr>
        <w:t xml:space="preserve"> </w:t>
      </w:r>
      <w:r w:rsidR="00FC6E66" w:rsidRPr="003E278F">
        <w:rPr>
          <w:rFonts w:cs="Lucida Sans Unicode"/>
          <w:bCs/>
          <w:szCs w:val="22"/>
        </w:rPr>
        <w:t>Até o momento, a eficácia desse tipo de sistema se li</w:t>
      </w:r>
      <w:r w:rsidR="00936199" w:rsidRPr="003E278F">
        <w:rPr>
          <w:rFonts w:cs="Lucida Sans Unicode"/>
          <w:bCs/>
          <w:szCs w:val="22"/>
        </w:rPr>
        <w:t>mitava a alguns dias.</w:t>
      </w:r>
      <w:r w:rsidR="00C73DDD" w:rsidRPr="003E278F">
        <w:rPr>
          <w:rFonts w:cs="Lucida Sans Unicode"/>
          <w:bCs/>
          <w:szCs w:val="22"/>
        </w:rPr>
        <w:t xml:space="preserve"> </w:t>
      </w:r>
      <w:r w:rsidR="00936199" w:rsidRPr="003E278F">
        <w:rPr>
          <w:rFonts w:cs="Lucida Sans Unicode"/>
          <w:bCs/>
          <w:szCs w:val="22"/>
        </w:rPr>
        <w:t xml:space="preserve">A </w:t>
      </w:r>
      <w:proofErr w:type="spellStart"/>
      <w:r w:rsidR="00936199" w:rsidRPr="003E278F">
        <w:rPr>
          <w:rFonts w:cs="Lucida Sans Unicode"/>
          <w:bCs/>
          <w:szCs w:val="22"/>
        </w:rPr>
        <w:t>Allay</w:t>
      </w:r>
      <w:proofErr w:type="spellEnd"/>
      <w:r w:rsidR="00936199" w:rsidRPr="003E278F">
        <w:rPr>
          <w:rFonts w:cs="Lucida Sans Unicode"/>
          <w:bCs/>
          <w:szCs w:val="22"/>
        </w:rPr>
        <w:t xml:space="preserve"> conseguiu ampliar a liberação para até três semanas por meio de </w:t>
      </w:r>
      <w:r w:rsidR="005C615C" w:rsidRPr="003E278F">
        <w:rPr>
          <w:rFonts w:cs="Lucida Sans Unicode"/>
          <w:bCs/>
          <w:szCs w:val="22"/>
        </w:rPr>
        <w:t xml:space="preserve">uma rede polimérica com o </w:t>
      </w:r>
      <w:r w:rsidR="00894802" w:rsidRPr="003E278F">
        <w:rPr>
          <w:rFonts w:cs="Lucida Sans Unicode"/>
          <w:bCs/>
          <w:szCs w:val="22"/>
        </w:rPr>
        <w:t>novo ingrediente ativo</w:t>
      </w:r>
      <w:r w:rsidR="003E278F" w:rsidRPr="003E278F">
        <w:rPr>
          <w:rFonts w:cs="Lucida Sans Unicode"/>
          <w:bCs/>
          <w:szCs w:val="22"/>
        </w:rPr>
        <w:t>.</w:t>
      </w:r>
      <w:r w:rsidR="00C73DDD" w:rsidRPr="003E278F">
        <w:rPr>
          <w:rFonts w:cs="Lucida Sans Unicode"/>
          <w:bCs/>
          <w:szCs w:val="22"/>
        </w:rPr>
        <w:t xml:space="preserve"> </w:t>
      </w:r>
      <w:r w:rsidR="00F47721" w:rsidRPr="003E278F">
        <w:rPr>
          <w:rFonts w:cs="Lucida Sans Unicode"/>
          <w:bCs/>
          <w:szCs w:val="22"/>
        </w:rPr>
        <w:t>Os polímeros da Evonik são essenciais nesse processo</w:t>
      </w:r>
      <w:r w:rsidR="00894802" w:rsidRPr="003E278F">
        <w:rPr>
          <w:rFonts w:cs="Lucida Sans Unicode"/>
          <w:bCs/>
          <w:szCs w:val="22"/>
        </w:rPr>
        <w:t>, na medida em que</w:t>
      </w:r>
      <w:r w:rsidR="00EA021F" w:rsidRPr="003E278F">
        <w:rPr>
          <w:rFonts w:cs="Lucida Sans Unicode"/>
          <w:bCs/>
          <w:szCs w:val="22"/>
        </w:rPr>
        <w:t xml:space="preserve"> </w:t>
      </w:r>
      <w:r w:rsidR="00602AE4" w:rsidRPr="003E278F">
        <w:rPr>
          <w:rFonts w:cs="Lucida Sans Unicode"/>
          <w:bCs/>
          <w:szCs w:val="22"/>
        </w:rPr>
        <w:t>asseguram a liberação do ingrediente ativo de uma forma controlada durante um longo período.</w:t>
      </w:r>
      <w:r w:rsidR="00C73DDD" w:rsidRPr="003E278F">
        <w:rPr>
          <w:rFonts w:cs="Lucida Sans Unicode"/>
          <w:bCs/>
          <w:szCs w:val="22"/>
        </w:rPr>
        <w:t xml:space="preserve"> </w:t>
      </w:r>
      <w:r w:rsidR="00602AE4" w:rsidRPr="003E278F">
        <w:rPr>
          <w:rFonts w:cs="Lucida Sans Unicode"/>
          <w:bCs/>
          <w:szCs w:val="22"/>
        </w:rPr>
        <w:t xml:space="preserve">Durante </w:t>
      </w:r>
      <w:r w:rsidR="00EA021F" w:rsidRPr="003E278F">
        <w:rPr>
          <w:rFonts w:cs="Lucida Sans Unicode"/>
          <w:bCs/>
          <w:szCs w:val="22"/>
        </w:rPr>
        <w:t>o</w:t>
      </w:r>
      <w:r w:rsidR="00602AE4" w:rsidRPr="003E278F">
        <w:rPr>
          <w:rFonts w:cs="Lucida Sans Unicode"/>
          <w:bCs/>
          <w:szCs w:val="22"/>
        </w:rPr>
        <w:t xml:space="preserve"> processo, os implantes se dissolvem gradualmente e são desintegrados pelo corpo. </w:t>
      </w:r>
      <w:r w:rsidR="005A02B0" w:rsidRPr="003E278F">
        <w:rPr>
          <w:rFonts w:cs="Lucida Sans Unicode"/>
          <w:bCs/>
          <w:szCs w:val="22"/>
        </w:rPr>
        <w:t xml:space="preserve">A tecnologia pode ser adaptada com facilidade </w:t>
      </w:r>
      <w:r w:rsidR="00C12532" w:rsidRPr="003E278F">
        <w:rPr>
          <w:rFonts w:cs="Lucida Sans Unicode"/>
          <w:bCs/>
          <w:szCs w:val="22"/>
        </w:rPr>
        <w:t>a</w:t>
      </w:r>
      <w:r w:rsidR="005A02B0" w:rsidRPr="003E278F">
        <w:rPr>
          <w:rFonts w:cs="Lucida Sans Unicode"/>
          <w:bCs/>
          <w:szCs w:val="22"/>
        </w:rPr>
        <w:t xml:space="preserve"> outras cirurgias ortopédicas e de tecidos moles</w:t>
      </w:r>
      <w:r w:rsidR="00C12532" w:rsidRPr="003E278F">
        <w:rPr>
          <w:rFonts w:cs="Lucida Sans Unicode"/>
          <w:bCs/>
          <w:szCs w:val="22"/>
        </w:rPr>
        <w:t>. Nesse sentido, a</w:t>
      </w:r>
      <w:r w:rsidR="005A02B0" w:rsidRPr="003E278F">
        <w:rPr>
          <w:rFonts w:cs="Lucida Sans Unicode"/>
          <w:bCs/>
          <w:szCs w:val="22"/>
        </w:rPr>
        <w:t xml:space="preserve"> </w:t>
      </w:r>
      <w:proofErr w:type="spellStart"/>
      <w:r w:rsidR="005A02B0" w:rsidRPr="003E278F">
        <w:rPr>
          <w:rFonts w:cs="Lucida Sans Unicode"/>
          <w:bCs/>
          <w:szCs w:val="22"/>
        </w:rPr>
        <w:t>Allay</w:t>
      </w:r>
      <w:proofErr w:type="spellEnd"/>
      <w:r w:rsidR="005A02B0" w:rsidRPr="003E278F">
        <w:rPr>
          <w:rFonts w:cs="Lucida Sans Unicode"/>
          <w:bCs/>
          <w:szCs w:val="22"/>
        </w:rPr>
        <w:t xml:space="preserve"> está desenvolvendo um portfólio de produtos tendo como base essa </w:t>
      </w:r>
      <w:r w:rsidR="005C615C" w:rsidRPr="003E278F">
        <w:rPr>
          <w:rFonts w:cs="Lucida Sans Unicode"/>
          <w:bCs/>
          <w:szCs w:val="22"/>
        </w:rPr>
        <w:t xml:space="preserve">estrutura </w:t>
      </w:r>
      <w:r w:rsidR="005A02B0" w:rsidRPr="003E278F">
        <w:rPr>
          <w:rFonts w:cs="Lucida Sans Unicode"/>
          <w:bCs/>
          <w:szCs w:val="22"/>
        </w:rPr>
        <w:t xml:space="preserve">de polímero farmacêutico. </w:t>
      </w:r>
    </w:p>
    <w:p w14:paraId="47178F9C" w14:textId="77777777" w:rsidR="00C73DDD" w:rsidRPr="003E278F" w:rsidRDefault="00C73DDD" w:rsidP="00C73DDD">
      <w:pPr>
        <w:spacing w:after="120"/>
        <w:rPr>
          <w:rFonts w:cs="Lucida Sans Unicode"/>
          <w:bCs/>
          <w:szCs w:val="22"/>
        </w:rPr>
      </w:pPr>
    </w:p>
    <w:p w14:paraId="6DED3467" w14:textId="38BBAEDD" w:rsidR="00C73DDD" w:rsidRPr="00951AFE" w:rsidRDefault="003E0946" w:rsidP="00873383">
      <w:pPr>
        <w:spacing w:after="120"/>
        <w:rPr>
          <w:rFonts w:cs="Lucida Sans Unicode"/>
          <w:bCs/>
          <w:szCs w:val="22"/>
        </w:rPr>
      </w:pPr>
      <w:r w:rsidRPr="003E278F">
        <w:rPr>
          <w:rFonts w:cs="Lucida Sans Unicode"/>
          <w:bCs/>
          <w:szCs w:val="22"/>
        </w:rPr>
        <w:t>A Evonik</w:t>
      </w:r>
      <w:r w:rsidRPr="00951AFE">
        <w:rPr>
          <w:rFonts w:cs="Lucida Sans Unicode"/>
          <w:bCs/>
          <w:szCs w:val="22"/>
        </w:rPr>
        <w:t xml:space="preserve"> conta com mais de 60 anos de experiência em tecnologias para a liberação direcionada de agentes medicinais.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A77A7E" w:rsidRPr="00951AFE">
        <w:rPr>
          <w:rFonts w:cs="Lucida Sans Unicode"/>
          <w:bCs/>
          <w:szCs w:val="22"/>
        </w:rPr>
        <w:t xml:space="preserve">A linha de negócios Health </w:t>
      </w:r>
      <w:proofErr w:type="spellStart"/>
      <w:r w:rsidR="00A77A7E" w:rsidRPr="00951AFE">
        <w:rPr>
          <w:rFonts w:cs="Lucida Sans Unicode"/>
          <w:bCs/>
          <w:szCs w:val="22"/>
        </w:rPr>
        <w:t>Care</w:t>
      </w:r>
      <w:proofErr w:type="spellEnd"/>
      <w:r w:rsidR="00A77A7E" w:rsidRPr="00951AFE">
        <w:rPr>
          <w:rFonts w:cs="Lucida Sans Unicode"/>
          <w:bCs/>
          <w:szCs w:val="22"/>
        </w:rPr>
        <w:t xml:space="preserve"> da empresa é um parceiro global de inovação da indústria farmacêutica.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A77A7E" w:rsidRPr="00951AFE">
        <w:rPr>
          <w:rFonts w:cs="Lucida Sans Unicode"/>
          <w:bCs/>
          <w:szCs w:val="22"/>
        </w:rPr>
        <w:t xml:space="preserve">“Estamos satisfeitos por poder apoiar nossa parceira </w:t>
      </w:r>
      <w:proofErr w:type="spellStart"/>
      <w:r w:rsidR="00A77A7E" w:rsidRPr="00951AFE">
        <w:rPr>
          <w:rFonts w:cs="Lucida Sans Unicode"/>
          <w:bCs/>
          <w:szCs w:val="22"/>
        </w:rPr>
        <w:t>Allay</w:t>
      </w:r>
      <w:proofErr w:type="spellEnd"/>
      <w:r w:rsidR="00A77A7E" w:rsidRPr="00951AFE">
        <w:rPr>
          <w:rFonts w:cs="Lucida Sans Unicode"/>
          <w:bCs/>
          <w:szCs w:val="22"/>
        </w:rPr>
        <w:t xml:space="preserve"> no desenvolvimento dessa promissora inovação</w:t>
      </w:r>
      <w:r w:rsidR="000251C4" w:rsidRPr="00951AFE">
        <w:rPr>
          <w:rFonts w:cs="Lucida Sans Unicode"/>
          <w:bCs/>
          <w:szCs w:val="22"/>
        </w:rPr>
        <w:t>,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0251C4" w:rsidRPr="00951AFE">
        <w:rPr>
          <w:rFonts w:cs="Lucida Sans Unicode"/>
          <w:bCs/>
          <w:szCs w:val="22"/>
        </w:rPr>
        <w:t xml:space="preserve">que pode mudar fundamentalmente o controle da dor e liberar os pacientes do medo da cirurgia”, diz Paul Spencer, responsável </w:t>
      </w:r>
      <w:r w:rsidR="008B7369" w:rsidRPr="00951AFE">
        <w:rPr>
          <w:rFonts w:cs="Lucida Sans Unicode"/>
          <w:bCs/>
          <w:szCs w:val="22"/>
        </w:rPr>
        <w:t xml:space="preserve">pela linha de produtos </w:t>
      </w:r>
      <w:proofErr w:type="spellStart"/>
      <w:r w:rsidR="008B7369" w:rsidRPr="00951AFE">
        <w:rPr>
          <w:rFonts w:cs="Lucida Sans Unicode"/>
          <w:bCs/>
          <w:szCs w:val="22"/>
        </w:rPr>
        <w:t>Drug</w:t>
      </w:r>
      <w:proofErr w:type="spellEnd"/>
      <w:r w:rsidR="008B7369" w:rsidRPr="00951AFE">
        <w:rPr>
          <w:rFonts w:cs="Lucida Sans Unicode"/>
          <w:bCs/>
          <w:szCs w:val="22"/>
        </w:rPr>
        <w:t xml:space="preserve"> Delivery &amp; </w:t>
      </w:r>
      <w:proofErr w:type="spellStart"/>
      <w:r w:rsidR="008B7369" w:rsidRPr="00951AFE">
        <w:rPr>
          <w:rFonts w:cs="Lucida Sans Unicode"/>
          <w:bCs/>
          <w:szCs w:val="22"/>
        </w:rPr>
        <w:t>Products</w:t>
      </w:r>
      <w:proofErr w:type="spellEnd"/>
      <w:r w:rsidR="008B7369" w:rsidRPr="00951AFE">
        <w:rPr>
          <w:rFonts w:cs="Lucida Sans Unicode"/>
          <w:bCs/>
          <w:szCs w:val="22"/>
        </w:rPr>
        <w:t xml:space="preserve"> da linha de negócios Health </w:t>
      </w:r>
      <w:proofErr w:type="spellStart"/>
      <w:r w:rsidR="008B7369" w:rsidRPr="00951AFE">
        <w:rPr>
          <w:rFonts w:cs="Lucida Sans Unicode"/>
          <w:bCs/>
          <w:szCs w:val="22"/>
        </w:rPr>
        <w:t>Care</w:t>
      </w:r>
      <w:proofErr w:type="spellEnd"/>
      <w:r w:rsidR="008B7369" w:rsidRPr="00951AFE">
        <w:rPr>
          <w:rFonts w:cs="Lucida Sans Unicode"/>
          <w:bCs/>
          <w:szCs w:val="22"/>
        </w:rPr>
        <w:t xml:space="preserve"> da Evonik.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873383" w:rsidRPr="00951AFE">
        <w:rPr>
          <w:rFonts w:cs="Lucida Sans Unicode"/>
          <w:bCs/>
          <w:szCs w:val="22"/>
        </w:rPr>
        <w:t xml:space="preserve">A linha de negócios Health </w:t>
      </w:r>
      <w:proofErr w:type="spellStart"/>
      <w:r w:rsidR="00873383" w:rsidRPr="00951AFE">
        <w:rPr>
          <w:rFonts w:cs="Lucida Sans Unicode"/>
          <w:bCs/>
          <w:szCs w:val="22"/>
        </w:rPr>
        <w:t>Care</w:t>
      </w:r>
      <w:proofErr w:type="spellEnd"/>
      <w:r w:rsidR="00873383" w:rsidRPr="00951AFE">
        <w:rPr>
          <w:rFonts w:cs="Lucida Sans Unicode"/>
          <w:bCs/>
          <w:szCs w:val="22"/>
        </w:rPr>
        <w:t xml:space="preserve"> fornece o polímero biodegradável processado no implante da </w:t>
      </w:r>
      <w:proofErr w:type="spellStart"/>
      <w:r w:rsidR="00873383" w:rsidRPr="00951AFE">
        <w:rPr>
          <w:rFonts w:cs="Lucida Sans Unicode"/>
          <w:bCs/>
          <w:szCs w:val="22"/>
        </w:rPr>
        <w:t>Allay</w:t>
      </w:r>
      <w:proofErr w:type="spellEnd"/>
      <w:r w:rsidR="00873383" w:rsidRPr="00951AFE">
        <w:rPr>
          <w:rFonts w:cs="Lucida Sans Unicode"/>
          <w:bCs/>
          <w:szCs w:val="22"/>
        </w:rPr>
        <w:t xml:space="preserve">. </w:t>
      </w:r>
    </w:p>
    <w:p w14:paraId="4000405D" w14:textId="77777777" w:rsidR="00C73DDD" w:rsidRPr="00951AFE" w:rsidRDefault="00C73DDD" w:rsidP="00C73DDD">
      <w:pPr>
        <w:spacing w:after="120"/>
        <w:rPr>
          <w:rFonts w:cs="Lucida Sans Unicode"/>
          <w:bCs/>
          <w:szCs w:val="22"/>
        </w:rPr>
      </w:pPr>
    </w:p>
    <w:p w14:paraId="64B20DD1" w14:textId="69DCF575" w:rsidR="00C73DDD" w:rsidRPr="00951AFE" w:rsidRDefault="00873383" w:rsidP="00A6302D">
      <w:pPr>
        <w:spacing w:after="120"/>
        <w:rPr>
          <w:rFonts w:cs="Lucida Sans Unicode"/>
          <w:bCs/>
          <w:szCs w:val="22"/>
        </w:rPr>
      </w:pPr>
      <w:r w:rsidRPr="00951AFE">
        <w:rPr>
          <w:rFonts w:cs="Lucida Sans Unicode"/>
          <w:bCs/>
          <w:szCs w:val="22"/>
        </w:rPr>
        <w:lastRenderedPageBreak/>
        <w:t xml:space="preserve">Com mais de 1,2 milhão de </w:t>
      </w:r>
      <w:r w:rsidR="00C61231" w:rsidRPr="00951AFE">
        <w:rPr>
          <w:rFonts w:cs="Lucida Sans Unicode"/>
          <w:bCs/>
          <w:szCs w:val="22"/>
        </w:rPr>
        <w:t>intervenções nas articulações dos joelhos ao ano</w:t>
      </w:r>
      <w:r w:rsidR="008D1E98" w:rsidRPr="00951AFE">
        <w:rPr>
          <w:rFonts w:cs="Lucida Sans Unicode"/>
          <w:bCs/>
          <w:szCs w:val="22"/>
        </w:rPr>
        <w:t xml:space="preserve">, os Estados Unidos são o mercado mais importante para a tecnologia da </w:t>
      </w:r>
      <w:proofErr w:type="spellStart"/>
      <w:r w:rsidR="008D1E98" w:rsidRPr="00951AFE">
        <w:rPr>
          <w:rFonts w:cs="Lucida Sans Unicode"/>
          <w:bCs/>
          <w:szCs w:val="22"/>
        </w:rPr>
        <w:t>Allay</w:t>
      </w:r>
      <w:proofErr w:type="spellEnd"/>
      <w:r w:rsidR="008D1E98" w:rsidRPr="00951AFE">
        <w:rPr>
          <w:rFonts w:cs="Lucida Sans Unicode"/>
          <w:bCs/>
          <w:szCs w:val="22"/>
        </w:rPr>
        <w:t>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8D1E98" w:rsidRPr="00951AFE">
        <w:rPr>
          <w:rFonts w:cs="Lucida Sans Unicode"/>
          <w:bCs/>
          <w:szCs w:val="22"/>
        </w:rPr>
        <w:t xml:space="preserve">O volume </w:t>
      </w:r>
      <w:r w:rsidR="006912DE">
        <w:rPr>
          <w:rFonts w:cs="Lucida Sans Unicode"/>
          <w:bCs/>
          <w:szCs w:val="22"/>
        </w:rPr>
        <w:t xml:space="preserve">dos negócios </w:t>
      </w:r>
      <w:r w:rsidR="008D1E98" w:rsidRPr="00951AFE">
        <w:rPr>
          <w:rFonts w:cs="Lucida Sans Unicode"/>
          <w:bCs/>
          <w:szCs w:val="22"/>
        </w:rPr>
        <w:t>para o tratamento das dores pós-operatórias muito severas é estimado em 10 bilhões de dólares.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B46A7C" w:rsidRPr="00951AFE">
        <w:rPr>
          <w:rFonts w:cs="Lucida Sans Unicode"/>
          <w:bCs/>
          <w:szCs w:val="22"/>
        </w:rPr>
        <w:t xml:space="preserve">O aumento dramático do número de dependentes de opioides nos Estados Unidos, </w:t>
      </w:r>
      <w:r w:rsidR="00A6302D" w:rsidRPr="00951AFE">
        <w:rPr>
          <w:rFonts w:cs="Lucida Sans Unicode"/>
          <w:bCs/>
          <w:szCs w:val="22"/>
        </w:rPr>
        <w:t>apelidada de ‘crise dos opi</w:t>
      </w:r>
      <w:r w:rsidR="000A058B">
        <w:rPr>
          <w:rFonts w:cs="Lucida Sans Unicode"/>
          <w:bCs/>
          <w:szCs w:val="22"/>
        </w:rPr>
        <w:t>o</w:t>
      </w:r>
      <w:r w:rsidR="00A6302D" w:rsidRPr="00951AFE">
        <w:rPr>
          <w:rFonts w:cs="Lucida Sans Unicode"/>
          <w:bCs/>
          <w:szCs w:val="22"/>
        </w:rPr>
        <w:t xml:space="preserve">ides’, reforça a relevância das terapias alternativas da dor. </w:t>
      </w:r>
    </w:p>
    <w:p w14:paraId="1DC9098F" w14:textId="77777777" w:rsidR="00C73DDD" w:rsidRPr="00951AFE" w:rsidRDefault="00C73DDD" w:rsidP="00C73DDD">
      <w:pPr>
        <w:spacing w:after="120"/>
        <w:rPr>
          <w:rFonts w:cs="Lucida Sans Unicode"/>
          <w:bCs/>
          <w:szCs w:val="22"/>
        </w:rPr>
      </w:pPr>
    </w:p>
    <w:p w14:paraId="40F7C2C1" w14:textId="7E695924" w:rsidR="00F5203F" w:rsidRPr="00951AFE" w:rsidRDefault="00A6302D" w:rsidP="00951AFE">
      <w:pPr>
        <w:spacing w:after="120"/>
        <w:rPr>
          <w:szCs w:val="22"/>
        </w:rPr>
      </w:pPr>
      <w:r w:rsidRPr="00951AFE">
        <w:rPr>
          <w:rFonts w:cs="Lucida Sans Unicode"/>
          <w:bCs/>
          <w:szCs w:val="22"/>
        </w:rPr>
        <w:t xml:space="preserve">A </w:t>
      </w:r>
      <w:proofErr w:type="spellStart"/>
      <w:r w:rsidRPr="00951AFE">
        <w:rPr>
          <w:rFonts w:cs="Lucida Sans Unicode"/>
          <w:bCs/>
          <w:szCs w:val="22"/>
        </w:rPr>
        <w:t>Allay</w:t>
      </w:r>
      <w:proofErr w:type="spellEnd"/>
      <w:r w:rsidRPr="00951AFE">
        <w:rPr>
          <w:rFonts w:cs="Lucida Sans Unicode"/>
          <w:bCs/>
          <w:szCs w:val="22"/>
        </w:rPr>
        <w:t xml:space="preserve"> </w:t>
      </w:r>
      <w:proofErr w:type="spellStart"/>
      <w:r w:rsidRPr="00951AFE">
        <w:rPr>
          <w:rFonts w:cs="Lucida Sans Unicode"/>
          <w:bCs/>
          <w:szCs w:val="22"/>
        </w:rPr>
        <w:t>Therapeutics</w:t>
      </w:r>
      <w:proofErr w:type="spellEnd"/>
      <w:r w:rsidRPr="00951AFE">
        <w:rPr>
          <w:rFonts w:cs="Lucida Sans Unicode"/>
          <w:bCs/>
          <w:szCs w:val="22"/>
        </w:rPr>
        <w:t xml:space="preserve"> foi fundada em 2016.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4F0C34">
        <w:rPr>
          <w:rFonts w:cs="Lucida Sans Unicode"/>
          <w:bCs/>
          <w:szCs w:val="22"/>
        </w:rPr>
        <w:t xml:space="preserve">Sediada em </w:t>
      </w:r>
      <w:r w:rsidRPr="00951AFE">
        <w:rPr>
          <w:rFonts w:cs="Lucida Sans Unicode"/>
          <w:bCs/>
          <w:szCs w:val="22"/>
        </w:rPr>
        <w:t xml:space="preserve">San Jose, no estado da Califórnia, </w:t>
      </w:r>
      <w:r w:rsidR="004F0C34">
        <w:rPr>
          <w:rFonts w:cs="Lucida Sans Unicode"/>
          <w:bCs/>
          <w:szCs w:val="22"/>
        </w:rPr>
        <w:t xml:space="preserve">a empresa também possui </w:t>
      </w:r>
      <w:r w:rsidR="00EB0AFD" w:rsidRPr="00951AFE">
        <w:rPr>
          <w:rFonts w:cs="Lucida Sans Unicode"/>
          <w:bCs/>
          <w:szCs w:val="22"/>
        </w:rPr>
        <w:t>unidades de pesquisa e desenvolvimento em Singapura, onde a tecnologia foi desenvolvida.</w:t>
      </w:r>
      <w:r w:rsidR="00C73DDD" w:rsidRPr="00951AFE">
        <w:rPr>
          <w:rFonts w:cs="Lucida Sans Unicode"/>
          <w:bCs/>
          <w:szCs w:val="22"/>
        </w:rPr>
        <w:t xml:space="preserve"> </w:t>
      </w:r>
      <w:r w:rsidR="00EB0AFD" w:rsidRPr="00951AFE">
        <w:rPr>
          <w:rFonts w:cs="Lucida Sans Unicode"/>
          <w:bCs/>
          <w:szCs w:val="22"/>
        </w:rPr>
        <w:t xml:space="preserve">“Estamos encantados por ter </w:t>
      </w:r>
      <w:r w:rsidR="00E51F65" w:rsidRPr="00951AFE">
        <w:rPr>
          <w:rFonts w:cs="Lucida Sans Unicode"/>
          <w:bCs/>
          <w:szCs w:val="22"/>
        </w:rPr>
        <w:t xml:space="preserve">do nosso lado </w:t>
      </w:r>
      <w:r w:rsidR="00EB0AFD" w:rsidRPr="00951AFE">
        <w:rPr>
          <w:rFonts w:cs="Lucida Sans Unicode"/>
          <w:bCs/>
          <w:szCs w:val="22"/>
        </w:rPr>
        <w:t xml:space="preserve">uma das empresas </w:t>
      </w:r>
      <w:r w:rsidR="00E51F65" w:rsidRPr="00951AFE">
        <w:rPr>
          <w:rFonts w:cs="Lucida Sans Unicode"/>
          <w:bCs/>
          <w:szCs w:val="22"/>
        </w:rPr>
        <w:t>líderes em especialidades químicas do mundo e com a qual podemos continuar desenvolvendo a nossa tecnologia</w:t>
      </w:r>
      <w:r w:rsidR="005C638D">
        <w:rPr>
          <w:rFonts w:cs="Lucida Sans Unicode"/>
          <w:bCs/>
          <w:szCs w:val="22"/>
        </w:rPr>
        <w:t>”</w:t>
      </w:r>
      <w:r w:rsidR="00E51F65" w:rsidRPr="00951AFE">
        <w:rPr>
          <w:rFonts w:cs="Lucida Sans Unicode"/>
          <w:bCs/>
          <w:szCs w:val="22"/>
        </w:rPr>
        <w:t xml:space="preserve">, </w:t>
      </w:r>
      <w:r w:rsidR="00951AFE" w:rsidRPr="00951AFE">
        <w:rPr>
          <w:rFonts w:cs="Lucida Sans Unicode"/>
          <w:bCs/>
          <w:szCs w:val="22"/>
        </w:rPr>
        <w:t xml:space="preserve">enfatiza Adam </w:t>
      </w:r>
      <w:proofErr w:type="spellStart"/>
      <w:r w:rsidR="00951AFE" w:rsidRPr="00951AFE">
        <w:rPr>
          <w:rFonts w:cs="Lucida Sans Unicode"/>
          <w:bCs/>
          <w:szCs w:val="22"/>
        </w:rPr>
        <w:t>Gridley</w:t>
      </w:r>
      <w:proofErr w:type="spellEnd"/>
      <w:r w:rsidR="0028088F">
        <w:rPr>
          <w:rFonts w:cs="Lucida Sans Unicode"/>
          <w:bCs/>
          <w:szCs w:val="22"/>
        </w:rPr>
        <w:t>.</w:t>
      </w:r>
      <w:r w:rsidR="00951AFE" w:rsidRPr="00951AFE">
        <w:rPr>
          <w:rFonts w:cs="Lucida Sans Unicode"/>
          <w:bCs/>
          <w:szCs w:val="22"/>
        </w:rPr>
        <w:t xml:space="preserve"> </w:t>
      </w:r>
    </w:p>
    <w:p w14:paraId="1DC9CA49" w14:textId="616224CA" w:rsidR="00F81830" w:rsidRPr="00951AFE" w:rsidRDefault="00F81830" w:rsidP="00C73DDD">
      <w:pPr>
        <w:spacing w:after="120"/>
        <w:rPr>
          <w:szCs w:val="22"/>
        </w:rPr>
      </w:pPr>
    </w:p>
    <w:p w14:paraId="0D2A4429" w14:textId="29858627" w:rsidR="00F81830" w:rsidRPr="00951AFE" w:rsidRDefault="00F81830" w:rsidP="001B2244">
      <w:pPr>
        <w:rPr>
          <w:szCs w:val="22"/>
        </w:rPr>
      </w:pPr>
    </w:p>
    <w:p w14:paraId="027854EC" w14:textId="5D5E918A" w:rsidR="00F81830" w:rsidRPr="00951AFE" w:rsidRDefault="00F81830" w:rsidP="001B2244">
      <w:pPr>
        <w:rPr>
          <w:szCs w:val="22"/>
        </w:rPr>
      </w:pPr>
    </w:p>
    <w:p w14:paraId="100230A2" w14:textId="77777777" w:rsidR="00F81830" w:rsidRPr="00951AFE" w:rsidRDefault="00F81830" w:rsidP="001B2244">
      <w:pPr>
        <w:rPr>
          <w:szCs w:val="22"/>
        </w:rPr>
      </w:pPr>
    </w:p>
    <w:p w14:paraId="588837DD" w14:textId="7CD3EC3A" w:rsidR="00F5203F" w:rsidRPr="00CF6034" w:rsidRDefault="00F5203F" w:rsidP="001B2244">
      <w:pPr>
        <w:rPr>
          <w:szCs w:val="22"/>
        </w:rPr>
      </w:pPr>
    </w:p>
    <w:p w14:paraId="691A7031" w14:textId="364F0335" w:rsidR="00F5203F" w:rsidRPr="00951AFE" w:rsidRDefault="00F5203F" w:rsidP="001B2244">
      <w:pPr>
        <w:jc w:val="both"/>
        <w:rPr>
          <w:szCs w:val="22"/>
        </w:rPr>
      </w:pPr>
    </w:p>
    <w:p w14:paraId="75B81EA4" w14:textId="77777777" w:rsidR="00F5203F" w:rsidRPr="00951AFE" w:rsidRDefault="00F5203F" w:rsidP="0032793B"/>
    <w:p w14:paraId="67776916" w14:textId="0115D29E" w:rsidR="001B2244" w:rsidRPr="00951AFE" w:rsidRDefault="005C638D" w:rsidP="001B2244">
      <w:pPr>
        <w:spacing w:line="220" w:lineRule="exact"/>
        <w:outlineLvl w:val="0"/>
        <w:rPr>
          <w:sz w:val="18"/>
          <w:szCs w:val="18"/>
        </w:rPr>
      </w:pPr>
      <w:bookmarkStart w:id="0" w:name="WfNextSeg"/>
      <w:r w:rsidRPr="005C638D">
        <w:rPr>
          <w:b/>
          <w:bCs/>
          <w:sz w:val="18"/>
          <w:szCs w:val="18"/>
        </w:rPr>
        <w:t>Informações da empresa</w:t>
      </w:r>
      <w:r w:rsidRPr="005C638D">
        <w:rPr>
          <w:b/>
          <w:bCs/>
          <w:sz w:val="18"/>
          <w:szCs w:val="18"/>
        </w:rPr>
        <w:br/>
      </w:r>
      <w:r w:rsidR="001B2244" w:rsidRPr="00951AFE">
        <w:rPr>
          <w:sz w:val="18"/>
          <w:szCs w:val="18"/>
        </w:rPr>
        <w:t>A Evonik é uma das líderes mundiais em especialidades químicas.</w:t>
      </w:r>
      <w:bookmarkEnd w:id="0"/>
      <w:r w:rsidR="001B2244" w:rsidRPr="00951AFE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951AFE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951AFE" w:rsidRDefault="001B2244" w:rsidP="001B2244">
      <w:pPr>
        <w:spacing w:line="220" w:lineRule="exact"/>
        <w:jc w:val="both"/>
        <w:outlineLvl w:val="0"/>
        <w:rPr>
          <w:bCs/>
          <w:sz w:val="18"/>
          <w:szCs w:val="18"/>
        </w:rPr>
      </w:pPr>
    </w:p>
    <w:p w14:paraId="649CD952" w14:textId="77777777" w:rsidR="001B2244" w:rsidRPr="00951AFE" w:rsidRDefault="001B2244" w:rsidP="001B2244">
      <w:pPr>
        <w:spacing w:line="220" w:lineRule="exact"/>
        <w:jc w:val="both"/>
        <w:outlineLvl w:val="0"/>
        <w:rPr>
          <w:rFonts w:cs="Lucida Sans Unicode"/>
          <w:bCs/>
          <w:sz w:val="18"/>
          <w:szCs w:val="18"/>
        </w:rPr>
      </w:pPr>
      <w:r w:rsidRPr="00951AFE">
        <w:rPr>
          <w:bCs/>
          <w:sz w:val="18"/>
          <w:szCs w:val="18"/>
        </w:rPr>
        <w:t xml:space="preserve">Ressalva: </w:t>
      </w:r>
    </w:p>
    <w:p w14:paraId="7049FB79" w14:textId="77777777" w:rsidR="001B2244" w:rsidRPr="00951AF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951AFE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951AF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951AF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951AF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951A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51AFE">
        <w:rPr>
          <w:rFonts w:cs="Lucida Sans Unicode"/>
          <w:bCs/>
          <w:sz w:val="18"/>
          <w:szCs w:val="18"/>
        </w:rPr>
        <w:lastRenderedPageBreak/>
        <w:t>Evonik Brasil Ltda.</w:t>
      </w:r>
    </w:p>
    <w:p w14:paraId="42094C80" w14:textId="77777777" w:rsidR="001B2244" w:rsidRPr="00951A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51AFE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951A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51AFE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951A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51AFE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951A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51AFE">
        <w:rPr>
          <w:rFonts w:cs="Lucida Sans Unicode"/>
          <w:bCs/>
          <w:sz w:val="18"/>
          <w:szCs w:val="18"/>
        </w:rPr>
        <w:t>instagram.com/</w:t>
      </w:r>
      <w:proofErr w:type="spellStart"/>
      <w:r w:rsidRPr="00951AFE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951A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51AFE">
        <w:rPr>
          <w:rFonts w:cs="Lucida Sans Unicode"/>
          <w:bCs/>
          <w:sz w:val="18"/>
          <w:szCs w:val="18"/>
        </w:rPr>
        <w:t>youtube.com/</w:t>
      </w:r>
      <w:proofErr w:type="spellStart"/>
      <w:r w:rsidRPr="00951AFE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951A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51AFE">
        <w:rPr>
          <w:rFonts w:cs="Lucida Sans Unicode"/>
          <w:bCs/>
          <w:sz w:val="18"/>
          <w:szCs w:val="18"/>
        </w:rPr>
        <w:t>linkedin.com/</w:t>
      </w:r>
      <w:proofErr w:type="spellStart"/>
      <w:r w:rsidRPr="00951AFE">
        <w:rPr>
          <w:rFonts w:cs="Lucida Sans Unicode"/>
          <w:bCs/>
          <w:sz w:val="18"/>
          <w:szCs w:val="18"/>
        </w:rPr>
        <w:t>company</w:t>
      </w:r>
      <w:proofErr w:type="spellEnd"/>
      <w:r w:rsidRPr="00951AFE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951A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51AFE">
        <w:rPr>
          <w:rFonts w:cs="Lucida Sans Unicode"/>
          <w:bCs/>
          <w:sz w:val="18"/>
          <w:szCs w:val="18"/>
        </w:rPr>
        <w:t>twitter.com/</w:t>
      </w:r>
      <w:proofErr w:type="spellStart"/>
      <w:r w:rsidRPr="00951AFE">
        <w:rPr>
          <w:rFonts w:cs="Lucida Sans Unicode"/>
          <w:bCs/>
          <w:sz w:val="18"/>
          <w:szCs w:val="18"/>
        </w:rPr>
        <w:t>Evonik</w:t>
      </w:r>
      <w:r w:rsidRPr="00951AFE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951AFE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951AF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951A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51AFE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951A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51AFE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951A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51AFE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951A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51AFE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951AFE" w:rsidRDefault="00D83F4F" w:rsidP="0032793B"/>
    <w:p w14:paraId="2C85106E" w14:textId="6B0E2858" w:rsidR="00737945" w:rsidRPr="00951AFE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951AF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951AF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951AF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9EBE" w14:textId="77777777" w:rsidR="00FD38CB" w:rsidRDefault="00FD38CB">
      <w:pPr>
        <w:spacing w:line="240" w:lineRule="auto"/>
      </w:pPr>
      <w:r>
        <w:separator/>
      </w:r>
    </w:p>
  </w:endnote>
  <w:endnote w:type="continuationSeparator" w:id="0">
    <w:p w14:paraId="24D2FDEE" w14:textId="77777777" w:rsidR="00FD38CB" w:rsidRDefault="00FD3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0369B38B" w:rsidR="00BC1B97" w:rsidRDefault="005C615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91997F8" wp14:editId="72F1035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aad4169809a07a97ce3eb03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BD2B44" w14:textId="43DD463A" w:rsidR="005C615C" w:rsidRPr="005C615C" w:rsidRDefault="005C615C" w:rsidP="005C615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C61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5C61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5C61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91997F8" id="_x0000_t202" coordsize="21600,21600" o:spt="202" path="m,l,21600r21600,l21600,xe">
              <v:stroke joinstyle="miter"/>
              <v:path gradientshapeok="t" o:connecttype="rect"/>
            </v:shapetype>
            <v:shape id="MSIPCM0aad4169809a07a97ce3eb03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5BD2B44" w14:textId="43DD463A" w:rsidR="005C615C" w:rsidRPr="005C615C" w:rsidRDefault="005C615C" w:rsidP="005C615C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C615C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4CEAF8D6" w:rsidR="00BC1B97" w:rsidRDefault="005C615C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D590D8B" wp14:editId="668C831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105f4c89864d5787be558e9c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2E405A" w14:textId="4E0E5590" w:rsidR="005C615C" w:rsidRPr="005C615C" w:rsidRDefault="005C615C" w:rsidP="005C615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C61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5C61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5C61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D590D8B" id="_x0000_t202" coordsize="21600,21600" o:spt="202" path="m,l,21600r21600,l21600,xe">
              <v:stroke joinstyle="miter"/>
              <v:path gradientshapeok="t" o:connecttype="rect"/>
            </v:shapetype>
            <v:shape id="MSIPCM105f4c89864d5787be558e9c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2A2E405A" w14:textId="4E0E5590" w:rsidR="005C615C" w:rsidRPr="005C615C" w:rsidRDefault="005C615C" w:rsidP="005C615C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C615C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2A0B" w14:textId="77777777" w:rsidR="00FD38CB" w:rsidRDefault="00FD38CB">
      <w:pPr>
        <w:spacing w:line="240" w:lineRule="auto"/>
      </w:pPr>
      <w:r>
        <w:separator/>
      </w:r>
    </w:p>
  </w:footnote>
  <w:footnote w:type="continuationSeparator" w:id="0">
    <w:p w14:paraId="29D057A0" w14:textId="77777777" w:rsidR="00FD38CB" w:rsidRDefault="00FD38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30795406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17DAF"/>
    <w:multiLevelType w:val="hybridMultilevel"/>
    <w:tmpl w:val="106C73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2"/>
  </w:num>
  <w:num w:numId="39">
    <w:abstractNumId w:val="21"/>
  </w:num>
  <w:num w:numId="40">
    <w:abstractNumId w:val="19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9877 n"/>
    <w:docVar w:name="WfMT" w:val="0"/>
    <w:docVar w:name="WfProtection" w:val="1"/>
    <w:docVar w:name="WfStyles" w:val=" 385   no"/>
  </w:docVars>
  <w:rsids>
    <w:rsidRoot w:val="005C5615"/>
    <w:rsid w:val="00001FB0"/>
    <w:rsid w:val="00005215"/>
    <w:rsid w:val="00007459"/>
    <w:rsid w:val="00013722"/>
    <w:rsid w:val="00020EC3"/>
    <w:rsid w:val="000251C4"/>
    <w:rsid w:val="000268F6"/>
    <w:rsid w:val="00035360"/>
    <w:rsid w:val="00037F3D"/>
    <w:rsid w:val="000400C5"/>
    <w:rsid w:val="00040DBD"/>
    <w:rsid w:val="00046C72"/>
    <w:rsid w:val="00047E57"/>
    <w:rsid w:val="0008036A"/>
    <w:rsid w:val="00084555"/>
    <w:rsid w:val="00086556"/>
    <w:rsid w:val="00092F83"/>
    <w:rsid w:val="000A058B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6FCD"/>
    <w:rsid w:val="001A02BA"/>
    <w:rsid w:val="001A268E"/>
    <w:rsid w:val="001B2244"/>
    <w:rsid w:val="001B5424"/>
    <w:rsid w:val="001D0F3F"/>
    <w:rsid w:val="001E0446"/>
    <w:rsid w:val="001E2D6F"/>
    <w:rsid w:val="001F7AAB"/>
    <w:rsid w:val="001F7C26"/>
    <w:rsid w:val="00206DD8"/>
    <w:rsid w:val="00221C32"/>
    <w:rsid w:val="002376F7"/>
    <w:rsid w:val="00241B78"/>
    <w:rsid w:val="002427AA"/>
    <w:rsid w:val="0024351A"/>
    <w:rsid w:val="0024351E"/>
    <w:rsid w:val="00243912"/>
    <w:rsid w:val="002527E3"/>
    <w:rsid w:val="00265227"/>
    <w:rsid w:val="002674FD"/>
    <w:rsid w:val="0027659F"/>
    <w:rsid w:val="0028088F"/>
    <w:rsid w:val="00286441"/>
    <w:rsid w:val="00287090"/>
    <w:rsid w:val="00290F07"/>
    <w:rsid w:val="002A0595"/>
    <w:rsid w:val="002A1242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E5696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46831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D50B7"/>
    <w:rsid w:val="003D6E84"/>
    <w:rsid w:val="003E0946"/>
    <w:rsid w:val="003E278F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1A26"/>
    <w:rsid w:val="00460219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D676C"/>
    <w:rsid w:val="004E04B2"/>
    <w:rsid w:val="004E1DCE"/>
    <w:rsid w:val="004E3505"/>
    <w:rsid w:val="004E4003"/>
    <w:rsid w:val="004E4E1F"/>
    <w:rsid w:val="004F0B24"/>
    <w:rsid w:val="004F0C34"/>
    <w:rsid w:val="004F11D2"/>
    <w:rsid w:val="004F1444"/>
    <w:rsid w:val="004F1918"/>
    <w:rsid w:val="004F5118"/>
    <w:rsid w:val="004F59E4"/>
    <w:rsid w:val="00501C6C"/>
    <w:rsid w:val="00516C49"/>
    <w:rsid w:val="005225EC"/>
    <w:rsid w:val="00536E02"/>
    <w:rsid w:val="00537A93"/>
    <w:rsid w:val="00552ADA"/>
    <w:rsid w:val="00562FDA"/>
    <w:rsid w:val="0057548A"/>
    <w:rsid w:val="00582643"/>
    <w:rsid w:val="00582C0E"/>
    <w:rsid w:val="00583E3E"/>
    <w:rsid w:val="00587C52"/>
    <w:rsid w:val="005A02B0"/>
    <w:rsid w:val="005A119C"/>
    <w:rsid w:val="005A20AE"/>
    <w:rsid w:val="005A73EC"/>
    <w:rsid w:val="005A7D03"/>
    <w:rsid w:val="005C5615"/>
    <w:rsid w:val="005C615C"/>
    <w:rsid w:val="005C638D"/>
    <w:rsid w:val="005D44CA"/>
    <w:rsid w:val="005E3211"/>
    <w:rsid w:val="005E662B"/>
    <w:rsid w:val="005E6AE3"/>
    <w:rsid w:val="005E799F"/>
    <w:rsid w:val="005F234C"/>
    <w:rsid w:val="005F273C"/>
    <w:rsid w:val="005F50D9"/>
    <w:rsid w:val="005F7231"/>
    <w:rsid w:val="0060031A"/>
    <w:rsid w:val="00600E86"/>
    <w:rsid w:val="00602AE4"/>
    <w:rsid w:val="00605C02"/>
    <w:rsid w:val="00606A38"/>
    <w:rsid w:val="006263AA"/>
    <w:rsid w:val="00630343"/>
    <w:rsid w:val="00635F70"/>
    <w:rsid w:val="006367C8"/>
    <w:rsid w:val="00645F2F"/>
    <w:rsid w:val="00647EF9"/>
    <w:rsid w:val="00650E27"/>
    <w:rsid w:val="00652A75"/>
    <w:rsid w:val="00663323"/>
    <w:rsid w:val="006651E2"/>
    <w:rsid w:val="00665EC9"/>
    <w:rsid w:val="00672AFA"/>
    <w:rsid w:val="00684541"/>
    <w:rsid w:val="00686BC7"/>
    <w:rsid w:val="006912DE"/>
    <w:rsid w:val="006A335A"/>
    <w:rsid w:val="006A581A"/>
    <w:rsid w:val="006A5A6B"/>
    <w:rsid w:val="006B0DB8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779CE"/>
    <w:rsid w:val="00784360"/>
    <w:rsid w:val="0078781F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555B8"/>
    <w:rsid w:val="00860A6B"/>
    <w:rsid w:val="00864611"/>
    <w:rsid w:val="00873383"/>
    <w:rsid w:val="0088508F"/>
    <w:rsid w:val="00885442"/>
    <w:rsid w:val="00894358"/>
    <w:rsid w:val="00894802"/>
    <w:rsid w:val="00897078"/>
    <w:rsid w:val="008A0D35"/>
    <w:rsid w:val="008A2AE8"/>
    <w:rsid w:val="008B03E0"/>
    <w:rsid w:val="008B1084"/>
    <w:rsid w:val="008B7369"/>
    <w:rsid w:val="008B7AFE"/>
    <w:rsid w:val="008C00D3"/>
    <w:rsid w:val="008C30D8"/>
    <w:rsid w:val="008C52EF"/>
    <w:rsid w:val="008D1E98"/>
    <w:rsid w:val="008D47A5"/>
    <w:rsid w:val="008D59A8"/>
    <w:rsid w:val="008D6C5B"/>
    <w:rsid w:val="008E0458"/>
    <w:rsid w:val="008E7921"/>
    <w:rsid w:val="008F1CB7"/>
    <w:rsid w:val="008F49C5"/>
    <w:rsid w:val="008F5C81"/>
    <w:rsid w:val="0090621C"/>
    <w:rsid w:val="009339D6"/>
    <w:rsid w:val="00935881"/>
    <w:rsid w:val="00936199"/>
    <w:rsid w:val="009454A0"/>
    <w:rsid w:val="00951AFE"/>
    <w:rsid w:val="00953CE9"/>
    <w:rsid w:val="00954060"/>
    <w:rsid w:val="009560C1"/>
    <w:rsid w:val="00961AE9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1643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02D"/>
    <w:rsid w:val="00A63DF5"/>
    <w:rsid w:val="00A70C5E"/>
    <w:rsid w:val="00A712B8"/>
    <w:rsid w:val="00A77A7E"/>
    <w:rsid w:val="00A804CC"/>
    <w:rsid w:val="00A81F2D"/>
    <w:rsid w:val="00A90CDB"/>
    <w:rsid w:val="00A94EC5"/>
    <w:rsid w:val="00A95EB6"/>
    <w:rsid w:val="00A97CD7"/>
    <w:rsid w:val="00A97EAD"/>
    <w:rsid w:val="00AA15C6"/>
    <w:rsid w:val="00AA3644"/>
    <w:rsid w:val="00AB26DD"/>
    <w:rsid w:val="00AC052D"/>
    <w:rsid w:val="00AE3848"/>
    <w:rsid w:val="00AE601F"/>
    <w:rsid w:val="00AF0606"/>
    <w:rsid w:val="00AF6529"/>
    <w:rsid w:val="00AF7D27"/>
    <w:rsid w:val="00B175C1"/>
    <w:rsid w:val="00B2025B"/>
    <w:rsid w:val="00B31D5A"/>
    <w:rsid w:val="00B46A7C"/>
    <w:rsid w:val="00B5137F"/>
    <w:rsid w:val="00B513BC"/>
    <w:rsid w:val="00B56705"/>
    <w:rsid w:val="00B60308"/>
    <w:rsid w:val="00B64EAD"/>
    <w:rsid w:val="00B656C6"/>
    <w:rsid w:val="00B71D94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C1B97"/>
    <w:rsid w:val="00BC1D7E"/>
    <w:rsid w:val="00BC4141"/>
    <w:rsid w:val="00BC51AF"/>
    <w:rsid w:val="00BD07B0"/>
    <w:rsid w:val="00BE1628"/>
    <w:rsid w:val="00BE30E7"/>
    <w:rsid w:val="00BE7124"/>
    <w:rsid w:val="00BF2CEC"/>
    <w:rsid w:val="00BF30BC"/>
    <w:rsid w:val="00BF70B0"/>
    <w:rsid w:val="00BF7733"/>
    <w:rsid w:val="00BF7C77"/>
    <w:rsid w:val="00C100C6"/>
    <w:rsid w:val="00C12532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1231"/>
    <w:rsid w:val="00C7114A"/>
    <w:rsid w:val="00C73DDD"/>
    <w:rsid w:val="00C82488"/>
    <w:rsid w:val="00C930F0"/>
    <w:rsid w:val="00C94042"/>
    <w:rsid w:val="00C94C0D"/>
    <w:rsid w:val="00CA63D8"/>
    <w:rsid w:val="00CA6F45"/>
    <w:rsid w:val="00CB3A53"/>
    <w:rsid w:val="00CB7A42"/>
    <w:rsid w:val="00CD1EE7"/>
    <w:rsid w:val="00CD338A"/>
    <w:rsid w:val="00CD72B4"/>
    <w:rsid w:val="00CE2E92"/>
    <w:rsid w:val="00CE5A4D"/>
    <w:rsid w:val="00CF2E07"/>
    <w:rsid w:val="00CF3942"/>
    <w:rsid w:val="00CF6034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3F3A"/>
    <w:rsid w:val="00D95388"/>
    <w:rsid w:val="00D96E04"/>
    <w:rsid w:val="00DA7004"/>
    <w:rsid w:val="00DB3E3C"/>
    <w:rsid w:val="00DC1248"/>
    <w:rsid w:val="00DC1267"/>
    <w:rsid w:val="00DC1494"/>
    <w:rsid w:val="00DD4537"/>
    <w:rsid w:val="00DD77CD"/>
    <w:rsid w:val="00DE360F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3677F"/>
    <w:rsid w:val="00E430EA"/>
    <w:rsid w:val="00E44B62"/>
    <w:rsid w:val="00E46D1E"/>
    <w:rsid w:val="00E51F65"/>
    <w:rsid w:val="00E52EFF"/>
    <w:rsid w:val="00E55F25"/>
    <w:rsid w:val="00E5685D"/>
    <w:rsid w:val="00E6418A"/>
    <w:rsid w:val="00E67EA2"/>
    <w:rsid w:val="00E707FC"/>
    <w:rsid w:val="00E83FF0"/>
    <w:rsid w:val="00E86454"/>
    <w:rsid w:val="00E8737C"/>
    <w:rsid w:val="00E97290"/>
    <w:rsid w:val="00EA021F"/>
    <w:rsid w:val="00EA2B42"/>
    <w:rsid w:val="00EA7E4E"/>
    <w:rsid w:val="00EB0AFD"/>
    <w:rsid w:val="00EB0C3E"/>
    <w:rsid w:val="00EB6512"/>
    <w:rsid w:val="00EC012C"/>
    <w:rsid w:val="00EC2C4D"/>
    <w:rsid w:val="00ED1D9C"/>
    <w:rsid w:val="00ED1DEA"/>
    <w:rsid w:val="00ED3808"/>
    <w:rsid w:val="00EE4A72"/>
    <w:rsid w:val="00EF7EB3"/>
    <w:rsid w:val="00F018DC"/>
    <w:rsid w:val="00F12625"/>
    <w:rsid w:val="00F16B56"/>
    <w:rsid w:val="00F23E02"/>
    <w:rsid w:val="00F31F7C"/>
    <w:rsid w:val="00F40271"/>
    <w:rsid w:val="00F47721"/>
    <w:rsid w:val="00F5203F"/>
    <w:rsid w:val="00F5602B"/>
    <w:rsid w:val="00F57C72"/>
    <w:rsid w:val="00F6598A"/>
    <w:rsid w:val="00F65A70"/>
    <w:rsid w:val="00F66FEE"/>
    <w:rsid w:val="00F70209"/>
    <w:rsid w:val="00F7281A"/>
    <w:rsid w:val="00F81830"/>
    <w:rsid w:val="00F94E80"/>
    <w:rsid w:val="00F96B9B"/>
    <w:rsid w:val="00FA151A"/>
    <w:rsid w:val="00FA5F5C"/>
    <w:rsid w:val="00FB316C"/>
    <w:rsid w:val="00FB3C7B"/>
    <w:rsid w:val="00FC641F"/>
    <w:rsid w:val="00FC6E66"/>
    <w:rsid w:val="00FC7A2A"/>
    <w:rsid w:val="00FD0461"/>
    <w:rsid w:val="00FD1184"/>
    <w:rsid w:val="00FD38CB"/>
    <w:rsid w:val="00FD4A2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5555</Characters>
  <Application>Microsoft Office Word</Application>
  <DocSecurity>0</DocSecurity>
  <Lines>46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Allay Therapeutics</dc:subject>
  <dc:creator>Taís Augusto</dc:creator>
  <cp:keywords/>
  <dc:description>Janeiro 2023</dc:description>
  <cp:lastModifiedBy>Andrade, Camila</cp:lastModifiedBy>
  <cp:revision>3</cp:revision>
  <cp:lastPrinted>2023-01-10T17:56:00Z</cp:lastPrinted>
  <dcterms:created xsi:type="dcterms:W3CDTF">2023-01-05T19:26:00Z</dcterms:created>
  <dcterms:modified xsi:type="dcterms:W3CDTF">2023-01-10T17:56:00Z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GrammarlyDocumentId">
    <vt:lpwstr>622270b52dfe9605014526f06bdea7b04ba98799f6afe2a3f3e311b0a51c277a</vt:lpwstr>
  </property>
  <property fmtid="{D5CDD505-2E9C-101B-9397-08002B2CF9AE}" pid="4" name="MSIP_Label_abda4ade-b73a-4575-9edb-0cfe0c309fd1_Enabled">
    <vt:lpwstr>true</vt:lpwstr>
  </property>
  <property fmtid="{D5CDD505-2E9C-101B-9397-08002B2CF9AE}" pid="5" name="MSIP_Label_abda4ade-b73a-4575-9edb-0cfe0c309fd1_SetDate">
    <vt:lpwstr>2023-01-10T17:56:18Z</vt:lpwstr>
  </property>
  <property fmtid="{D5CDD505-2E9C-101B-9397-08002B2CF9AE}" pid="6" name="MSIP_Label_abda4ade-b73a-4575-9edb-0cfe0c309fd1_Method">
    <vt:lpwstr>Privileged</vt:lpwstr>
  </property>
  <property fmtid="{D5CDD505-2E9C-101B-9397-08002B2CF9AE}" pid="7" name="MSIP_Label_abda4ade-b73a-4575-9edb-0cfe0c309fd1_Name">
    <vt:lpwstr>abda4ade-b73a-4575-9edb-0cfe0c309fd1</vt:lpwstr>
  </property>
  <property fmtid="{D5CDD505-2E9C-101B-9397-08002B2CF9AE}" pid="8" name="MSIP_Label_abda4ade-b73a-4575-9edb-0cfe0c309fd1_SiteId">
    <vt:lpwstr>acf01cd9-ddd4-4522-a2c3-ebcadef31fbb</vt:lpwstr>
  </property>
  <property fmtid="{D5CDD505-2E9C-101B-9397-08002B2CF9AE}" pid="9" name="MSIP_Label_abda4ade-b73a-4575-9edb-0cfe0c309fd1_ActionId">
    <vt:lpwstr>6d088bbd-01e6-4886-af08-e08040536702</vt:lpwstr>
  </property>
  <property fmtid="{D5CDD505-2E9C-101B-9397-08002B2CF9AE}" pid="10" name="MSIP_Label_abda4ade-b73a-4575-9edb-0cfe0c309fd1_ContentBits">
    <vt:lpwstr>2</vt:lpwstr>
  </property>
</Properties>
</file>