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395E9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716568F" w:rsidR="004F1918" w:rsidRPr="00395E9B" w:rsidRDefault="0069242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16</w:t>
            </w:r>
            <w:r w:rsidR="009C0B75" w:rsidRPr="00395E9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395E9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3127E5" w:rsidRPr="00395E9B">
              <w:rPr>
                <w:b w:val="0"/>
                <w:sz w:val="18"/>
                <w:szCs w:val="18"/>
                <w:lang w:val="pt-BR"/>
              </w:rPr>
              <w:t>março</w:t>
            </w:r>
            <w:r w:rsidR="00E52EFF" w:rsidRPr="00395E9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395E9B">
              <w:rPr>
                <w:b w:val="0"/>
                <w:sz w:val="18"/>
                <w:szCs w:val="18"/>
                <w:lang w:val="pt-BR"/>
              </w:rPr>
              <w:t>de 20</w:t>
            </w:r>
            <w:r w:rsidR="003127E5" w:rsidRPr="00395E9B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395E9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395E9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395E9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95E9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395E9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395E9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395E9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395E9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395E9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395E9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395E9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95E9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395E9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395E9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395E9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5E9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5E9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395E9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395E9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395E9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395E9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395E9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5E9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5E9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395E9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5E9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395E9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5E9B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395E9B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395E9B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395E9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95E9B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395E9B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353EFAC2" w14:textId="3A1653F8" w:rsidR="003127E5" w:rsidRPr="00395E9B" w:rsidRDefault="00A96766" w:rsidP="0044600B">
      <w:pPr>
        <w:pStyle w:val="Ttulo"/>
      </w:pPr>
      <w:r w:rsidRPr="00395E9B">
        <w:t xml:space="preserve">Evonik investe </w:t>
      </w:r>
      <w:r w:rsidR="00395E9B">
        <w:t>na</w:t>
      </w:r>
      <w:r w:rsidRPr="00395E9B">
        <w:t xml:space="preserve"> </w:t>
      </w:r>
      <w:r w:rsidR="00395E9B">
        <w:t>ampliação</w:t>
      </w:r>
      <w:r w:rsidRPr="00395E9B">
        <w:t xml:space="preserve"> da unidade de produção de óxido de alumínio pirogênico</w:t>
      </w:r>
      <w:r w:rsidR="00D425ED" w:rsidRPr="00395E9B">
        <w:t xml:space="preserve"> para aplicações no setor de baterias em </w:t>
      </w:r>
      <w:proofErr w:type="spellStart"/>
      <w:r w:rsidR="00D425ED" w:rsidRPr="00395E9B">
        <w:t>Yokkaichi</w:t>
      </w:r>
      <w:proofErr w:type="spellEnd"/>
      <w:r w:rsidR="00D425ED" w:rsidRPr="00395E9B">
        <w:t>, Japão</w:t>
      </w:r>
    </w:p>
    <w:p w14:paraId="4C26BC38" w14:textId="77777777" w:rsidR="003127E5" w:rsidRPr="00395E9B" w:rsidRDefault="003127E5" w:rsidP="0044600B">
      <w:pPr>
        <w:pStyle w:val="Ttulo"/>
      </w:pPr>
    </w:p>
    <w:p w14:paraId="050F7EB9" w14:textId="51966FC4" w:rsidR="003127E5" w:rsidRPr="0044600B" w:rsidRDefault="00F85AA7" w:rsidP="0044600B">
      <w:pPr>
        <w:pStyle w:val="PargrafodaLista"/>
        <w:numPr>
          <w:ilvl w:val="0"/>
          <w:numId w:val="32"/>
        </w:numPr>
        <w:tabs>
          <w:tab w:val="clear" w:pos="360"/>
        </w:tabs>
        <w:contextualSpacing w:val="0"/>
        <w:rPr>
          <w:rFonts w:eastAsia="Lucida Sans Unicode"/>
          <w:sz w:val="24"/>
        </w:rPr>
      </w:pPr>
      <w:r w:rsidRPr="0044600B">
        <w:rPr>
          <w:rFonts w:cs="Lucida Sans Unicode"/>
          <w:sz w:val="24"/>
        </w:rPr>
        <w:t xml:space="preserve">Suporte </w:t>
      </w:r>
      <w:r w:rsidR="00087AFD" w:rsidRPr="0044600B">
        <w:rPr>
          <w:rFonts w:cs="Lucida Sans Unicode"/>
          <w:sz w:val="24"/>
        </w:rPr>
        <w:t>a</w:t>
      </w:r>
      <w:r w:rsidRPr="0044600B">
        <w:rPr>
          <w:rFonts w:cs="Lucida Sans Unicode"/>
          <w:sz w:val="24"/>
        </w:rPr>
        <w:t xml:space="preserve">o crescimento </w:t>
      </w:r>
      <w:r w:rsidR="00ED446F" w:rsidRPr="0044600B">
        <w:rPr>
          <w:rFonts w:cs="Lucida Sans Unicode"/>
          <w:sz w:val="24"/>
        </w:rPr>
        <w:t xml:space="preserve">por meio de soluções </w:t>
      </w:r>
      <w:r w:rsidR="00DA189A" w:rsidRPr="0044600B">
        <w:rPr>
          <w:rFonts w:cs="Lucida Sans Unicode"/>
          <w:sz w:val="24"/>
        </w:rPr>
        <w:t>avançadas para tecnologias de baterias</w:t>
      </w:r>
      <w:r w:rsidRPr="0044600B">
        <w:rPr>
          <w:rFonts w:cs="Lucida Sans Unicode"/>
          <w:sz w:val="24"/>
        </w:rPr>
        <w:t xml:space="preserve"> </w:t>
      </w:r>
    </w:p>
    <w:p w14:paraId="2C79425A" w14:textId="77777777" w:rsidR="0044600B" w:rsidRPr="0044600B" w:rsidRDefault="00225E15" w:rsidP="0044600B">
      <w:pPr>
        <w:pStyle w:val="PargrafodaLista"/>
        <w:numPr>
          <w:ilvl w:val="0"/>
          <w:numId w:val="32"/>
        </w:numPr>
        <w:tabs>
          <w:tab w:val="clear" w:pos="360"/>
        </w:tabs>
        <w:contextualSpacing w:val="0"/>
        <w:rPr>
          <w:rFonts w:eastAsia="Lucida Sans Unicode"/>
          <w:sz w:val="24"/>
        </w:rPr>
      </w:pPr>
      <w:r w:rsidRPr="0044600B">
        <w:rPr>
          <w:rFonts w:eastAsia="Lucida Sans Unicode"/>
          <w:sz w:val="24"/>
        </w:rPr>
        <w:t>Maior proximidade</w:t>
      </w:r>
      <w:r w:rsidR="00DA189A" w:rsidRPr="0044600B">
        <w:rPr>
          <w:rFonts w:eastAsia="Lucida Sans Unicode"/>
          <w:sz w:val="24"/>
        </w:rPr>
        <w:t xml:space="preserve"> dos clientes  </w:t>
      </w:r>
      <w:r w:rsidR="003127E5" w:rsidRPr="0044600B">
        <w:rPr>
          <w:rFonts w:eastAsia="Lucida Sans Unicode"/>
          <w:sz w:val="24"/>
        </w:rPr>
        <w:t xml:space="preserve"> </w:t>
      </w:r>
      <w:bookmarkStart w:id="0" w:name="WfTarget"/>
    </w:p>
    <w:p w14:paraId="3E7D3289" w14:textId="277182B5" w:rsidR="003127E5" w:rsidRPr="0044600B" w:rsidRDefault="00225E15" w:rsidP="0044600B">
      <w:pPr>
        <w:pStyle w:val="PargrafodaLista"/>
        <w:numPr>
          <w:ilvl w:val="0"/>
          <w:numId w:val="32"/>
        </w:numPr>
        <w:tabs>
          <w:tab w:val="clear" w:pos="360"/>
        </w:tabs>
        <w:contextualSpacing w:val="0"/>
        <w:rPr>
          <w:rFonts w:eastAsia="Lucida Sans Unicode"/>
          <w:sz w:val="24"/>
        </w:rPr>
      </w:pPr>
      <w:r w:rsidRPr="0044600B">
        <w:rPr>
          <w:rFonts w:eastAsia="Lucida Sans Unicode"/>
          <w:sz w:val="24"/>
        </w:rPr>
        <w:t xml:space="preserve">Primeira planta de </w:t>
      </w:r>
      <w:r w:rsidR="0041701E" w:rsidRPr="0044600B">
        <w:rPr>
          <w:rFonts w:eastAsia="Lucida Sans Unicode"/>
          <w:sz w:val="24"/>
        </w:rPr>
        <w:t xml:space="preserve">alumina pirogênica </w:t>
      </w:r>
      <w:r w:rsidRPr="0044600B">
        <w:rPr>
          <w:rFonts w:eastAsia="Lucida Sans Unicode"/>
          <w:sz w:val="24"/>
        </w:rPr>
        <w:t>da Evonik na Ásia</w:t>
      </w:r>
      <w:bookmarkEnd w:id="0"/>
    </w:p>
    <w:p w14:paraId="64087581" w14:textId="2B468147" w:rsidR="003127E5" w:rsidRPr="0044600B" w:rsidRDefault="00CB7B90" w:rsidP="0044600B">
      <w:pPr>
        <w:pStyle w:val="PargrafodaLista"/>
        <w:numPr>
          <w:ilvl w:val="0"/>
          <w:numId w:val="32"/>
        </w:numPr>
        <w:tabs>
          <w:tab w:val="clear" w:pos="360"/>
        </w:tabs>
        <w:contextualSpacing w:val="0"/>
        <w:rPr>
          <w:rFonts w:eastAsia="Lucida Sans Unicode"/>
          <w:sz w:val="24"/>
        </w:rPr>
      </w:pPr>
      <w:r w:rsidRPr="0044600B">
        <w:rPr>
          <w:rFonts w:eastAsia="Lucida Sans Unicode"/>
          <w:sz w:val="24"/>
        </w:rPr>
        <w:t xml:space="preserve">Unidade </w:t>
      </w:r>
      <w:r w:rsidR="00E954B6" w:rsidRPr="0044600B">
        <w:rPr>
          <w:rFonts w:eastAsia="Lucida Sans Unicode"/>
          <w:sz w:val="24"/>
        </w:rPr>
        <w:t>deve iniciar operações em 2025</w:t>
      </w:r>
    </w:p>
    <w:p w14:paraId="3390B77F" w14:textId="7BA0E3A2" w:rsidR="003127E5" w:rsidRDefault="003127E5" w:rsidP="0044600B">
      <w:pPr>
        <w:rPr>
          <w:b/>
          <w:bCs/>
          <w:sz w:val="24"/>
        </w:rPr>
      </w:pPr>
    </w:p>
    <w:p w14:paraId="6649B12A" w14:textId="77777777" w:rsidR="00664407" w:rsidRPr="00395E9B" w:rsidRDefault="00664407" w:rsidP="0044600B">
      <w:pPr>
        <w:rPr>
          <w:b/>
          <w:bCs/>
          <w:sz w:val="24"/>
        </w:rPr>
      </w:pPr>
    </w:p>
    <w:p w14:paraId="51DC509D" w14:textId="5D8B16F8" w:rsidR="003127E5" w:rsidRPr="00395E9B" w:rsidRDefault="00E954B6" w:rsidP="0044600B">
      <w:pPr>
        <w:rPr>
          <w:sz w:val="24"/>
        </w:rPr>
      </w:pPr>
      <w:r w:rsidRPr="0044600B">
        <w:rPr>
          <w:sz w:val="24"/>
        </w:rPr>
        <w:t xml:space="preserve">Evonik investe </w:t>
      </w:r>
      <w:r w:rsidR="008E1829" w:rsidRPr="0044600B">
        <w:rPr>
          <w:sz w:val="24"/>
        </w:rPr>
        <w:t>na</w:t>
      </w:r>
      <w:r w:rsidRPr="0044600B">
        <w:rPr>
          <w:sz w:val="24"/>
        </w:rPr>
        <w:t xml:space="preserve"> </w:t>
      </w:r>
      <w:r w:rsidR="00A34B46" w:rsidRPr="0044600B">
        <w:rPr>
          <w:sz w:val="24"/>
        </w:rPr>
        <w:t>ampliação</w:t>
      </w:r>
      <w:r w:rsidRPr="0044600B">
        <w:rPr>
          <w:sz w:val="24"/>
        </w:rPr>
        <w:t xml:space="preserve"> da unidade de produção de óxido de alumínio pirogênico </w:t>
      </w:r>
      <w:r w:rsidR="008E1829" w:rsidRPr="0044600B">
        <w:rPr>
          <w:sz w:val="24"/>
        </w:rPr>
        <w:t xml:space="preserve">em seu parque químico de </w:t>
      </w:r>
      <w:proofErr w:type="spellStart"/>
      <w:r w:rsidRPr="0044600B">
        <w:rPr>
          <w:sz w:val="24"/>
        </w:rPr>
        <w:t>Yokkaichi</w:t>
      </w:r>
      <w:proofErr w:type="spellEnd"/>
      <w:r w:rsidRPr="0044600B">
        <w:rPr>
          <w:sz w:val="24"/>
        </w:rPr>
        <w:t>, Japão</w:t>
      </w:r>
      <w:r w:rsidR="008E1829" w:rsidRPr="0044600B">
        <w:rPr>
          <w:sz w:val="24"/>
        </w:rPr>
        <w:t>.</w:t>
      </w:r>
      <w:r w:rsidR="003127E5" w:rsidRPr="0044600B">
        <w:rPr>
          <w:sz w:val="24"/>
        </w:rPr>
        <w:t xml:space="preserve"> </w:t>
      </w:r>
      <w:r w:rsidR="00210B5F" w:rsidRPr="0044600B">
        <w:rPr>
          <w:sz w:val="24"/>
        </w:rPr>
        <w:t xml:space="preserve">Esta será a primeira </w:t>
      </w:r>
      <w:r w:rsidR="00CB7B90" w:rsidRPr="0044600B">
        <w:rPr>
          <w:sz w:val="24"/>
        </w:rPr>
        <w:t xml:space="preserve">unidade </w:t>
      </w:r>
      <w:r w:rsidR="00E22CBC" w:rsidRPr="0044600B">
        <w:rPr>
          <w:sz w:val="24"/>
        </w:rPr>
        <w:t xml:space="preserve">de </w:t>
      </w:r>
      <w:r w:rsidR="00CB7B90" w:rsidRPr="0044600B">
        <w:rPr>
          <w:sz w:val="24"/>
        </w:rPr>
        <w:t xml:space="preserve">alumina </w:t>
      </w:r>
      <w:r w:rsidR="00E22CBC" w:rsidRPr="0044600B">
        <w:rPr>
          <w:sz w:val="24"/>
        </w:rPr>
        <w:t xml:space="preserve">da empresa </w:t>
      </w:r>
      <w:r w:rsidR="00CB7B90" w:rsidRPr="0044600B">
        <w:rPr>
          <w:sz w:val="24"/>
        </w:rPr>
        <w:t xml:space="preserve">na Ásia e seu foco será a produção de soluções especiais para tecnologias de </w:t>
      </w:r>
      <w:r w:rsidR="00A34B46">
        <w:rPr>
          <w:sz w:val="24"/>
        </w:rPr>
        <w:t xml:space="preserve">baterias de </w:t>
      </w:r>
      <w:r w:rsidR="00CB7B90" w:rsidRPr="00395E9B">
        <w:rPr>
          <w:sz w:val="24"/>
        </w:rPr>
        <w:t>líti</w:t>
      </w:r>
      <w:r w:rsidR="00C954C5">
        <w:rPr>
          <w:sz w:val="24"/>
        </w:rPr>
        <w:t>o-íon</w:t>
      </w:r>
      <w:r w:rsidR="00CB7B90" w:rsidRPr="00395E9B">
        <w:rPr>
          <w:sz w:val="24"/>
        </w:rPr>
        <w:t xml:space="preserve"> usadas em veículos elétricos.</w:t>
      </w:r>
    </w:p>
    <w:p w14:paraId="0C0D69D6" w14:textId="77777777" w:rsidR="003127E5" w:rsidRPr="00395E9B" w:rsidRDefault="003127E5" w:rsidP="0044600B">
      <w:pPr>
        <w:rPr>
          <w:sz w:val="24"/>
        </w:rPr>
      </w:pPr>
    </w:p>
    <w:p w14:paraId="51FCAB07" w14:textId="4BFC6191" w:rsidR="003127E5" w:rsidRDefault="00E22CBC" w:rsidP="0044600B">
      <w:pPr>
        <w:rPr>
          <w:sz w:val="24"/>
        </w:rPr>
      </w:pPr>
      <w:r w:rsidRPr="00395E9B">
        <w:rPr>
          <w:sz w:val="24"/>
        </w:rPr>
        <w:t xml:space="preserve">A Evonik investirá </w:t>
      </w:r>
      <w:r w:rsidR="00E25D2A">
        <w:rPr>
          <w:sz w:val="24"/>
        </w:rPr>
        <w:t>um valor</w:t>
      </w:r>
      <w:r w:rsidRPr="00395E9B">
        <w:rPr>
          <w:sz w:val="24"/>
        </w:rPr>
        <w:t xml:space="preserve"> na faixa média de dois dígitos de milhões de Euros</w:t>
      </w:r>
      <w:r w:rsidR="00E25D2A">
        <w:rPr>
          <w:sz w:val="24"/>
        </w:rPr>
        <w:t xml:space="preserve"> e deverá iniciar</w:t>
      </w:r>
      <w:r w:rsidR="00EE662B" w:rsidRPr="00395E9B">
        <w:rPr>
          <w:sz w:val="24"/>
        </w:rPr>
        <w:t xml:space="preserve"> a construção </w:t>
      </w:r>
      <w:r w:rsidR="00E25D2A">
        <w:rPr>
          <w:sz w:val="24"/>
        </w:rPr>
        <w:t>em</w:t>
      </w:r>
      <w:r w:rsidR="00EE662B" w:rsidRPr="00395E9B">
        <w:rPr>
          <w:sz w:val="24"/>
        </w:rPr>
        <w:t xml:space="preserve"> 2023.</w:t>
      </w:r>
      <w:r w:rsidR="003127E5" w:rsidRPr="00395E9B">
        <w:rPr>
          <w:sz w:val="24"/>
        </w:rPr>
        <w:t xml:space="preserve"> </w:t>
      </w:r>
      <w:r w:rsidR="00EE662B" w:rsidRPr="00395E9B">
        <w:rPr>
          <w:sz w:val="24"/>
        </w:rPr>
        <w:t xml:space="preserve">A ampliação </w:t>
      </w:r>
      <w:r w:rsidR="00C954C5">
        <w:rPr>
          <w:sz w:val="24"/>
        </w:rPr>
        <w:t>tem previsão</w:t>
      </w:r>
      <w:r w:rsidR="00EE662B" w:rsidRPr="00395E9B">
        <w:rPr>
          <w:sz w:val="24"/>
        </w:rPr>
        <w:t xml:space="preserve"> para </w:t>
      </w:r>
      <w:r w:rsidR="00E25D2A">
        <w:rPr>
          <w:sz w:val="24"/>
        </w:rPr>
        <w:t>entrar em operação</w:t>
      </w:r>
      <w:r w:rsidR="00EE662B" w:rsidRPr="00395E9B">
        <w:rPr>
          <w:sz w:val="24"/>
        </w:rPr>
        <w:t xml:space="preserve"> em 2025</w:t>
      </w:r>
      <w:r w:rsidR="00E25D2A">
        <w:rPr>
          <w:sz w:val="24"/>
        </w:rPr>
        <w:t xml:space="preserve"> e criará</w:t>
      </w:r>
      <w:r w:rsidR="00EE662B" w:rsidRPr="00395E9B">
        <w:rPr>
          <w:sz w:val="24"/>
        </w:rPr>
        <w:t xml:space="preserve"> empregos adicionais na região.</w:t>
      </w:r>
      <w:r w:rsidR="003127E5" w:rsidRPr="00395E9B">
        <w:rPr>
          <w:sz w:val="24"/>
        </w:rPr>
        <w:t xml:space="preserve"> </w:t>
      </w:r>
      <w:r w:rsidR="00EE662B" w:rsidRPr="00395E9B">
        <w:rPr>
          <w:sz w:val="24"/>
        </w:rPr>
        <w:t xml:space="preserve">O investimento </w:t>
      </w:r>
      <w:r w:rsidR="001C34BF" w:rsidRPr="00395E9B">
        <w:rPr>
          <w:sz w:val="24"/>
        </w:rPr>
        <w:t xml:space="preserve">tem o apoio </w:t>
      </w:r>
      <w:r w:rsidR="003D2C2A">
        <w:rPr>
          <w:sz w:val="24"/>
        </w:rPr>
        <w:t xml:space="preserve">financeiro </w:t>
      </w:r>
      <w:r w:rsidR="001C34BF" w:rsidRPr="00395E9B">
        <w:rPr>
          <w:sz w:val="24"/>
        </w:rPr>
        <w:t xml:space="preserve">do governo japonês. </w:t>
      </w:r>
    </w:p>
    <w:p w14:paraId="2C37C7ED" w14:textId="77777777" w:rsidR="0044600B" w:rsidRPr="00395E9B" w:rsidRDefault="0044600B" w:rsidP="0044600B">
      <w:pPr>
        <w:rPr>
          <w:sz w:val="24"/>
        </w:rPr>
      </w:pPr>
    </w:p>
    <w:p w14:paraId="6539FCFD" w14:textId="76A368E3" w:rsidR="003127E5" w:rsidRPr="00395E9B" w:rsidRDefault="001C34BF" w:rsidP="0044600B">
      <w:pPr>
        <w:rPr>
          <w:sz w:val="24"/>
        </w:rPr>
      </w:pPr>
      <w:r w:rsidRPr="00395E9B">
        <w:rPr>
          <w:sz w:val="24"/>
        </w:rPr>
        <w:t>A</w:t>
      </w:r>
      <w:r w:rsidR="00750F8B" w:rsidRPr="00395E9B">
        <w:rPr>
          <w:sz w:val="24"/>
        </w:rPr>
        <w:t xml:space="preserve"> </w:t>
      </w:r>
      <w:r w:rsidRPr="00395E9B">
        <w:rPr>
          <w:sz w:val="24"/>
        </w:rPr>
        <w:t xml:space="preserve">transformação estratégica da Evonik </w:t>
      </w:r>
      <w:r w:rsidR="0006595E" w:rsidRPr="00395E9B">
        <w:rPr>
          <w:sz w:val="24"/>
        </w:rPr>
        <w:t>tem como alvo</w:t>
      </w:r>
      <w:r w:rsidR="00664407">
        <w:rPr>
          <w:sz w:val="24"/>
        </w:rPr>
        <w:t xml:space="preserve"> </w:t>
      </w:r>
      <w:r w:rsidR="00750F8B" w:rsidRPr="00395E9B">
        <w:rPr>
          <w:sz w:val="24"/>
        </w:rPr>
        <w:t>investimentos no crescimento verde e em</w:t>
      </w:r>
      <w:r w:rsidRPr="00395E9B">
        <w:rPr>
          <w:sz w:val="24"/>
        </w:rPr>
        <w:t xml:space="preserve"> tornar a sustentabilidade um </w:t>
      </w:r>
      <w:r w:rsidR="0020220D">
        <w:rPr>
          <w:sz w:val="24"/>
        </w:rPr>
        <w:t>propulsor</w:t>
      </w:r>
      <w:r w:rsidRPr="00395E9B">
        <w:rPr>
          <w:sz w:val="24"/>
        </w:rPr>
        <w:t xml:space="preserve"> central de </w:t>
      </w:r>
      <w:r w:rsidR="00855DCA" w:rsidRPr="00395E9B">
        <w:rPr>
          <w:sz w:val="24"/>
        </w:rPr>
        <w:t>inovação</w:t>
      </w:r>
      <w:r w:rsidRPr="00395E9B">
        <w:rPr>
          <w:sz w:val="24"/>
        </w:rPr>
        <w:t>.</w:t>
      </w:r>
      <w:r w:rsidR="003127E5" w:rsidRPr="00395E9B">
        <w:rPr>
          <w:sz w:val="24"/>
        </w:rPr>
        <w:t xml:space="preserve"> </w:t>
      </w:r>
      <w:r w:rsidR="0006595E" w:rsidRPr="0044600B">
        <w:rPr>
          <w:sz w:val="24"/>
        </w:rPr>
        <w:t xml:space="preserve">Até 2030, a Evonik pretende investir mais de </w:t>
      </w:r>
      <w:r w:rsidR="0020220D" w:rsidRPr="0044600B">
        <w:rPr>
          <w:sz w:val="24"/>
        </w:rPr>
        <w:t>três</w:t>
      </w:r>
      <w:r w:rsidR="0006595E" w:rsidRPr="0044600B">
        <w:rPr>
          <w:sz w:val="24"/>
        </w:rPr>
        <w:t xml:space="preserve"> bilhões de euros em Next Generation Solutions.</w:t>
      </w:r>
      <w:r w:rsidR="003127E5" w:rsidRPr="0044600B">
        <w:rPr>
          <w:sz w:val="24"/>
        </w:rPr>
        <w:t xml:space="preserve"> </w:t>
      </w:r>
      <w:r w:rsidR="0006595E" w:rsidRPr="0044600B">
        <w:rPr>
          <w:sz w:val="24"/>
        </w:rPr>
        <w:t xml:space="preserve">“Uma delas </w:t>
      </w:r>
      <w:r w:rsidR="006D52BF" w:rsidRPr="0044600B">
        <w:rPr>
          <w:sz w:val="24"/>
        </w:rPr>
        <w:t xml:space="preserve">são as </w:t>
      </w:r>
      <w:r w:rsidR="006D52BF" w:rsidRPr="00395E9B">
        <w:rPr>
          <w:sz w:val="24"/>
        </w:rPr>
        <w:t>nossas soluções para tecnologias de baterias para veículos elétricos</w:t>
      </w:r>
      <w:r w:rsidR="00C954C5">
        <w:rPr>
          <w:sz w:val="24"/>
        </w:rPr>
        <w:t xml:space="preserve"> </w:t>
      </w:r>
      <w:r w:rsidR="006D52BF" w:rsidRPr="00395E9B">
        <w:rPr>
          <w:sz w:val="24"/>
        </w:rPr>
        <w:t xml:space="preserve">da Divisão </w:t>
      </w:r>
      <w:proofErr w:type="spellStart"/>
      <w:r w:rsidR="006D52BF" w:rsidRPr="00395E9B">
        <w:rPr>
          <w:sz w:val="24"/>
        </w:rPr>
        <w:t>Smart</w:t>
      </w:r>
      <w:proofErr w:type="spellEnd"/>
      <w:r w:rsidR="006D52BF" w:rsidRPr="00395E9B">
        <w:rPr>
          <w:sz w:val="24"/>
        </w:rPr>
        <w:t xml:space="preserve"> </w:t>
      </w:r>
      <w:proofErr w:type="spellStart"/>
      <w:r w:rsidR="006D52BF" w:rsidRPr="00395E9B">
        <w:rPr>
          <w:sz w:val="24"/>
        </w:rPr>
        <w:t>Materials</w:t>
      </w:r>
      <w:proofErr w:type="spellEnd"/>
      <w:r w:rsidR="006D52BF" w:rsidRPr="00395E9B">
        <w:rPr>
          <w:sz w:val="24"/>
        </w:rPr>
        <w:t xml:space="preserve">”, conta </w:t>
      </w:r>
      <w:r w:rsidR="00E97181" w:rsidRPr="00395E9B">
        <w:rPr>
          <w:sz w:val="24"/>
        </w:rPr>
        <w:t>Lauren Kjeldsen, responsável pela divisão</w:t>
      </w:r>
      <w:r w:rsidR="00BB590B" w:rsidRPr="00395E9B">
        <w:rPr>
          <w:sz w:val="24"/>
        </w:rPr>
        <w:t>.</w:t>
      </w:r>
      <w:r w:rsidR="003127E5" w:rsidRPr="00395E9B">
        <w:rPr>
          <w:sz w:val="24"/>
        </w:rPr>
        <w:t xml:space="preserve"> </w:t>
      </w:r>
      <w:r w:rsidR="00865FE8" w:rsidRPr="00395E9B">
        <w:rPr>
          <w:sz w:val="24"/>
        </w:rPr>
        <w:t>“Por meio do investimento nessas Next Generation Solutions, a Evonik apoia a indústria de baterias e o crescimento dos clientes</w:t>
      </w:r>
      <w:r w:rsidR="00E97181" w:rsidRPr="00395E9B">
        <w:rPr>
          <w:sz w:val="24"/>
        </w:rPr>
        <w:t>, especialmente na Ásia,</w:t>
      </w:r>
      <w:r w:rsidR="00865FE8" w:rsidRPr="00395E9B">
        <w:rPr>
          <w:sz w:val="24"/>
        </w:rPr>
        <w:t xml:space="preserve"> </w:t>
      </w:r>
      <w:r w:rsidR="004C07C3" w:rsidRPr="00395E9B">
        <w:rPr>
          <w:sz w:val="24"/>
        </w:rPr>
        <w:t xml:space="preserve">mediante </w:t>
      </w:r>
      <w:r w:rsidR="00E97181" w:rsidRPr="00395E9B">
        <w:rPr>
          <w:sz w:val="24"/>
        </w:rPr>
        <w:t>a oferta</w:t>
      </w:r>
      <w:r w:rsidR="004C07C3" w:rsidRPr="00395E9B">
        <w:rPr>
          <w:sz w:val="24"/>
        </w:rPr>
        <w:t xml:space="preserve"> de soluções mais sustentáveis e altamente inovadoras”. </w:t>
      </w:r>
    </w:p>
    <w:p w14:paraId="7CAB60C1" w14:textId="77777777" w:rsidR="003127E5" w:rsidRPr="00395E9B" w:rsidRDefault="003127E5" w:rsidP="0044600B">
      <w:pPr>
        <w:rPr>
          <w:sz w:val="24"/>
        </w:rPr>
      </w:pPr>
    </w:p>
    <w:p w14:paraId="55ABCD10" w14:textId="1A90CCD2" w:rsidR="003127E5" w:rsidRPr="00395E9B" w:rsidRDefault="00E97181" w:rsidP="0044600B">
      <w:pPr>
        <w:rPr>
          <w:sz w:val="24"/>
        </w:rPr>
      </w:pPr>
      <w:r w:rsidRPr="00395E9B">
        <w:rPr>
          <w:sz w:val="24"/>
        </w:rPr>
        <w:t>“</w:t>
      </w:r>
      <w:r w:rsidR="00BB590B" w:rsidRPr="00395E9B">
        <w:rPr>
          <w:sz w:val="24"/>
        </w:rPr>
        <w:t xml:space="preserve">Nosso foco é oferecer aos nossos clientes </w:t>
      </w:r>
      <w:r w:rsidR="003F2896">
        <w:rPr>
          <w:sz w:val="24"/>
        </w:rPr>
        <w:t>d</w:t>
      </w:r>
      <w:r w:rsidR="00B63D6C" w:rsidRPr="00395E9B">
        <w:rPr>
          <w:sz w:val="24"/>
        </w:rPr>
        <w:t>o</w:t>
      </w:r>
      <w:r w:rsidR="00BC4E49" w:rsidRPr="00395E9B">
        <w:rPr>
          <w:sz w:val="24"/>
        </w:rPr>
        <w:t xml:space="preserve"> </w:t>
      </w:r>
      <w:r w:rsidR="00B63D6C" w:rsidRPr="00395E9B">
        <w:rPr>
          <w:sz w:val="24"/>
        </w:rPr>
        <w:t>setor de</w:t>
      </w:r>
      <w:r w:rsidR="00BB590B" w:rsidRPr="00395E9B">
        <w:rPr>
          <w:sz w:val="24"/>
        </w:rPr>
        <w:t xml:space="preserve"> baterias de</w:t>
      </w:r>
      <w:r w:rsidR="003F2896">
        <w:rPr>
          <w:sz w:val="24"/>
        </w:rPr>
        <w:t xml:space="preserve"> </w:t>
      </w:r>
      <w:r w:rsidR="00BB590B" w:rsidRPr="00395E9B">
        <w:rPr>
          <w:sz w:val="24"/>
        </w:rPr>
        <w:t>lítio</w:t>
      </w:r>
      <w:r w:rsidR="003F2896">
        <w:rPr>
          <w:sz w:val="24"/>
        </w:rPr>
        <w:t>-íon</w:t>
      </w:r>
      <w:r w:rsidR="00BB590B" w:rsidRPr="00395E9B">
        <w:rPr>
          <w:sz w:val="24"/>
        </w:rPr>
        <w:t xml:space="preserve"> acesso a um desempenho </w:t>
      </w:r>
      <w:r w:rsidR="00E95526" w:rsidRPr="00395E9B">
        <w:rPr>
          <w:sz w:val="24"/>
        </w:rPr>
        <w:t xml:space="preserve">aprimorado </w:t>
      </w:r>
      <w:r w:rsidR="00BB590B" w:rsidRPr="00395E9B">
        <w:rPr>
          <w:sz w:val="24"/>
        </w:rPr>
        <w:t xml:space="preserve">e </w:t>
      </w:r>
      <w:r w:rsidR="00E95526" w:rsidRPr="00395E9B">
        <w:rPr>
          <w:sz w:val="24"/>
        </w:rPr>
        <w:t>a melhores</w:t>
      </w:r>
      <w:r w:rsidR="00F22320" w:rsidRPr="00395E9B">
        <w:rPr>
          <w:sz w:val="24"/>
        </w:rPr>
        <w:t xml:space="preserve"> </w:t>
      </w:r>
      <w:r w:rsidR="00BC4E49" w:rsidRPr="00395E9B">
        <w:rPr>
          <w:sz w:val="24"/>
        </w:rPr>
        <w:t xml:space="preserve">propriedades de </w:t>
      </w:r>
      <w:r w:rsidR="00BB590B" w:rsidRPr="00395E9B">
        <w:rPr>
          <w:sz w:val="24"/>
        </w:rPr>
        <w:t>segurança”, diz Emm</w:t>
      </w:r>
      <w:r w:rsidR="00B63D6C" w:rsidRPr="00395E9B">
        <w:rPr>
          <w:sz w:val="24"/>
        </w:rPr>
        <w:t xml:space="preserve">anuel Auer, </w:t>
      </w:r>
      <w:r w:rsidR="00B63D6C" w:rsidRPr="00395E9B">
        <w:rPr>
          <w:sz w:val="24"/>
        </w:rPr>
        <w:lastRenderedPageBreak/>
        <w:t>responsável pela linha de negócios S</w:t>
      </w:r>
      <w:r w:rsidR="003F2896">
        <w:rPr>
          <w:sz w:val="24"/>
        </w:rPr>
        <w:t>í</w:t>
      </w:r>
      <w:r w:rsidR="00B63D6C" w:rsidRPr="00395E9B">
        <w:rPr>
          <w:sz w:val="24"/>
        </w:rPr>
        <w:t xml:space="preserve">lica, e acrescenta: </w:t>
      </w:r>
      <w:r w:rsidR="00E95526" w:rsidRPr="00395E9B">
        <w:rPr>
          <w:sz w:val="24"/>
        </w:rPr>
        <w:t>“AEROXIDE®, um óxido de alumínio para o revestimento ultrafin</w:t>
      </w:r>
      <w:r w:rsidR="00B029BB" w:rsidRPr="00395E9B">
        <w:rPr>
          <w:sz w:val="24"/>
        </w:rPr>
        <w:t>o</w:t>
      </w:r>
      <w:r w:rsidR="00E95526" w:rsidRPr="00395E9B">
        <w:rPr>
          <w:sz w:val="24"/>
        </w:rPr>
        <w:t xml:space="preserve"> de separadores </w:t>
      </w:r>
      <w:r w:rsidR="00740549" w:rsidRPr="00395E9B">
        <w:rPr>
          <w:sz w:val="24"/>
        </w:rPr>
        <w:t>de</w:t>
      </w:r>
      <w:r w:rsidR="00E95526" w:rsidRPr="00395E9B">
        <w:rPr>
          <w:sz w:val="24"/>
        </w:rPr>
        <w:t xml:space="preserve"> baterias de</w:t>
      </w:r>
      <w:r w:rsidR="00F05D4E">
        <w:rPr>
          <w:sz w:val="24"/>
        </w:rPr>
        <w:t xml:space="preserve"> </w:t>
      </w:r>
      <w:r w:rsidR="00E95526" w:rsidRPr="00395E9B">
        <w:rPr>
          <w:sz w:val="24"/>
        </w:rPr>
        <w:t>lítio</w:t>
      </w:r>
      <w:r w:rsidR="00F05D4E">
        <w:rPr>
          <w:sz w:val="24"/>
        </w:rPr>
        <w:t>-íon</w:t>
      </w:r>
      <w:r w:rsidR="00E95526" w:rsidRPr="00395E9B">
        <w:rPr>
          <w:sz w:val="24"/>
        </w:rPr>
        <w:t xml:space="preserve"> de próxima geração, permite </w:t>
      </w:r>
      <w:r w:rsidR="00B029BB" w:rsidRPr="00395E9B">
        <w:rPr>
          <w:sz w:val="24"/>
        </w:rPr>
        <w:t xml:space="preserve">maior autonomia </w:t>
      </w:r>
      <w:r w:rsidR="00740549" w:rsidRPr="00395E9B">
        <w:rPr>
          <w:sz w:val="24"/>
        </w:rPr>
        <w:t>aos</w:t>
      </w:r>
      <w:r w:rsidR="00B029BB" w:rsidRPr="00395E9B">
        <w:rPr>
          <w:sz w:val="24"/>
        </w:rPr>
        <w:t xml:space="preserve"> veículos </w:t>
      </w:r>
      <w:r w:rsidR="00740549" w:rsidRPr="00395E9B">
        <w:rPr>
          <w:sz w:val="24"/>
        </w:rPr>
        <w:t>e</w:t>
      </w:r>
      <w:r w:rsidR="00B029BB" w:rsidRPr="00395E9B">
        <w:rPr>
          <w:sz w:val="24"/>
        </w:rPr>
        <w:t>létricos.</w:t>
      </w:r>
      <w:r w:rsidR="003127E5" w:rsidRPr="00395E9B">
        <w:rPr>
          <w:sz w:val="24"/>
        </w:rPr>
        <w:t xml:space="preserve"> </w:t>
      </w:r>
      <w:r w:rsidR="00740549" w:rsidRPr="00395E9B">
        <w:rPr>
          <w:sz w:val="24"/>
        </w:rPr>
        <w:t>O produto também melhora a segurança do uso e o rápido carregamento das baterias.</w:t>
      </w:r>
      <w:r w:rsidR="003127E5" w:rsidRPr="00395E9B">
        <w:rPr>
          <w:sz w:val="24"/>
        </w:rPr>
        <w:t xml:space="preserve"> </w:t>
      </w:r>
      <w:r w:rsidR="004E11E9" w:rsidRPr="00395E9B">
        <w:rPr>
          <w:sz w:val="24"/>
        </w:rPr>
        <w:t xml:space="preserve">Nossa solução prolonga a vida útil da bateria e </w:t>
      </w:r>
      <w:r w:rsidR="002A4432" w:rsidRPr="00395E9B">
        <w:rPr>
          <w:sz w:val="24"/>
        </w:rPr>
        <w:t>contribui para uma maior densidade energética</w:t>
      </w:r>
      <w:r w:rsidR="004E11E9" w:rsidRPr="00395E9B">
        <w:rPr>
          <w:sz w:val="24"/>
        </w:rPr>
        <w:t>”</w:t>
      </w:r>
      <w:r w:rsidR="002A4432" w:rsidRPr="00395E9B">
        <w:rPr>
          <w:sz w:val="24"/>
        </w:rPr>
        <w:t>.</w:t>
      </w:r>
      <w:r w:rsidR="003127E5" w:rsidRPr="00395E9B">
        <w:rPr>
          <w:sz w:val="24"/>
        </w:rPr>
        <w:t xml:space="preserve"> </w:t>
      </w:r>
    </w:p>
    <w:p w14:paraId="3AE6CFE1" w14:textId="77777777" w:rsidR="003127E5" w:rsidRPr="00395E9B" w:rsidRDefault="003127E5" w:rsidP="0044600B">
      <w:pPr>
        <w:rPr>
          <w:sz w:val="24"/>
        </w:rPr>
      </w:pPr>
    </w:p>
    <w:p w14:paraId="43C1C840" w14:textId="400E45BE" w:rsidR="003127E5" w:rsidRPr="00395E9B" w:rsidRDefault="004E11E9" w:rsidP="0044600B">
      <w:pPr>
        <w:rPr>
          <w:sz w:val="24"/>
        </w:rPr>
      </w:pPr>
      <w:r w:rsidRPr="00395E9B">
        <w:rPr>
          <w:sz w:val="24"/>
        </w:rPr>
        <w:t xml:space="preserve">A Ásia é a região de crescimento para novas gerações de baterias </w:t>
      </w:r>
      <w:r w:rsidR="00BE2FDF" w:rsidRPr="00395E9B">
        <w:rPr>
          <w:sz w:val="24"/>
        </w:rPr>
        <w:t>em</w:t>
      </w:r>
      <w:r w:rsidRPr="00395E9B">
        <w:rPr>
          <w:sz w:val="24"/>
        </w:rPr>
        <w:t xml:space="preserve"> veículos elétricos </w:t>
      </w:r>
      <w:r w:rsidR="00BE2FDF" w:rsidRPr="00395E9B">
        <w:rPr>
          <w:sz w:val="24"/>
        </w:rPr>
        <w:t>e revestimentos em</w:t>
      </w:r>
      <w:r w:rsidR="00BD6557" w:rsidRPr="00395E9B">
        <w:rPr>
          <w:sz w:val="24"/>
        </w:rPr>
        <w:t xml:space="preserve"> </w:t>
      </w:r>
      <w:r w:rsidR="00BE2FDF" w:rsidRPr="00395E9B">
        <w:rPr>
          <w:sz w:val="24"/>
        </w:rPr>
        <w:t>pó.</w:t>
      </w:r>
      <w:r w:rsidR="00F9574F">
        <w:rPr>
          <w:rStyle w:val="tw4winMark"/>
          <w:noProof w:val="0"/>
          <w:vanish w:val="0"/>
          <w:specVanish w:val="0"/>
        </w:rPr>
        <w:t xml:space="preserve"> </w:t>
      </w:r>
      <w:r w:rsidR="00BD6557" w:rsidRPr="00395E9B">
        <w:rPr>
          <w:sz w:val="24"/>
        </w:rPr>
        <w:t>“</w:t>
      </w:r>
      <w:r w:rsidR="005A166A" w:rsidRPr="00395E9B">
        <w:rPr>
          <w:sz w:val="24"/>
        </w:rPr>
        <w:t>O</w:t>
      </w:r>
      <w:r w:rsidR="00BD6557" w:rsidRPr="00395E9B">
        <w:rPr>
          <w:sz w:val="24"/>
        </w:rPr>
        <w:t xml:space="preserve"> investimento na ampliação</w:t>
      </w:r>
      <w:r w:rsidR="005A166A" w:rsidRPr="00395E9B">
        <w:rPr>
          <w:sz w:val="24"/>
        </w:rPr>
        <w:t xml:space="preserve"> da nossa produção representa </w:t>
      </w:r>
      <w:r w:rsidR="00887192" w:rsidRPr="00395E9B">
        <w:rPr>
          <w:sz w:val="24"/>
        </w:rPr>
        <w:t xml:space="preserve">a nossa contribuição para acelerar o </w:t>
      </w:r>
      <w:r w:rsidR="005A166A" w:rsidRPr="00395E9B">
        <w:rPr>
          <w:sz w:val="24"/>
        </w:rPr>
        <w:t>crescimento</w:t>
      </w:r>
      <w:r w:rsidR="00887192" w:rsidRPr="00395E9B">
        <w:rPr>
          <w:sz w:val="24"/>
        </w:rPr>
        <w:t xml:space="preserve"> do mercado de</w:t>
      </w:r>
      <w:r w:rsidR="00A618E6" w:rsidRPr="00395E9B">
        <w:rPr>
          <w:sz w:val="24"/>
        </w:rPr>
        <w:t xml:space="preserve"> baterias de lítio-íon e </w:t>
      </w:r>
      <w:r w:rsidR="00887192" w:rsidRPr="00395E9B">
        <w:rPr>
          <w:sz w:val="24"/>
        </w:rPr>
        <w:t xml:space="preserve">assegurar o fornecimento regional </w:t>
      </w:r>
      <w:r w:rsidR="00A178F8" w:rsidRPr="00395E9B">
        <w:rPr>
          <w:sz w:val="24"/>
        </w:rPr>
        <w:t>para todos os clientes localizados nos mercado</w:t>
      </w:r>
      <w:r w:rsidR="00664407">
        <w:rPr>
          <w:sz w:val="24"/>
        </w:rPr>
        <w:t>s</w:t>
      </w:r>
      <w:r w:rsidR="00A178F8" w:rsidRPr="00395E9B">
        <w:rPr>
          <w:sz w:val="24"/>
        </w:rPr>
        <w:t xml:space="preserve"> de baterias de rápido crescimento</w:t>
      </w:r>
      <w:r w:rsidR="006E4FF2" w:rsidRPr="00395E9B">
        <w:rPr>
          <w:sz w:val="24"/>
        </w:rPr>
        <w:t xml:space="preserve"> da China, do Japão e da Coreia”, diz Susanne Reinhart, responsável regional APAC da linha de negócios S</w:t>
      </w:r>
      <w:r w:rsidR="00F9574F">
        <w:rPr>
          <w:sz w:val="24"/>
        </w:rPr>
        <w:t>í</w:t>
      </w:r>
      <w:r w:rsidR="006E4FF2" w:rsidRPr="00395E9B">
        <w:rPr>
          <w:sz w:val="24"/>
        </w:rPr>
        <w:t>lica.</w:t>
      </w:r>
      <w:r w:rsidR="003127E5" w:rsidRPr="00395E9B">
        <w:rPr>
          <w:sz w:val="24"/>
        </w:rPr>
        <w:t xml:space="preserve"> </w:t>
      </w:r>
    </w:p>
    <w:p w14:paraId="7C2C0D19" w14:textId="77777777" w:rsidR="003127E5" w:rsidRPr="00395E9B" w:rsidRDefault="003127E5" w:rsidP="0044600B">
      <w:pPr>
        <w:rPr>
          <w:sz w:val="24"/>
        </w:rPr>
      </w:pPr>
    </w:p>
    <w:p w14:paraId="40FF6DB8" w14:textId="2314517D" w:rsidR="003127E5" w:rsidRPr="00395E9B" w:rsidRDefault="00C00AB3" w:rsidP="0044600B">
      <w:pPr>
        <w:rPr>
          <w:sz w:val="24"/>
        </w:rPr>
      </w:pPr>
      <w:r w:rsidRPr="00395E9B">
        <w:rPr>
          <w:sz w:val="24"/>
        </w:rPr>
        <w:t xml:space="preserve">A equipe de </w:t>
      </w:r>
      <w:proofErr w:type="spellStart"/>
      <w:r w:rsidRPr="00395E9B">
        <w:rPr>
          <w:sz w:val="24"/>
        </w:rPr>
        <w:t>Yokkaichi</w:t>
      </w:r>
      <w:proofErr w:type="spellEnd"/>
      <w:r w:rsidRPr="00395E9B">
        <w:rPr>
          <w:sz w:val="24"/>
        </w:rPr>
        <w:t xml:space="preserve"> possui vasta experiência nos processos de produção de óxido pirogênico.</w:t>
      </w:r>
      <w:r w:rsidR="003127E5" w:rsidRPr="00395E9B">
        <w:rPr>
          <w:sz w:val="24"/>
        </w:rPr>
        <w:t xml:space="preserve"> </w:t>
      </w:r>
      <w:r w:rsidR="003C11BA" w:rsidRPr="00395E9B">
        <w:rPr>
          <w:sz w:val="24"/>
        </w:rPr>
        <w:t xml:space="preserve">Há mais de 50 anos, o site vem operando em uma joint venture da Evonik e da </w:t>
      </w:r>
      <w:proofErr w:type="spellStart"/>
      <w:r w:rsidR="003C11BA" w:rsidRPr="00395E9B">
        <w:rPr>
          <w:sz w:val="24"/>
        </w:rPr>
        <w:t>Mitsubischi</w:t>
      </w:r>
      <w:proofErr w:type="spellEnd"/>
      <w:r w:rsidR="003C11BA" w:rsidRPr="00395E9B">
        <w:rPr>
          <w:sz w:val="24"/>
        </w:rPr>
        <w:t xml:space="preserve"> </w:t>
      </w:r>
      <w:proofErr w:type="spellStart"/>
      <w:r w:rsidR="003C11BA" w:rsidRPr="00395E9B">
        <w:rPr>
          <w:sz w:val="24"/>
        </w:rPr>
        <w:t>Materials</w:t>
      </w:r>
      <w:proofErr w:type="spellEnd"/>
      <w:r w:rsidR="003C11BA" w:rsidRPr="00395E9B">
        <w:rPr>
          <w:sz w:val="24"/>
        </w:rPr>
        <w:t xml:space="preserve"> Corporation e serve de hub de </w:t>
      </w:r>
      <w:r w:rsidR="003C11BA" w:rsidRPr="00865050">
        <w:rPr>
          <w:sz w:val="24"/>
        </w:rPr>
        <w:t>produção para ampla variedade de óx</w:t>
      </w:r>
      <w:r w:rsidR="003531E2" w:rsidRPr="00865050">
        <w:rPr>
          <w:sz w:val="24"/>
        </w:rPr>
        <w:t>i</w:t>
      </w:r>
      <w:r w:rsidR="003C11BA" w:rsidRPr="00865050">
        <w:rPr>
          <w:sz w:val="24"/>
        </w:rPr>
        <w:t>dos pirogênicos.</w:t>
      </w:r>
      <w:r w:rsidR="003127E5" w:rsidRPr="00865050">
        <w:rPr>
          <w:sz w:val="24"/>
        </w:rPr>
        <w:t xml:space="preserve"> </w:t>
      </w:r>
      <w:r w:rsidR="004B699F" w:rsidRPr="00865050">
        <w:rPr>
          <w:sz w:val="24"/>
        </w:rPr>
        <w:t>A</w:t>
      </w:r>
      <w:r w:rsidR="00CB3B2B" w:rsidRPr="00865050">
        <w:rPr>
          <w:sz w:val="24"/>
        </w:rPr>
        <w:t xml:space="preserve"> localização da </w:t>
      </w:r>
      <w:r w:rsidR="004B699F" w:rsidRPr="00865050">
        <w:rPr>
          <w:sz w:val="24"/>
        </w:rPr>
        <w:t>instalaç</w:t>
      </w:r>
      <w:r w:rsidR="00CB3B2B" w:rsidRPr="00865050">
        <w:rPr>
          <w:sz w:val="24"/>
        </w:rPr>
        <w:t>ão</w:t>
      </w:r>
      <w:r w:rsidR="004B699F" w:rsidRPr="00865050">
        <w:rPr>
          <w:sz w:val="24"/>
        </w:rPr>
        <w:t xml:space="preserve"> no Japão f</w:t>
      </w:r>
      <w:r w:rsidR="00CB3B2B" w:rsidRPr="00865050">
        <w:rPr>
          <w:sz w:val="24"/>
        </w:rPr>
        <w:t>oi</w:t>
      </w:r>
      <w:r w:rsidR="004B699F" w:rsidRPr="00865050">
        <w:rPr>
          <w:sz w:val="24"/>
        </w:rPr>
        <w:t xml:space="preserve"> considerad</w:t>
      </w:r>
      <w:r w:rsidR="003531E2" w:rsidRPr="00865050">
        <w:rPr>
          <w:sz w:val="24"/>
        </w:rPr>
        <w:t>a</w:t>
      </w:r>
      <w:r w:rsidR="004B699F" w:rsidRPr="00865050">
        <w:rPr>
          <w:sz w:val="24"/>
        </w:rPr>
        <w:t xml:space="preserve"> viáve</w:t>
      </w:r>
      <w:r w:rsidR="00CB3B2B" w:rsidRPr="00865050">
        <w:rPr>
          <w:sz w:val="24"/>
        </w:rPr>
        <w:t>l</w:t>
      </w:r>
      <w:r w:rsidR="004B699F" w:rsidRPr="00865050">
        <w:rPr>
          <w:sz w:val="24"/>
        </w:rPr>
        <w:t xml:space="preserve"> e </w:t>
      </w:r>
      <w:r w:rsidR="003531E2" w:rsidRPr="00865050">
        <w:rPr>
          <w:sz w:val="24"/>
        </w:rPr>
        <w:t>s</w:t>
      </w:r>
      <w:r w:rsidR="004B699F" w:rsidRPr="00865050">
        <w:rPr>
          <w:sz w:val="24"/>
        </w:rPr>
        <w:t>egur</w:t>
      </w:r>
      <w:r w:rsidR="003531E2" w:rsidRPr="00865050">
        <w:rPr>
          <w:sz w:val="24"/>
        </w:rPr>
        <w:t>a</w:t>
      </w:r>
      <w:r w:rsidR="004B699F" w:rsidRPr="00865050">
        <w:rPr>
          <w:sz w:val="24"/>
        </w:rPr>
        <w:t>, com logística favorável para os mercados da China, do Japão e da Coreia.</w:t>
      </w:r>
      <w:r w:rsidR="003127E5" w:rsidRPr="00865050">
        <w:rPr>
          <w:sz w:val="24"/>
        </w:rPr>
        <w:t xml:space="preserve"> </w:t>
      </w:r>
      <w:r w:rsidR="004B699F" w:rsidRPr="00865050">
        <w:rPr>
          <w:sz w:val="24"/>
        </w:rPr>
        <w:t xml:space="preserve">O investimento destaca o compromisso da Evonik com o Japão e assegura </w:t>
      </w:r>
      <w:r w:rsidR="0010135F" w:rsidRPr="00865050">
        <w:rPr>
          <w:sz w:val="24"/>
        </w:rPr>
        <w:t>uma alta</w:t>
      </w:r>
      <w:r w:rsidR="0010135F" w:rsidRPr="00395E9B">
        <w:rPr>
          <w:sz w:val="24"/>
        </w:rPr>
        <w:t xml:space="preserve"> confiabilidade de fornecimento para a Ásia. </w:t>
      </w:r>
    </w:p>
    <w:p w14:paraId="22210C94" w14:textId="77777777" w:rsidR="003127E5" w:rsidRPr="00395E9B" w:rsidRDefault="003127E5" w:rsidP="0044600B">
      <w:pPr>
        <w:rPr>
          <w:sz w:val="24"/>
        </w:rPr>
      </w:pPr>
    </w:p>
    <w:p w14:paraId="68EC5059" w14:textId="0897594E" w:rsidR="003127E5" w:rsidRPr="00395E9B" w:rsidRDefault="0037358E" w:rsidP="0044600B">
      <w:pPr>
        <w:rPr>
          <w:sz w:val="24"/>
        </w:rPr>
      </w:pPr>
      <w:r w:rsidRPr="00395E9B">
        <w:rPr>
          <w:sz w:val="24"/>
        </w:rPr>
        <w:t>Nos</w:t>
      </w:r>
      <w:r w:rsidR="0010135F" w:rsidRPr="00395E9B">
        <w:rPr>
          <w:sz w:val="24"/>
        </w:rPr>
        <w:t xml:space="preserve"> últimos anos, a Evonik investiu continuamente na modernização </w:t>
      </w:r>
      <w:r w:rsidRPr="00395E9B">
        <w:rPr>
          <w:sz w:val="24"/>
        </w:rPr>
        <w:t xml:space="preserve">da produção de sílica </w:t>
      </w:r>
      <w:r w:rsidR="00704C45" w:rsidRPr="00395E9B">
        <w:rPr>
          <w:sz w:val="24"/>
        </w:rPr>
        <w:t xml:space="preserve">e em aquisições estratégicas </w:t>
      </w:r>
      <w:r w:rsidR="003531E2">
        <w:rPr>
          <w:sz w:val="24"/>
        </w:rPr>
        <w:t>mundo afora</w:t>
      </w:r>
      <w:r w:rsidR="00704C45" w:rsidRPr="00395E9B">
        <w:rPr>
          <w:sz w:val="24"/>
        </w:rPr>
        <w:t xml:space="preserve"> para </w:t>
      </w:r>
      <w:r w:rsidR="00C14102" w:rsidRPr="00395E9B">
        <w:rPr>
          <w:sz w:val="24"/>
        </w:rPr>
        <w:t>reforçar o negócio.</w:t>
      </w:r>
      <w:r w:rsidR="003127E5" w:rsidRPr="00395E9B">
        <w:rPr>
          <w:sz w:val="24"/>
        </w:rPr>
        <w:t xml:space="preserve"> </w:t>
      </w:r>
      <w:r w:rsidR="00C14102" w:rsidRPr="00395E9B">
        <w:rPr>
          <w:sz w:val="24"/>
        </w:rPr>
        <w:t>A ampliação da produção de óxido de alum</w:t>
      </w:r>
      <w:r w:rsidR="00DE32DE">
        <w:rPr>
          <w:sz w:val="24"/>
        </w:rPr>
        <w:t>í</w:t>
      </w:r>
      <w:r w:rsidR="00C14102" w:rsidRPr="00395E9B">
        <w:rPr>
          <w:sz w:val="24"/>
        </w:rPr>
        <w:t xml:space="preserve">nio pirogênico </w:t>
      </w:r>
      <w:r w:rsidR="00152999" w:rsidRPr="00395E9B">
        <w:rPr>
          <w:sz w:val="24"/>
        </w:rPr>
        <w:t>é parte de</w:t>
      </w:r>
      <w:r w:rsidR="00C14102" w:rsidRPr="00395E9B">
        <w:rPr>
          <w:sz w:val="24"/>
        </w:rPr>
        <w:t xml:space="preserve"> uma rede de oito locais de produção de óxidos pirogênicos </w:t>
      </w:r>
      <w:r w:rsidR="00152999" w:rsidRPr="00395E9B">
        <w:rPr>
          <w:sz w:val="24"/>
        </w:rPr>
        <w:t xml:space="preserve">no mundo inteiro e representa um marco importante </w:t>
      </w:r>
      <w:r w:rsidR="0027157C" w:rsidRPr="00395E9B">
        <w:rPr>
          <w:sz w:val="24"/>
        </w:rPr>
        <w:t>n</w:t>
      </w:r>
      <w:r w:rsidR="00152999" w:rsidRPr="00395E9B">
        <w:rPr>
          <w:sz w:val="24"/>
        </w:rPr>
        <w:t>o plano de crescimento estratégico d</w:t>
      </w:r>
      <w:r w:rsidR="00DE32DE">
        <w:rPr>
          <w:sz w:val="24"/>
        </w:rPr>
        <w:t xml:space="preserve">as </w:t>
      </w:r>
      <w:r w:rsidR="00152999" w:rsidRPr="00395E9B">
        <w:rPr>
          <w:sz w:val="24"/>
        </w:rPr>
        <w:t xml:space="preserve">aplicações especiais. </w:t>
      </w:r>
    </w:p>
    <w:p w14:paraId="4CD34437" w14:textId="77777777" w:rsidR="003127E5" w:rsidRPr="00395E9B" w:rsidRDefault="003127E5" w:rsidP="0044600B">
      <w:pPr>
        <w:rPr>
          <w:sz w:val="24"/>
        </w:rPr>
      </w:pPr>
    </w:p>
    <w:p w14:paraId="5FECE2AC" w14:textId="5F2042A1" w:rsidR="003127E5" w:rsidRPr="0044600B" w:rsidRDefault="0027157C" w:rsidP="0044600B">
      <w:pPr>
        <w:rPr>
          <w:sz w:val="24"/>
        </w:rPr>
      </w:pPr>
      <w:r w:rsidRPr="0044600B">
        <w:rPr>
          <w:sz w:val="24"/>
        </w:rPr>
        <w:lastRenderedPageBreak/>
        <w:t xml:space="preserve">A Evonik é uma das maiores fabricantes de sílica do mundo. </w:t>
      </w:r>
      <w:r w:rsidR="003127E5" w:rsidRPr="0044600B">
        <w:rPr>
          <w:sz w:val="24"/>
        </w:rPr>
        <w:t xml:space="preserve"> </w:t>
      </w:r>
      <w:r w:rsidRPr="0044600B">
        <w:rPr>
          <w:sz w:val="24"/>
        </w:rPr>
        <w:t>Além da sílica pirogênica AEROSIL® e das sílicas precipitadas ULTRASIL®, SIPERNAT®, ZEODENT® e SPHERILEX®, a Evonik também produz agentes fosqueantes à base de sílica sob a marca ACEMATT® e outros óxidos metálicos pirogênicos sob a marca AEROXIDE®.</w:t>
      </w:r>
      <w:r w:rsidR="003127E5" w:rsidRPr="0044600B">
        <w:rPr>
          <w:sz w:val="24"/>
        </w:rPr>
        <w:t xml:space="preserve"> </w:t>
      </w:r>
    </w:p>
    <w:p w14:paraId="1DC0C185" w14:textId="77777777" w:rsidR="003127E5" w:rsidRPr="0044600B" w:rsidRDefault="003127E5" w:rsidP="003127E5">
      <w:pPr>
        <w:rPr>
          <w:sz w:val="24"/>
        </w:rPr>
      </w:pPr>
    </w:p>
    <w:p w14:paraId="3546463E" w14:textId="77777777" w:rsidR="00AD4B8F" w:rsidRPr="0044600B" w:rsidRDefault="00AD4B8F" w:rsidP="00BE4DCD"/>
    <w:p w14:paraId="0E00377D" w14:textId="77777777" w:rsidR="00692427" w:rsidRPr="00644E6E" w:rsidRDefault="00692427" w:rsidP="00692427">
      <w:pPr>
        <w:rPr>
          <w:szCs w:val="22"/>
        </w:rPr>
      </w:pPr>
    </w:p>
    <w:p w14:paraId="395D6684" w14:textId="77777777" w:rsidR="00692427" w:rsidRPr="00AC5720" w:rsidRDefault="00692427" w:rsidP="00692427">
      <w:pPr>
        <w:rPr>
          <w:rFonts w:eastAsia="Lucida Sans Unicode" w:cs="Lucida Sans Unicode"/>
          <w:b/>
          <w:sz w:val="18"/>
          <w:szCs w:val="18"/>
          <w:bdr w:val="nil"/>
        </w:rPr>
      </w:pPr>
      <w:r w:rsidRPr="00AC5720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4F32A0F5" w14:textId="77777777" w:rsidR="00692427" w:rsidRPr="00644E6E" w:rsidRDefault="00692427" w:rsidP="00692427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644E6E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455AA06" w14:textId="77777777" w:rsidR="00692427" w:rsidRPr="00644E6E" w:rsidRDefault="00692427" w:rsidP="00692427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73E9ED5D" w14:textId="77777777" w:rsidR="00692427" w:rsidRPr="00644E6E" w:rsidRDefault="00692427" w:rsidP="00692427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70440876" w14:textId="77777777" w:rsidR="00692427" w:rsidRPr="004E3507" w:rsidRDefault="00692427" w:rsidP="00692427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4E3507">
        <w:rPr>
          <w:b/>
          <w:bCs/>
          <w:sz w:val="18"/>
          <w:szCs w:val="18"/>
        </w:rPr>
        <w:t>Ressalva</w:t>
      </w:r>
    </w:p>
    <w:p w14:paraId="7D05847C" w14:textId="77777777" w:rsidR="00692427" w:rsidRPr="00644E6E" w:rsidRDefault="00692427" w:rsidP="0069242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644E6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7B87F5C" w14:textId="77777777" w:rsidR="00692427" w:rsidRPr="00644E6E" w:rsidRDefault="00692427" w:rsidP="0069242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BFABF11" w14:textId="77777777" w:rsidR="00692427" w:rsidRPr="00644E6E" w:rsidRDefault="00692427" w:rsidP="0069242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D80D66D" w14:textId="77777777" w:rsidR="00692427" w:rsidRPr="00644E6E" w:rsidRDefault="00692427" w:rsidP="0069242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2AEF8FB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Evonik Brasil Ltda.</w:t>
      </w:r>
    </w:p>
    <w:p w14:paraId="5D925F71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Fone: (11) 3146-4100</w:t>
      </w:r>
    </w:p>
    <w:p w14:paraId="53645CF9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www.evonik.com.br</w:t>
      </w:r>
    </w:p>
    <w:p w14:paraId="4C4F9E03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facebook.com/Evonik</w:t>
      </w:r>
    </w:p>
    <w:p w14:paraId="256DC5F6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instagram.com/</w:t>
      </w:r>
      <w:proofErr w:type="spellStart"/>
      <w:r w:rsidRPr="00644E6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7F504548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youtube.com/</w:t>
      </w:r>
      <w:proofErr w:type="spellStart"/>
      <w:r w:rsidRPr="00644E6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57ECFF8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linkedin.com/</w:t>
      </w:r>
      <w:proofErr w:type="spellStart"/>
      <w:r w:rsidRPr="00644E6E">
        <w:rPr>
          <w:rFonts w:cs="Lucida Sans Unicode"/>
          <w:bCs/>
          <w:sz w:val="18"/>
          <w:szCs w:val="18"/>
        </w:rPr>
        <w:t>company</w:t>
      </w:r>
      <w:proofErr w:type="spellEnd"/>
      <w:r w:rsidRPr="00644E6E">
        <w:rPr>
          <w:rFonts w:cs="Lucida Sans Unicode"/>
          <w:bCs/>
          <w:sz w:val="18"/>
          <w:szCs w:val="18"/>
        </w:rPr>
        <w:t>/Evonik</w:t>
      </w:r>
    </w:p>
    <w:p w14:paraId="2CFD3DD4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twitter.com/</w:t>
      </w:r>
      <w:proofErr w:type="spellStart"/>
      <w:r w:rsidRPr="00644E6E">
        <w:rPr>
          <w:rFonts w:cs="Lucida Sans Unicode"/>
          <w:bCs/>
          <w:sz w:val="18"/>
          <w:szCs w:val="18"/>
        </w:rPr>
        <w:t>Evonik</w:t>
      </w:r>
      <w:r w:rsidRPr="00644E6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0A39B49A" w14:textId="77777777" w:rsidR="00692427" w:rsidRPr="00644E6E" w:rsidRDefault="00692427" w:rsidP="00692427">
      <w:pPr>
        <w:spacing w:line="220" w:lineRule="exact"/>
        <w:outlineLvl w:val="0"/>
        <w:rPr>
          <w:bCs/>
          <w:sz w:val="18"/>
          <w:szCs w:val="18"/>
        </w:rPr>
      </w:pPr>
    </w:p>
    <w:p w14:paraId="62D22F77" w14:textId="77777777" w:rsidR="00692427" w:rsidRPr="00644E6E" w:rsidRDefault="00692427" w:rsidP="0069242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473D8EC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Informações para imprensa</w:t>
      </w:r>
    </w:p>
    <w:p w14:paraId="5B55B6C4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2515FAA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06CFA3CD" w14:textId="77777777" w:rsidR="00692427" w:rsidRPr="00644E6E" w:rsidRDefault="00692427" w:rsidP="00692427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66CB94F0" w14:textId="77777777" w:rsidR="00692427" w:rsidRPr="00644E6E" w:rsidRDefault="00692427" w:rsidP="00692427"/>
    <w:p w14:paraId="2B1DA521" w14:textId="77777777" w:rsidR="00692427" w:rsidRPr="00644E6E" w:rsidRDefault="00692427" w:rsidP="00692427">
      <w:pPr>
        <w:spacing w:line="220" w:lineRule="exact"/>
        <w:rPr>
          <w:rFonts w:cs="Lucida Sans Unicode"/>
          <w:sz w:val="18"/>
          <w:szCs w:val="18"/>
        </w:rPr>
      </w:pPr>
    </w:p>
    <w:p w14:paraId="2B54A766" w14:textId="77777777" w:rsidR="00692427" w:rsidRPr="00644E6E" w:rsidRDefault="00692427" w:rsidP="00692427">
      <w:pPr>
        <w:spacing w:line="220" w:lineRule="exact"/>
        <w:rPr>
          <w:rFonts w:cs="Lucida Sans Unicode"/>
          <w:sz w:val="18"/>
          <w:szCs w:val="18"/>
        </w:rPr>
      </w:pPr>
    </w:p>
    <w:p w14:paraId="69A6C7AC" w14:textId="77777777" w:rsidR="00692427" w:rsidRPr="00644E6E" w:rsidRDefault="00692427" w:rsidP="00692427">
      <w:pPr>
        <w:spacing w:line="220" w:lineRule="exact"/>
        <w:rPr>
          <w:rFonts w:cs="Lucida Sans Unicode"/>
          <w:sz w:val="18"/>
          <w:szCs w:val="18"/>
        </w:rPr>
      </w:pPr>
    </w:p>
    <w:p w14:paraId="40F7C2C1" w14:textId="1DE60E92" w:rsidR="00F5203F" w:rsidRPr="00395E9B" w:rsidRDefault="00F5203F" w:rsidP="001B2244">
      <w:pPr>
        <w:rPr>
          <w:szCs w:val="22"/>
        </w:rPr>
      </w:pPr>
    </w:p>
    <w:sectPr w:rsidR="00F5203F" w:rsidRPr="00395E9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3D29" w14:textId="77777777" w:rsidR="00B502E9" w:rsidRDefault="00B502E9">
      <w:pPr>
        <w:spacing w:line="240" w:lineRule="auto"/>
      </w:pPr>
      <w:r>
        <w:separator/>
      </w:r>
    </w:p>
  </w:endnote>
  <w:endnote w:type="continuationSeparator" w:id="0">
    <w:p w14:paraId="7C52313E" w14:textId="77777777" w:rsidR="00B502E9" w:rsidRDefault="00B50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54AF" w14:textId="77777777" w:rsidR="00B502E9" w:rsidRDefault="00B502E9">
      <w:pPr>
        <w:spacing w:line="240" w:lineRule="auto"/>
      </w:pPr>
      <w:r>
        <w:separator/>
      </w:r>
    </w:p>
  </w:footnote>
  <w:footnote w:type="continuationSeparator" w:id="0">
    <w:p w14:paraId="61A4E788" w14:textId="77777777" w:rsidR="00B502E9" w:rsidRDefault="00B50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822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18F6"/>
    <w:rsid w:val="00013722"/>
    <w:rsid w:val="00020EC3"/>
    <w:rsid w:val="000268F6"/>
    <w:rsid w:val="00035360"/>
    <w:rsid w:val="00037F3D"/>
    <w:rsid w:val="000400C5"/>
    <w:rsid w:val="00046C72"/>
    <w:rsid w:val="00047E57"/>
    <w:rsid w:val="0006595E"/>
    <w:rsid w:val="00084555"/>
    <w:rsid w:val="00086556"/>
    <w:rsid w:val="00087AFD"/>
    <w:rsid w:val="00092F83"/>
    <w:rsid w:val="000A0DDB"/>
    <w:rsid w:val="000A4EB6"/>
    <w:rsid w:val="000B4D73"/>
    <w:rsid w:val="000C7CBD"/>
    <w:rsid w:val="000D081A"/>
    <w:rsid w:val="000D15DC"/>
    <w:rsid w:val="000D1DD8"/>
    <w:rsid w:val="000D7DF9"/>
    <w:rsid w:val="000E06AB"/>
    <w:rsid w:val="000E2184"/>
    <w:rsid w:val="000F70A3"/>
    <w:rsid w:val="000F7816"/>
    <w:rsid w:val="0010135F"/>
    <w:rsid w:val="00103837"/>
    <w:rsid w:val="00124443"/>
    <w:rsid w:val="00125BBC"/>
    <w:rsid w:val="00136760"/>
    <w:rsid w:val="0014346F"/>
    <w:rsid w:val="00146ADE"/>
    <w:rsid w:val="00152126"/>
    <w:rsid w:val="00152999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34BF"/>
    <w:rsid w:val="001D0249"/>
    <w:rsid w:val="001D0F3F"/>
    <w:rsid w:val="001E2D6F"/>
    <w:rsid w:val="001F7C26"/>
    <w:rsid w:val="0020220D"/>
    <w:rsid w:val="00210B5F"/>
    <w:rsid w:val="00215700"/>
    <w:rsid w:val="00221C32"/>
    <w:rsid w:val="00225E15"/>
    <w:rsid w:val="002376F7"/>
    <w:rsid w:val="00241B78"/>
    <w:rsid w:val="002427AA"/>
    <w:rsid w:val="0024351A"/>
    <w:rsid w:val="0024351E"/>
    <w:rsid w:val="00243912"/>
    <w:rsid w:val="002527E3"/>
    <w:rsid w:val="0027157C"/>
    <w:rsid w:val="0027659F"/>
    <w:rsid w:val="00287090"/>
    <w:rsid w:val="00290F07"/>
    <w:rsid w:val="002A0595"/>
    <w:rsid w:val="002A3233"/>
    <w:rsid w:val="002A4432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0D34"/>
    <w:rsid w:val="002F364E"/>
    <w:rsid w:val="002F49B3"/>
    <w:rsid w:val="003004BF"/>
    <w:rsid w:val="00301998"/>
    <w:rsid w:val="003067D4"/>
    <w:rsid w:val="0031020E"/>
    <w:rsid w:val="00310BD6"/>
    <w:rsid w:val="003127E5"/>
    <w:rsid w:val="00316EC0"/>
    <w:rsid w:val="0032793B"/>
    <w:rsid w:val="00327FAD"/>
    <w:rsid w:val="00345B60"/>
    <w:rsid w:val="003508E4"/>
    <w:rsid w:val="003531E2"/>
    <w:rsid w:val="00356519"/>
    <w:rsid w:val="00360DD4"/>
    <w:rsid w:val="00362743"/>
    <w:rsid w:val="00364D2E"/>
    <w:rsid w:val="00367974"/>
    <w:rsid w:val="0037358E"/>
    <w:rsid w:val="00380845"/>
    <w:rsid w:val="00381686"/>
    <w:rsid w:val="00384C52"/>
    <w:rsid w:val="00391FCB"/>
    <w:rsid w:val="00395E9B"/>
    <w:rsid w:val="003A023D"/>
    <w:rsid w:val="003A711C"/>
    <w:rsid w:val="003C0198"/>
    <w:rsid w:val="003C11BA"/>
    <w:rsid w:val="003D2C2A"/>
    <w:rsid w:val="003D50B7"/>
    <w:rsid w:val="003D6E84"/>
    <w:rsid w:val="003E4D56"/>
    <w:rsid w:val="003F1B7A"/>
    <w:rsid w:val="003F2896"/>
    <w:rsid w:val="003F4CD0"/>
    <w:rsid w:val="003F72E3"/>
    <w:rsid w:val="004016F5"/>
    <w:rsid w:val="00403CD6"/>
    <w:rsid w:val="004146D3"/>
    <w:rsid w:val="0041701E"/>
    <w:rsid w:val="00420303"/>
    <w:rsid w:val="00422338"/>
    <w:rsid w:val="00424F52"/>
    <w:rsid w:val="0044600B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699F"/>
    <w:rsid w:val="004B7C16"/>
    <w:rsid w:val="004C04DB"/>
    <w:rsid w:val="004C07C3"/>
    <w:rsid w:val="004C520C"/>
    <w:rsid w:val="004C5E53"/>
    <w:rsid w:val="004C672E"/>
    <w:rsid w:val="004C7B9F"/>
    <w:rsid w:val="004E04B2"/>
    <w:rsid w:val="004E11E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166A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5F2F"/>
    <w:rsid w:val="00650E27"/>
    <w:rsid w:val="00652A75"/>
    <w:rsid w:val="00664407"/>
    <w:rsid w:val="006651E2"/>
    <w:rsid w:val="00665EC9"/>
    <w:rsid w:val="00672AFA"/>
    <w:rsid w:val="00684541"/>
    <w:rsid w:val="00686BC7"/>
    <w:rsid w:val="00692427"/>
    <w:rsid w:val="006A581A"/>
    <w:rsid w:val="006A5A6B"/>
    <w:rsid w:val="006B505B"/>
    <w:rsid w:val="006C6EA8"/>
    <w:rsid w:val="006D3293"/>
    <w:rsid w:val="006D52BF"/>
    <w:rsid w:val="006D601A"/>
    <w:rsid w:val="006E2F15"/>
    <w:rsid w:val="006E434B"/>
    <w:rsid w:val="006E4FF2"/>
    <w:rsid w:val="006F30EA"/>
    <w:rsid w:val="006F3AB9"/>
    <w:rsid w:val="006F48B3"/>
    <w:rsid w:val="00704C45"/>
    <w:rsid w:val="00717A5E"/>
    <w:rsid w:val="00717EDA"/>
    <w:rsid w:val="0072366D"/>
    <w:rsid w:val="00723778"/>
    <w:rsid w:val="00723B85"/>
    <w:rsid w:val="00725A8E"/>
    <w:rsid w:val="00731495"/>
    <w:rsid w:val="00737945"/>
    <w:rsid w:val="00740549"/>
    <w:rsid w:val="00742651"/>
    <w:rsid w:val="00744FA6"/>
    <w:rsid w:val="00750F8B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5DCA"/>
    <w:rsid w:val="00860A6B"/>
    <w:rsid w:val="00865050"/>
    <w:rsid w:val="00865FE8"/>
    <w:rsid w:val="00881581"/>
    <w:rsid w:val="0088508F"/>
    <w:rsid w:val="00885442"/>
    <w:rsid w:val="0088719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1829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1256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178F8"/>
    <w:rsid w:val="00A24DF4"/>
    <w:rsid w:val="00A30BD0"/>
    <w:rsid w:val="00A333FB"/>
    <w:rsid w:val="00A34137"/>
    <w:rsid w:val="00A34B46"/>
    <w:rsid w:val="00A3644E"/>
    <w:rsid w:val="00A375B5"/>
    <w:rsid w:val="00A41C88"/>
    <w:rsid w:val="00A41D1A"/>
    <w:rsid w:val="00A525CB"/>
    <w:rsid w:val="00A54F2A"/>
    <w:rsid w:val="00A60CE5"/>
    <w:rsid w:val="00A618E6"/>
    <w:rsid w:val="00A63216"/>
    <w:rsid w:val="00A63DF5"/>
    <w:rsid w:val="00A70C5E"/>
    <w:rsid w:val="00A712B8"/>
    <w:rsid w:val="00A755ED"/>
    <w:rsid w:val="00A804CC"/>
    <w:rsid w:val="00A81F2D"/>
    <w:rsid w:val="00A90CDB"/>
    <w:rsid w:val="00A94EC5"/>
    <w:rsid w:val="00A96766"/>
    <w:rsid w:val="00A97CD7"/>
    <w:rsid w:val="00A97EAD"/>
    <w:rsid w:val="00AA15C6"/>
    <w:rsid w:val="00AB26DD"/>
    <w:rsid w:val="00AC052D"/>
    <w:rsid w:val="00AD4B8F"/>
    <w:rsid w:val="00AE3848"/>
    <w:rsid w:val="00AE601F"/>
    <w:rsid w:val="00AF0606"/>
    <w:rsid w:val="00AF6529"/>
    <w:rsid w:val="00AF7D27"/>
    <w:rsid w:val="00B029BB"/>
    <w:rsid w:val="00B175C1"/>
    <w:rsid w:val="00B2025B"/>
    <w:rsid w:val="00B31D5A"/>
    <w:rsid w:val="00B46A33"/>
    <w:rsid w:val="00B502E9"/>
    <w:rsid w:val="00B51242"/>
    <w:rsid w:val="00B5137F"/>
    <w:rsid w:val="00B513BC"/>
    <w:rsid w:val="00B56705"/>
    <w:rsid w:val="00B60308"/>
    <w:rsid w:val="00B63D6C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B590B"/>
    <w:rsid w:val="00BC1B97"/>
    <w:rsid w:val="00BC1D7E"/>
    <w:rsid w:val="00BC4141"/>
    <w:rsid w:val="00BC4E49"/>
    <w:rsid w:val="00BD07B0"/>
    <w:rsid w:val="00BD1227"/>
    <w:rsid w:val="00BD6557"/>
    <w:rsid w:val="00BE1628"/>
    <w:rsid w:val="00BE2FDF"/>
    <w:rsid w:val="00BE30E7"/>
    <w:rsid w:val="00BE4DCD"/>
    <w:rsid w:val="00BF2CEC"/>
    <w:rsid w:val="00BF30BC"/>
    <w:rsid w:val="00BF70B0"/>
    <w:rsid w:val="00BF7733"/>
    <w:rsid w:val="00BF7C77"/>
    <w:rsid w:val="00C00AB3"/>
    <w:rsid w:val="00C100C6"/>
    <w:rsid w:val="00C14102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930F0"/>
    <w:rsid w:val="00C94042"/>
    <w:rsid w:val="00C94C0D"/>
    <w:rsid w:val="00C954C5"/>
    <w:rsid w:val="00CA6F45"/>
    <w:rsid w:val="00CB3A53"/>
    <w:rsid w:val="00CB3B2B"/>
    <w:rsid w:val="00CB7A42"/>
    <w:rsid w:val="00CB7B90"/>
    <w:rsid w:val="00CD1EE7"/>
    <w:rsid w:val="00CD72B4"/>
    <w:rsid w:val="00CE2E92"/>
    <w:rsid w:val="00CF2E07"/>
    <w:rsid w:val="00CF3942"/>
    <w:rsid w:val="00CF4E02"/>
    <w:rsid w:val="00D04B00"/>
    <w:rsid w:val="00D101C2"/>
    <w:rsid w:val="00D12103"/>
    <w:rsid w:val="00D17A9A"/>
    <w:rsid w:val="00D37F3A"/>
    <w:rsid w:val="00D425ED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189A"/>
    <w:rsid w:val="00DB3E3C"/>
    <w:rsid w:val="00DC1267"/>
    <w:rsid w:val="00DC1494"/>
    <w:rsid w:val="00DD4537"/>
    <w:rsid w:val="00DD77CD"/>
    <w:rsid w:val="00DE32DE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2CBC"/>
    <w:rsid w:val="00E2307F"/>
    <w:rsid w:val="00E25D2A"/>
    <w:rsid w:val="00E27FDF"/>
    <w:rsid w:val="00E363F0"/>
    <w:rsid w:val="00E430EA"/>
    <w:rsid w:val="00E435D6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54B6"/>
    <w:rsid w:val="00E95526"/>
    <w:rsid w:val="00E97181"/>
    <w:rsid w:val="00E97290"/>
    <w:rsid w:val="00EA2B42"/>
    <w:rsid w:val="00EA7E4E"/>
    <w:rsid w:val="00EB0C3E"/>
    <w:rsid w:val="00EB0CC8"/>
    <w:rsid w:val="00EC012C"/>
    <w:rsid w:val="00EC2C4D"/>
    <w:rsid w:val="00ED1D9C"/>
    <w:rsid w:val="00ED1DEA"/>
    <w:rsid w:val="00ED3808"/>
    <w:rsid w:val="00ED446F"/>
    <w:rsid w:val="00EE4A72"/>
    <w:rsid w:val="00EE662B"/>
    <w:rsid w:val="00EF7EB3"/>
    <w:rsid w:val="00F018DC"/>
    <w:rsid w:val="00F05D4E"/>
    <w:rsid w:val="00F16B56"/>
    <w:rsid w:val="00F22320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85AA7"/>
    <w:rsid w:val="00F94E80"/>
    <w:rsid w:val="00F9574F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4854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Produção Oxido de Aluminio Pirogenico</dc:subject>
  <dc:creator>Taís Augusto</dc:creator>
  <cp:keywords/>
  <dc:description>Fevereiro 2023</dc:description>
  <cp:lastModifiedBy>Andrade, Camila</cp:lastModifiedBy>
  <cp:revision>3</cp:revision>
  <cp:lastPrinted>2023-03-17T19:06:00Z</cp:lastPrinted>
  <dcterms:created xsi:type="dcterms:W3CDTF">2023-03-16T20:03:00Z</dcterms:created>
  <dcterms:modified xsi:type="dcterms:W3CDTF">2023-03-17T19:07:00Z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