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6F7D7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80877A3" w:rsidR="004F1918" w:rsidRPr="006F7D7E" w:rsidRDefault="006E7E9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noProof/>
                <w:sz w:val="18"/>
                <w:szCs w:val="18"/>
                <w:lang w:val="pt-BR"/>
              </w:rPr>
            </w:pPr>
            <w:r>
              <w:rPr>
                <w:b w:val="0"/>
                <w:noProof/>
                <w:sz w:val="18"/>
                <w:szCs w:val="18"/>
                <w:lang w:val="pt-BR"/>
              </w:rPr>
              <w:t>14</w:t>
            </w:r>
            <w:r w:rsidR="009C0B75" w:rsidRPr="006F7D7E">
              <w:rPr>
                <w:b w:val="0"/>
                <w:noProof/>
                <w:sz w:val="18"/>
                <w:szCs w:val="18"/>
                <w:lang w:val="pt-BR"/>
              </w:rPr>
              <w:t xml:space="preserve"> de</w:t>
            </w:r>
            <w:r w:rsidR="00AD4B8F" w:rsidRPr="006F7D7E">
              <w:rPr>
                <w:b w:val="0"/>
                <w:noProof/>
                <w:sz w:val="18"/>
                <w:szCs w:val="18"/>
                <w:lang w:val="pt-BR"/>
              </w:rPr>
              <w:t xml:space="preserve"> </w:t>
            </w:r>
            <w:r w:rsidR="0098763F">
              <w:rPr>
                <w:b w:val="0"/>
                <w:noProof/>
                <w:sz w:val="18"/>
                <w:szCs w:val="18"/>
                <w:lang w:val="pt-BR"/>
              </w:rPr>
              <w:t>ju</w:t>
            </w:r>
            <w:r w:rsidR="002032C4">
              <w:rPr>
                <w:b w:val="0"/>
                <w:noProof/>
                <w:sz w:val="18"/>
                <w:szCs w:val="18"/>
                <w:lang w:val="pt-BR"/>
              </w:rPr>
              <w:t>lh</w:t>
            </w:r>
            <w:r w:rsidR="0098763F">
              <w:rPr>
                <w:b w:val="0"/>
                <w:noProof/>
                <w:sz w:val="18"/>
                <w:szCs w:val="18"/>
                <w:lang w:val="pt-BR"/>
              </w:rPr>
              <w:t>o</w:t>
            </w:r>
            <w:r w:rsidR="00E52EFF" w:rsidRPr="006F7D7E">
              <w:rPr>
                <w:b w:val="0"/>
                <w:noProof/>
                <w:sz w:val="18"/>
                <w:szCs w:val="18"/>
                <w:lang w:val="pt-BR"/>
              </w:rPr>
              <w:t xml:space="preserve"> </w:t>
            </w:r>
            <w:r w:rsidR="009C0B75" w:rsidRPr="006F7D7E">
              <w:rPr>
                <w:b w:val="0"/>
                <w:noProof/>
                <w:sz w:val="18"/>
                <w:szCs w:val="18"/>
                <w:lang w:val="pt-BR"/>
              </w:rPr>
              <w:t>de 20</w:t>
            </w:r>
            <w:r w:rsidR="0098763F">
              <w:rPr>
                <w:b w:val="0"/>
                <w:noProof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6F7D7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  <w:p w14:paraId="294234E1" w14:textId="77777777" w:rsidR="004F1918" w:rsidRPr="006F7D7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  <w:p w14:paraId="6BF3567B" w14:textId="77777777" w:rsidR="00840CD4" w:rsidRPr="006F7D7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  <w:r w:rsidRPr="006F7D7E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6F7D7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noProof/>
                <w:lang w:val="pt-BR"/>
              </w:rPr>
            </w:pPr>
            <w:r w:rsidRPr="006F7D7E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Comunicação &amp; Eventos</w:t>
            </w:r>
            <w:r w:rsidRPr="006F7D7E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br/>
              <w:t>América Central e do Sul</w:t>
            </w:r>
            <w:r w:rsidRPr="006F7D7E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 </w:t>
            </w:r>
            <w:r w:rsidRPr="006F7D7E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br/>
            </w:r>
            <w:r w:rsidRPr="006F7D7E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6F7D7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  <w:r w:rsidRPr="006F7D7E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6F7D7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6F7D7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noProof/>
                <w:lang w:val="pt-BR"/>
              </w:rPr>
            </w:pPr>
          </w:p>
        </w:tc>
      </w:tr>
    </w:tbl>
    <w:p w14:paraId="0F4F6B2D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</w:rPr>
      </w:pPr>
      <w:r w:rsidRPr="006F7D7E">
        <w:rPr>
          <w:rFonts w:eastAsia="Lucida Sans Unicode" w:cs="Lucida Sans Unicode"/>
          <w:b/>
          <w:bCs/>
          <w:noProof/>
          <w:sz w:val="13"/>
          <w:szCs w:val="13"/>
          <w:bdr w:val="nil"/>
        </w:rPr>
        <w:t>Evonik Brasil Ltda.</w:t>
      </w:r>
    </w:p>
    <w:p w14:paraId="74CF45BB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Rua Arq. Olavo Redig de Campos, 105</w:t>
      </w:r>
    </w:p>
    <w:p w14:paraId="4EB31377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6F7D7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2F2F0974" w14:textId="77777777" w:rsidR="00D04B00" w:rsidRPr="006F7D7E" w:rsidRDefault="00A969A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hyperlink r:id="rId11" w:history="1">
        <w:r w:rsidR="002B49D6" w:rsidRPr="006F7D7E">
          <w:rPr>
            <w:rFonts w:eastAsia="Lucida Sans Unicode" w:cs="Lucida Sans Unicode"/>
            <w:noProof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6F7D7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6E88AE98" w14:textId="77777777" w:rsidR="00D04B00" w:rsidRPr="006F7D7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0C9EF4BC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facebook.com/Evonik</w:t>
      </w:r>
    </w:p>
    <w:p w14:paraId="491F78FC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instagram.com/Evonik.Brasil</w:t>
      </w:r>
    </w:p>
    <w:p w14:paraId="57712739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youtube.com/EvonikIndustries</w:t>
      </w:r>
    </w:p>
    <w:p w14:paraId="2AFAA115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linkedin.com/company/Evonik</w:t>
      </w:r>
    </w:p>
    <w:p w14:paraId="6C026144" w14:textId="77777777" w:rsidR="00D04B00" w:rsidRPr="006F7D7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6F7D7E">
        <w:rPr>
          <w:rFonts w:eastAsia="Lucida Sans Unicode" w:cs="Lucida Sans Unicode"/>
          <w:noProof/>
          <w:sz w:val="13"/>
          <w:szCs w:val="13"/>
          <w:bdr w:val="nil"/>
        </w:rPr>
        <w:t>twitter.com/Evonik_BR</w:t>
      </w:r>
    </w:p>
    <w:p w14:paraId="09828D04" w14:textId="20F87AF5" w:rsidR="008D2F3F" w:rsidRPr="006E7E99" w:rsidRDefault="001509AE" w:rsidP="008D2F3F">
      <w:pPr>
        <w:pStyle w:val="Ttulo"/>
        <w:spacing w:line="168" w:lineRule="auto"/>
        <w:rPr>
          <w:noProof/>
          <w:sz w:val="28"/>
          <w:szCs w:val="28"/>
        </w:rPr>
      </w:pPr>
      <w:r w:rsidRPr="006E7E99">
        <w:rPr>
          <w:noProof/>
          <w:sz w:val="28"/>
          <w:szCs w:val="28"/>
        </w:rPr>
        <w:t xml:space="preserve">A subsidiária da Evonik, JeNaCell, lança </w:t>
      </w:r>
      <w:r w:rsidR="006F7D7E" w:rsidRPr="006E7E99">
        <w:rPr>
          <w:noProof/>
          <w:sz w:val="28"/>
          <w:szCs w:val="28"/>
        </w:rPr>
        <w:t>o curativo</w:t>
      </w:r>
      <w:r w:rsidRPr="006E7E99">
        <w:rPr>
          <w:noProof/>
          <w:sz w:val="28"/>
          <w:szCs w:val="28"/>
        </w:rPr>
        <w:t xml:space="preserve"> epicite® balance </w:t>
      </w:r>
      <w:r w:rsidR="006F7D7E" w:rsidRPr="006E7E99">
        <w:rPr>
          <w:noProof/>
          <w:sz w:val="28"/>
          <w:szCs w:val="28"/>
        </w:rPr>
        <w:t>para o tratamento de feridas crônicas</w:t>
      </w:r>
    </w:p>
    <w:p w14:paraId="07DEC74B" w14:textId="77777777" w:rsidR="00EB67CF" w:rsidRPr="006F7D7E" w:rsidRDefault="00EB67CF" w:rsidP="008D2F3F">
      <w:pPr>
        <w:pStyle w:val="Ttulo"/>
        <w:spacing w:line="168" w:lineRule="auto"/>
        <w:rPr>
          <w:noProof/>
        </w:rPr>
      </w:pPr>
    </w:p>
    <w:p w14:paraId="14D43C08" w14:textId="43531271" w:rsidR="00EB67CF" w:rsidRDefault="00062EFC" w:rsidP="00EB67CF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spacing w:line="194" w:lineRule="auto"/>
        <w:ind w:left="357" w:right="254" w:hanging="357"/>
        <w:rPr>
          <w:noProof/>
        </w:rPr>
      </w:pPr>
      <w:r w:rsidRPr="001E6B0B">
        <w:rPr>
          <w:noProof/>
        </w:rPr>
        <w:t xml:space="preserve">Curativo para o tratamento </w:t>
      </w:r>
      <w:r w:rsidR="00471616" w:rsidRPr="001E6B0B">
        <w:rPr>
          <w:noProof/>
        </w:rPr>
        <w:t>de feridas crônicas agora disponível na Alemanha</w:t>
      </w:r>
      <w:r w:rsidR="006E7E99">
        <w:rPr>
          <w:noProof/>
        </w:rPr>
        <w:t>.</w:t>
      </w:r>
      <w:r w:rsidR="00471616" w:rsidRPr="001E6B0B">
        <w:rPr>
          <w:noProof/>
        </w:rPr>
        <w:t xml:space="preserve"> </w:t>
      </w:r>
    </w:p>
    <w:p w14:paraId="408B5CAD" w14:textId="12CB1AEA" w:rsidR="005971BB" w:rsidRDefault="005971BB" w:rsidP="00EB67CF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spacing w:line="194" w:lineRule="auto"/>
        <w:ind w:left="357" w:right="254" w:hanging="357"/>
        <w:rPr>
          <w:noProof/>
        </w:rPr>
      </w:pPr>
      <w:r>
        <w:rPr>
          <w:noProof/>
        </w:rPr>
        <w:t xml:space="preserve">Permite uma limpeza superior e reativa a cicatrização de feridas de cicatrização lenta. </w:t>
      </w:r>
    </w:p>
    <w:p w14:paraId="7AD19834" w14:textId="262856F3" w:rsidR="008D2F3F" w:rsidRPr="006F7D7E" w:rsidRDefault="0070129E" w:rsidP="00EB67CF">
      <w:pPr>
        <w:pStyle w:val="Ttulo1"/>
        <w:numPr>
          <w:ilvl w:val="0"/>
          <w:numId w:val="41"/>
        </w:numPr>
        <w:tabs>
          <w:tab w:val="num" w:pos="360"/>
          <w:tab w:val="left" w:pos="461"/>
          <w:tab w:val="left" w:pos="462"/>
        </w:tabs>
        <w:spacing w:line="194" w:lineRule="auto"/>
        <w:ind w:left="357" w:right="55" w:hanging="357"/>
        <w:rPr>
          <w:noProof/>
        </w:rPr>
      </w:pPr>
      <w:r w:rsidRPr="001E6B0B">
        <w:rPr>
          <w:noProof/>
        </w:rPr>
        <w:t>Mais recente adição ao portfólio exclusivo de</w:t>
      </w:r>
      <w:r w:rsidR="00A2003F" w:rsidRPr="001E6B0B">
        <w:rPr>
          <w:noProof/>
        </w:rPr>
        <w:t xml:space="preserve"> produtos de celulose </w:t>
      </w:r>
      <w:r w:rsidR="007B0AE2" w:rsidRPr="001E6B0B">
        <w:rPr>
          <w:noProof/>
        </w:rPr>
        <w:t>fabricados</w:t>
      </w:r>
      <w:r w:rsidR="00A2003F" w:rsidRPr="001E6B0B">
        <w:rPr>
          <w:noProof/>
        </w:rPr>
        <w:t xml:space="preserve"> por bioengenharia para </w:t>
      </w:r>
      <w:r w:rsidR="009C56FF">
        <w:rPr>
          <w:noProof/>
        </w:rPr>
        <w:t>uso n</w:t>
      </w:r>
      <w:r w:rsidR="00A2003F" w:rsidRPr="001E6B0B">
        <w:rPr>
          <w:noProof/>
        </w:rPr>
        <w:t xml:space="preserve">o </w:t>
      </w:r>
      <w:r w:rsidR="00DD3D17">
        <w:rPr>
          <w:noProof/>
        </w:rPr>
        <w:t xml:space="preserve">tratamento </w:t>
      </w:r>
      <w:r w:rsidR="00A2003F" w:rsidRPr="001E6B0B">
        <w:rPr>
          <w:noProof/>
        </w:rPr>
        <w:t xml:space="preserve">de feridas, </w:t>
      </w:r>
      <w:r w:rsidR="00DD3D17">
        <w:rPr>
          <w:noProof/>
        </w:rPr>
        <w:t xml:space="preserve">em </w:t>
      </w:r>
      <w:r w:rsidR="00A2003F" w:rsidRPr="001E6B0B">
        <w:rPr>
          <w:noProof/>
        </w:rPr>
        <w:t>implant</w:t>
      </w:r>
      <w:r w:rsidR="009B2E0A" w:rsidRPr="001E6B0B">
        <w:rPr>
          <w:noProof/>
        </w:rPr>
        <w:t>e</w:t>
      </w:r>
      <w:r w:rsidR="00A2003F" w:rsidRPr="001E6B0B">
        <w:rPr>
          <w:noProof/>
        </w:rPr>
        <w:t xml:space="preserve">s e </w:t>
      </w:r>
      <w:r w:rsidR="00DD3D17">
        <w:rPr>
          <w:noProof/>
        </w:rPr>
        <w:t xml:space="preserve">na </w:t>
      </w:r>
      <w:r w:rsidR="00A2003F" w:rsidRPr="001E6B0B">
        <w:rPr>
          <w:noProof/>
        </w:rPr>
        <w:t xml:space="preserve">liberação de fármacos. </w:t>
      </w:r>
      <w:r w:rsidRPr="001E6B0B">
        <w:rPr>
          <w:noProof/>
        </w:rPr>
        <w:t xml:space="preserve"> </w:t>
      </w:r>
    </w:p>
    <w:p w14:paraId="55C8F2E8" w14:textId="75AA3B84" w:rsidR="008D2F3F" w:rsidRPr="006F7D7E" w:rsidRDefault="007B0AE2" w:rsidP="0098763F">
      <w:pPr>
        <w:pStyle w:val="Corpodetexto"/>
        <w:tabs>
          <w:tab w:val="num" w:pos="360"/>
        </w:tabs>
        <w:spacing w:before="300" w:line="213" w:lineRule="auto"/>
        <w:ind w:left="101" w:right="44"/>
        <w:rPr>
          <w:noProof/>
        </w:rPr>
      </w:pPr>
      <w:r w:rsidRPr="001E6B0B">
        <w:rPr>
          <w:noProof/>
        </w:rPr>
        <w:t xml:space="preserve">A subsidiária da Evonik, JeNaCell, lança </w:t>
      </w:r>
      <w:r w:rsidR="00F97CA7" w:rsidRPr="001E6B0B">
        <w:rPr>
          <w:noProof/>
        </w:rPr>
        <w:t xml:space="preserve">o </w:t>
      </w:r>
      <w:r w:rsidR="000221D0" w:rsidRPr="001E6B0B">
        <w:rPr>
          <w:noProof/>
        </w:rPr>
        <w:t xml:space="preserve">curativo </w:t>
      </w:r>
      <w:r w:rsidRPr="001E6B0B">
        <w:rPr>
          <w:noProof/>
        </w:rPr>
        <w:t xml:space="preserve">epicite® balance </w:t>
      </w:r>
      <w:r w:rsidR="000221D0" w:rsidRPr="001E6B0B">
        <w:rPr>
          <w:noProof/>
        </w:rPr>
        <w:t xml:space="preserve">para </w:t>
      </w:r>
      <w:r w:rsidR="00F546ED" w:rsidRPr="001E6B0B">
        <w:rPr>
          <w:noProof/>
        </w:rPr>
        <w:t xml:space="preserve">o tratamento de </w:t>
      </w:r>
      <w:r w:rsidR="000221D0" w:rsidRPr="001E6B0B">
        <w:rPr>
          <w:noProof/>
        </w:rPr>
        <w:t>feridas crônicas.</w:t>
      </w:r>
      <w:r w:rsidR="008D2F3F" w:rsidRPr="006F7D7E">
        <w:rPr>
          <w:noProof/>
        </w:rPr>
        <w:t xml:space="preserve"> </w:t>
      </w:r>
      <w:r w:rsidR="002032C4">
        <w:rPr>
          <w:noProof/>
        </w:rPr>
        <w:t>O</w:t>
      </w:r>
      <w:r w:rsidR="00E5230F" w:rsidRPr="001E6B0B">
        <w:rPr>
          <w:noProof/>
        </w:rPr>
        <w:t xml:space="preserve"> curativo é especialmente indicado </w:t>
      </w:r>
      <w:r w:rsidR="00B05D1D" w:rsidRPr="001E6B0B">
        <w:rPr>
          <w:noProof/>
        </w:rPr>
        <w:t>para o tratamento de feridas crônicas com ex</w:t>
      </w:r>
      <w:r w:rsidR="002A042B" w:rsidRPr="001E6B0B">
        <w:rPr>
          <w:noProof/>
        </w:rPr>
        <w:t>s</w:t>
      </w:r>
      <w:r w:rsidR="00B05D1D" w:rsidRPr="001E6B0B">
        <w:rPr>
          <w:noProof/>
        </w:rPr>
        <w:t>udação baixa a m</w:t>
      </w:r>
      <w:r w:rsidR="00B4318A" w:rsidRPr="001E6B0B">
        <w:rPr>
          <w:noProof/>
        </w:rPr>
        <w:t>é</w:t>
      </w:r>
      <w:r w:rsidR="00B05D1D" w:rsidRPr="001E6B0B">
        <w:rPr>
          <w:noProof/>
        </w:rPr>
        <w:t>dia</w:t>
      </w:r>
      <w:r w:rsidR="00B4318A" w:rsidRPr="001E6B0B">
        <w:rPr>
          <w:noProof/>
        </w:rPr>
        <w:t xml:space="preserve">, como úlceras venosas </w:t>
      </w:r>
      <w:r w:rsidR="003E2137" w:rsidRPr="001E6B0B">
        <w:rPr>
          <w:noProof/>
        </w:rPr>
        <w:t xml:space="preserve">e arteriais nas pernas, </w:t>
      </w:r>
      <w:r w:rsidR="0097184F" w:rsidRPr="001E6B0B">
        <w:rPr>
          <w:noProof/>
        </w:rPr>
        <w:t>úlceras de pé diabético, úl</w:t>
      </w:r>
      <w:r w:rsidR="00304096" w:rsidRPr="001E6B0B">
        <w:rPr>
          <w:noProof/>
        </w:rPr>
        <w:t>c</w:t>
      </w:r>
      <w:r w:rsidR="0097184F" w:rsidRPr="001E6B0B">
        <w:rPr>
          <w:noProof/>
        </w:rPr>
        <w:t>er</w:t>
      </w:r>
      <w:r w:rsidR="00304096" w:rsidRPr="001E6B0B">
        <w:rPr>
          <w:noProof/>
        </w:rPr>
        <w:t>a</w:t>
      </w:r>
      <w:r w:rsidR="0097184F" w:rsidRPr="001E6B0B">
        <w:rPr>
          <w:noProof/>
        </w:rPr>
        <w:t>s de pressão</w:t>
      </w:r>
      <w:r w:rsidR="00304096" w:rsidRPr="001E6B0B">
        <w:rPr>
          <w:noProof/>
        </w:rPr>
        <w:t xml:space="preserve"> e lesões </w:t>
      </w:r>
      <w:r w:rsidR="00D96D2B" w:rsidRPr="001E6B0B">
        <w:rPr>
          <w:noProof/>
        </w:rPr>
        <w:t>de</w:t>
      </w:r>
      <w:r w:rsidR="00304096" w:rsidRPr="001E6B0B">
        <w:rPr>
          <w:noProof/>
        </w:rPr>
        <w:t xml:space="preserve"> tecido</w:t>
      </w:r>
      <w:r w:rsidR="00D96D2B" w:rsidRPr="001E6B0B">
        <w:rPr>
          <w:noProof/>
        </w:rPr>
        <w:t>s</w:t>
      </w:r>
      <w:r w:rsidR="00304096" w:rsidRPr="001E6B0B">
        <w:rPr>
          <w:noProof/>
        </w:rPr>
        <w:t xml:space="preserve"> mole</w:t>
      </w:r>
      <w:r w:rsidR="00D96D2B" w:rsidRPr="001E6B0B">
        <w:rPr>
          <w:noProof/>
        </w:rPr>
        <w:t>s</w:t>
      </w:r>
      <w:r w:rsidR="00FA6A93">
        <w:rPr>
          <w:noProof/>
        </w:rPr>
        <w:t>. O</w:t>
      </w:r>
      <w:r w:rsidR="00304096" w:rsidRPr="001E6B0B">
        <w:rPr>
          <w:noProof/>
        </w:rPr>
        <w:t xml:space="preserve"> epicite® balance está </w:t>
      </w:r>
      <w:r w:rsidR="00D96D2B" w:rsidRPr="001E6B0B">
        <w:rPr>
          <w:noProof/>
        </w:rPr>
        <w:t xml:space="preserve">disponível </w:t>
      </w:r>
      <w:r w:rsidR="00304096" w:rsidRPr="001E6B0B">
        <w:rPr>
          <w:noProof/>
        </w:rPr>
        <w:t xml:space="preserve">em três tamanhos e será distribuído por </w:t>
      </w:r>
      <w:r w:rsidR="00EB3211">
        <w:rPr>
          <w:noProof/>
        </w:rPr>
        <w:t>intermédio</w:t>
      </w:r>
      <w:r w:rsidR="00304096" w:rsidRPr="001E6B0B">
        <w:rPr>
          <w:noProof/>
        </w:rPr>
        <w:t xml:space="preserve"> da empresa Coopmed ApS a hospitais e centros</w:t>
      </w:r>
      <w:r w:rsidR="00A02A3E" w:rsidRPr="001E6B0B">
        <w:rPr>
          <w:noProof/>
        </w:rPr>
        <w:t xml:space="preserve"> de </w:t>
      </w:r>
      <w:r w:rsidR="00D3681F" w:rsidRPr="001E6B0B">
        <w:rPr>
          <w:noProof/>
        </w:rPr>
        <w:t>assistência</w:t>
      </w:r>
      <w:r w:rsidR="00A02A3E" w:rsidRPr="001E6B0B">
        <w:rPr>
          <w:noProof/>
        </w:rPr>
        <w:t xml:space="preserve"> domicilia</w:t>
      </w:r>
      <w:r w:rsidR="00D3681F" w:rsidRPr="001E6B0B">
        <w:rPr>
          <w:noProof/>
        </w:rPr>
        <w:t>r</w:t>
      </w:r>
      <w:r w:rsidR="00A02A3E" w:rsidRPr="001E6B0B">
        <w:rPr>
          <w:noProof/>
        </w:rPr>
        <w:t xml:space="preserve"> (home care). </w:t>
      </w:r>
      <w:r w:rsidR="00304096" w:rsidRPr="001E6B0B">
        <w:rPr>
          <w:noProof/>
        </w:rPr>
        <w:t xml:space="preserve"> </w:t>
      </w:r>
    </w:p>
    <w:p w14:paraId="191B9D67" w14:textId="56C9926E" w:rsidR="008D2F3F" w:rsidRPr="006F7D7E" w:rsidRDefault="00D3681F" w:rsidP="00564E4D">
      <w:pPr>
        <w:pStyle w:val="Corpodetexto"/>
        <w:spacing w:before="300" w:line="213" w:lineRule="auto"/>
        <w:ind w:left="101" w:right="229"/>
        <w:rPr>
          <w:noProof/>
        </w:rPr>
      </w:pPr>
      <w:r w:rsidRPr="001E6B0B">
        <w:rPr>
          <w:noProof/>
        </w:rPr>
        <w:t>“epicite® balance oferece novas opções para o tratamento de feridas crônicas.</w:t>
      </w:r>
      <w:r w:rsidR="008D2F3F" w:rsidRPr="006F7D7E">
        <w:rPr>
          <w:noProof/>
        </w:rPr>
        <w:t xml:space="preserve"> </w:t>
      </w:r>
      <w:r w:rsidRPr="001E6B0B">
        <w:rPr>
          <w:noProof/>
        </w:rPr>
        <w:t xml:space="preserve">A solução </w:t>
      </w:r>
      <w:r w:rsidR="004C185B" w:rsidRPr="001E6B0B">
        <w:rPr>
          <w:noProof/>
        </w:rPr>
        <w:t>salina isotônica cria um ambiente úmido em torno da ferida, enquando a matri</w:t>
      </w:r>
      <w:r w:rsidR="0055687B" w:rsidRPr="001E6B0B">
        <w:rPr>
          <w:noProof/>
        </w:rPr>
        <w:t>z</w:t>
      </w:r>
      <w:r w:rsidR="004C185B" w:rsidRPr="001E6B0B">
        <w:rPr>
          <w:noProof/>
        </w:rPr>
        <w:t xml:space="preserve"> de celulose biossintética</w:t>
      </w:r>
      <w:r w:rsidR="00303DAE" w:rsidRPr="001E6B0B">
        <w:rPr>
          <w:noProof/>
        </w:rPr>
        <w:t xml:space="preserve"> </w:t>
      </w:r>
      <w:r w:rsidR="0055687B" w:rsidRPr="001E6B0B">
        <w:rPr>
          <w:noProof/>
        </w:rPr>
        <w:t>absorve</w:t>
      </w:r>
      <w:r w:rsidR="00303DAE" w:rsidRPr="001E6B0B">
        <w:rPr>
          <w:noProof/>
        </w:rPr>
        <w:t xml:space="preserve"> o exsudado da ferida”, diz Dr. Dana Kralisch, </w:t>
      </w:r>
      <w:r w:rsidR="00C93013" w:rsidRPr="001E6B0B">
        <w:rPr>
          <w:noProof/>
        </w:rPr>
        <w:t xml:space="preserve">diretora da JeNaCell e codesenvolvedora </w:t>
      </w:r>
      <w:r w:rsidR="00D31338" w:rsidRPr="001E6B0B">
        <w:rPr>
          <w:noProof/>
        </w:rPr>
        <w:t>do epicite® balance.</w:t>
      </w:r>
      <w:r w:rsidR="008D2F3F" w:rsidRPr="006F7D7E">
        <w:rPr>
          <w:noProof/>
        </w:rPr>
        <w:t xml:space="preserve"> </w:t>
      </w:r>
      <w:r w:rsidR="00D31338" w:rsidRPr="001E6B0B">
        <w:rPr>
          <w:noProof/>
        </w:rPr>
        <w:t>“As feridas crônicas</w:t>
      </w:r>
      <w:r w:rsidR="0055687B" w:rsidRPr="001E6B0B">
        <w:rPr>
          <w:noProof/>
        </w:rPr>
        <w:t xml:space="preserve">, também chamadas de </w:t>
      </w:r>
      <w:r w:rsidR="00D31338" w:rsidRPr="001E6B0B">
        <w:rPr>
          <w:noProof/>
        </w:rPr>
        <w:t>epidemia silenciosa</w:t>
      </w:r>
      <w:r w:rsidR="0055687B" w:rsidRPr="001E6B0B">
        <w:rPr>
          <w:noProof/>
        </w:rPr>
        <w:t xml:space="preserve">, afetam </w:t>
      </w:r>
      <w:r w:rsidR="00564E4D" w:rsidRPr="001E6B0B">
        <w:rPr>
          <w:noProof/>
        </w:rPr>
        <w:t>até 2% da populaç</w:t>
      </w:r>
      <w:r w:rsidR="00E06DA6">
        <w:rPr>
          <w:noProof/>
        </w:rPr>
        <w:t>ão</w:t>
      </w:r>
      <w:r w:rsidR="00564E4D" w:rsidRPr="001E6B0B">
        <w:rPr>
          <w:noProof/>
        </w:rPr>
        <w:t xml:space="preserve"> </w:t>
      </w:r>
      <w:r w:rsidR="00677257" w:rsidRPr="001E6B0B">
        <w:rPr>
          <w:noProof/>
        </w:rPr>
        <w:t xml:space="preserve">– especialmente as pessoas idosas - </w:t>
      </w:r>
      <w:r w:rsidR="00564E4D" w:rsidRPr="001E6B0B">
        <w:rPr>
          <w:noProof/>
        </w:rPr>
        <w:t>nos países industrializados</w:t>
      </w:r>
      <w:r w:rsidR="00E06DA6">
        <w:rPr>
          <w:noProof/>
        </w:rPr>
        <w:t>”</w:t>
      </w:r>
      <w:r w:rsidR="00677257" w:rsidRPr="001E6B0B">
        <w:rPr>
          <w:noProof/>
        </w:rPr>
        <w:t>.</w:t>
      </w:r>
      <w:r w:rsidR="00564E4D" w:rsidRPr="001E6B0B">
        <w:rPr>
          <w:noProof/>
        </w:rPr>
        <w:t xml:space="preserve"> </w:t>
      </w:r>
    </w:p>
    <w:p w14:paraId="53723A34" w14:textId="7E732F29" w:rsidR="008D2F3F" w:rsidRPr="006F7D7E" w:rsidRDefault="00AF5196" w:rsidP="00F27264">
      <w:pPr>
        <w:pStyle w:val="Corpodetexto"/>
        <w:spacing w:before="300" w:line="213" w:lineRule="auto"/>
        <w:ind w:left="101" w:right="38"/>
        <w:rPr>
          <w:noProof/>
        </w:rPr>
      </w:pPr>
      <w:r w:rsidRPr="001E6B0B">
        <w:rPr>
          <w:noProof/>
        </w:rPr>
        <w:t>epicite® balance é produzido a partir da celulose biossintética, um hidropolímero para aplicações em dispositivos médicos inovadores.</w:t>
      </w:r>
      <w:r w:rsidR="008D2F3F" w:rsidRPr="006F7D7E">
        <w:rPr>
          <w:noProof/>
        </w:rPr>
        <w:t xml:space="preserve"> </w:t>
      </w:r>
      <w:r w:rsidRPr="006E7E99">
        <w:rPr>
          <w:noProof/>
        </w:rPr>
        <w:t>O curativ</w:t>
      </w:r>
      <w:r w:rsidR="004D60A8" w:rsidRPr="006E7E99">
        <w:rPr>
          <w:noProof/>
        </w:rPr>
        <w:t>o</w:t>
      </w:r>
      <w:r w:rsidRPr="006E7E99">
        <w:rPr>
          <w:noProof/>
        </w:rPr>
        <w:t xml:space="preserve"> </w:t>
      </w:r>
      <w:r w:rsidR="004D60A8" w:rsidRPr="006E7E99">
        <w:rPr>
          <w:noProof/>
        </w:rPr>
        <w:t xml:space="preserve">surte efeitos superiores de limpeza </w:t>
      </w:r>
      <w:r w:rsidR="00677257" w:rsidRPr="006E7E99">
        <w:rPr>
          <w:noProof/>
        </w:rPr>
        <w:t>n</w:t>
      </w:r>
      <w:r w:rsidR="004D60A8" w:rsidRPr="006E7E99">
        <w:rPr>
          <w:noProof/>
        </w:rPr>
        <w:t>a</w:t>
      </w:r>
      <w:r w:rsidR="00677257" w:rsidRPr="006E7E99">
        <w:rPr>
          <w:noProof/>
        </w:rPr>
        <w:t>s</w:t>
      </w:r>
      <w:r w:rsidR="004D60A8" w:rsidRPr="006E7E99">
        <w:rPr>
          <w:noProof/>
        </w:rPr>
        <w:t xml:space="preserve"> ferida</w:t>
      </w:r>
      <w:r w:rsidR="006E7E99" w:rsidRPr="006E7E99">
        <w:rPr>
          <w:noProof/>
        </w:rPr>
        <w:t>s</w:t>
      </w:r>
      <w:r w:rsidR="004D60A8" w:rsidRPr="006E7E99">
        <w:rPr>
          <w:noProof/>
        </w:rPr>
        <w:t xml:space="preserve"> e reativa a cicatrização das feridas de cicatrização lenta. </w:t>
      </w:r>
      <w:r w:rsidR="008348CE" w:rsidRPr="006E7E99">
        <w:rPr>
          <w:noProof/>
        </w:rPr>
        <w:t>O</w:t>
      </w:r>
      <w:r w:rsidRPr="006E7E99">
        <w:rPr>
          <w:noProof/>
        </w:rPr>
        <w:t xml:space="preserve"> </w:t>
      </w:r>
      <w:r w:rsidR="008348CE" w:rsidRPr="006E7E99">
        <w:rPr>
          <w:noProof/>
        </w:rPr>
        <w:t xml:space="preserve">epicite® balance é fabricado na Alemanha pela JeNaCell por intermédio de um processo de fermentação exclusivo que tem </w:t>
      </w:r>
      <w:r w:rsidR="008348CE" w:rsidRPr="001E6B0B">
        <w:rPr>
          <w:noProof/>
        </w:rPr>
        <w:t xml:space="preserve">como base fontes de carbono renováveis. </w:t>
      </w:r>
    </w:p>
    <w:p w14:paraId="63814876" w14:textId="0D592EDB" w:rsidR="008D2F3F" w:rsidRPr="006F7D7E" w:rsidRDefault="00F27264" w:rsidP="008F0377">
      <w:pPr>
        <w:pStyle w:val="Corpodetexto"/>
        <w:spacing w:before="300" w:line="213" w:lineRule="auto"/>
        <w:ind w:left="101" w:right="175"/>
        <w:rPr>
          <w:noProof/>
        </w:rPr>
      </w:pPr>
      <w:r w:rsidRPr="001E6B0B">
        <w:rPr>
          <w:noProof/>
        </w:rPr>
        <w:lastRenderedPageBreak/>
        <w:t xml:space="preserve">Este curativo de feridas é a mais recente adição ao portfólio da JeNaCell. </w:t>
      </w:r>
      <w:r w:rsidR="008D2F3F" w:rsidRPr="006F7D7E">
        <w:rPr>
          <w:noProof/>
          <w:spacing w:val="-67"/>
        </w:rPr>
        <w:t xml:space="preserve"> </w:t>
      </w:r>
      <w:r w:rsidRPr="001E6B0B">
        <w:rPr>
          <w:noProof/>
        </w:rPr>
        <w:t xml:space="preserve">A Evonik se concentra no desenvolvimento e na produção de celulose biossintética para aplicações em dispositivos </w:t>
      </w:r>
      <w:r w:rsidR="005C20CD" w:rsidRPr="001E6B0B">
        <w:rPr>
          <w:noProof/>
        </w:rPr>
        <w:t>m</w:t>
      </w:r>
      <w:r w:rsidR="006E7E99">
        <w:rPr>
          <w:noProof/>
        </w:rPr>
        <w:t>é</w:t>
      </w:r>
      <w:r w:rsidR="005C20CD" w:rsidRPr="001E6B0B">
        <w:rPr>
          <w:noProof/>
        </w:rPr>
        <w:t>dicos, implantes e liberação de fármacos.</w:t>
      </w:r>
      <w:r w:rsidR="008D2F3F" w:rsidRPr="006F7D7E">
        <w:rPr>
          <w:noProof/>
        </w:rPr>
        <w:t xml:space="preserve"> </w:t>
      </w:r>
      <w:r w:rsidR="00044C97" w:rsidRPr="001E6B0B">
        <w:rPr>
          <w:noProof/>
        </w:rPr>
        <w:t>A JeNaCell foi fundada em 2012 como spin-off da Friedrich Schiller University Jena da  Alemanha.</w:t>
      </w:r>
      <w:r w:rsidR="008D2F3F" w:rsidRPr="006F7D7E">
        <w:rPr>
          <w:noProof/>
        </w:rPr>
        <w:t xml:space="preserve"> </w:t>
      </w:r>
      <w:r w:rsidR="00044C97" w:rsidRPr="001E6B0B">
        <w:rPr>
          <w:noProof/>
        </w:rPr>
        <w:t xml:space="preserve">Em 2017, </w:t>
      </w:r>
      <w:r w:rsidR="00061C91" w:rsidRPr="001E6B0B">
        <w:rPr>
          <w:noProof/>
        </w:rPr>
        <w:t>foi lançado o primeiro produto, o epicite® hydro, um curativo para o tratamento de queimaduras.</w:t>
      </w:r>
      <w:r w:rsidR="008D2F3F" w:rsidRPr="006F7D7E">
        <w:rPr>
          <w:noProof/>
        </w:rPr>
        <w:t xml:space="preserve"> </w:t>
      </w:r>
      <w:r w:rsidR="008F0377" w:rsidRPr="001E6B0B">
        <w:rPr>
          <w:noProof/>
        </w:rPr>
        <w:t xml:space="preserve">A Evonik adquiriu a empresa em 2021 em seguida a um investimento de venture capital. </w:t>
      </w:r>
    </w:p>
    <w:p w14:paraId="71C5CEF9" w14:textId="3020161C" w:rsidR="008D2F3F" w:rsidRPr="006F7D7E" w:rsidRDefault="004D729D" w:rsidP="00BE18A5">
      <w:pPr>
        <w:pStyle w:val="Corpodetexto"/>
        <w:spacing w:before="300" w:line="213" w:lineRule="auto"/>
        <w:ind w:left="101" w:right="175"/>
        <w:rPr>
          <w:noProof/>
        </w:rPr>
      </w:pPr>
      <w:r w:rsidRPr="001E6B0B">
        <w:rPr>
          <w:noProof/>
        </w:rPr>
        <w:t>A linha de negócios Health Care da Evonik é um líder global no fornec</w:t>
      </w:r>
      <w:r w:rsidR="001848E8" w:rsidRPr="001E6B0B">
        <w:rPr>
          <w:noProof/>
        </w:rPr>
        <w:t>imento</w:t>
      </w:r>
      <w:r w:rsidRPr="001E6B0B">
        <w:rPr>
          <w:noProof/>
        </w:rPr>
        <w:t xml:space="preserve"> de soluções para os mercados de life science.</w:t>
      </w:r>
      <w:r w:rsidR="008D2F3F" w:rsidRPr="006F7D7E">
        <w:rPr>
          <w:noProof/>
        </w:rPr>
        <w:t xml:space="preserve"> </w:t>
      </w:r>
      <w:r w:rsidRPr="001E6B0B">
        <w:rPr>
          <w:noProof/>
        </w:rPr>
        <w:t xml:space="preserve">O porftólio de soluções para dispositivos médicos da empresa se pauta pela ciência e é impulsionado pela inovação contínua a fim de conceder poder às empresas de dispositivos médicos para cumprirem sua promessa de </w:t>
      </w:r>
      <w:r w:rsidR="00BE18A5" w:rsidRPr="001E6B0B">
        <w:rPr>
          <w:noProof/>
        </w:rPr>
        <w:t>propiciar</w:t>
      </w:r>
      <w:r w:rsidRPr="001E6B0B">
        <w:rPr>
          <w:noProof/>
        </w:rPr>
        <w:t xml:space="preserve"> uma vida mais saudável e plena a milhões de pessoas. </w:t>
      </w:r>
    </w:p>
    <w:p w14:paraId="04AC07F8" w14:textId="699F3131" w:rsidR="008D2F3F" w:rsidRPr="006F7D7E" w:rsidRDefault="00BE18A5" w:rsidP="006F7D7E">
      <w:pPr>
        <w:pStyle w:val="Corpodetexto"/>
        <w:spacing w:before="300" w:line="213" w:lineRule="auto"/>
        <w:ind w:left="101" w:right="175"/>
        <w:rPr>
          <w:noProof/>
        </w:rPr>
      </w:pPr>
      <w:r w:rsidRPr="001E6B0B">
        <w:rPr>
          <w:noProof/>
        </w:rPr>
        <w:t xml:space="preserve">Mais informações sobre o epicite® balance </w:t>
      </w:r>
      <w:hyperlink r:id="rId12" w:history="1">
        <w:r w:rsidRPr="00FA6A93">
          <w:rPr>
            <w:rStyle w:val="Hyperlink"/>
            <w:noProof/>
          </w:rPr>
          <w:t>aqui</w:t>
        </w:r>
      </w:hyperlink>
      <w:r w:rsidRPr="001E6B0B">
        <w:rPr>
          <w:noProof/>
        </w:rPr>
        <w:t xml:space="preserve">. </w:t>
      </w:r>
    </w:p>
    <w:p w14:paraId="0D2A4429" w14:textId="29858627" w:rsidR="00F81830" w:rsidRPr="006F7D7E" w:rsidRDefault="00F81830" w:rsidP="001B2244">
      <w:pPr>
        <w:rPr>
          <w:noProof/>
          <w:szCs w:val="22"/>
        </w:rPr>
      </w:pPr>
    </w:p>
    <w:p w14:paraId="5F9614FD" w14:textId="3523CA2F" w:rsidR="00975DC0" w:rsidRPr="006F7D7E" w:rsidRDefault="006F7D7E" w:rsidP="00975DC0">
      <w:pPr>
        <w:spacing w:line="220" w:lineRule="exact"/>
        <w:outlineLvl w:val="0"/>
        <w:rPr>
          <w:rFonts w:eastAsia="Lucida Sans Unicode" w:cs="Lucida Sans Unicode"/>
          <w:b/>
          <w:noProof/>
          <w:sz w:val="18"/>
          <w:szCs w:val="18"/>
          <w:bdr w:val="nil"/>
        </w:rPr>
      </w:pPr>
      <w:r w:rsidRPr="001E6B0B">
        <w:rPr>
          <w:rFonts w:eastAsia="Lucida Sans Unicode" w:cs="Lucida Sans Unicode"/>
          <w:b/>
          <w:noProof/>
          <w:sz w:val="18"/>
          <w:szCs w:val="18"/>
          <w:bdr w:val="nil"/>
        </w:rPr>
        <w:t>Informações da Empresa</w:t>
      </w:r>
    </w:p>
    <w:p w14:paraId="1BB0165D" w14:textId="77777777" w:rsidR="00975DC0" w:rsidRPr="006F7D7E" w:rsidRDefault="00975DC0" w:rsidP="00975DC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6F7D7E">
        <w:rPr>
          <w:rFonts w:eastAsia="Lucida Sans Unicode" w:cs="Lucida Sans Unicode"/>
          <w:bCs/>
          <w:noProof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6F7D7E" w:rsidRDefault="001B2244" w:rsidP="001B2244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</w:p>
    <w:p w14:paraId="16A2B198" w14:textId="77777777" w:rsidR="00FA6A93" w:rsidRPr="00CD7956" w:rsidRDefault="00FA6A93" w:rsidP="00FA6A93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CD7956">
        <w:rPr>
          <w:b/>
          <w:bCs/>
          <w:sz w:val="18"/>
          <w:szCs w:val="18"/>
        </w:rPr>
        <w:t xml:space="preserve">Sobre Nutrition &amp; Care </w:t>
      </w:r>
    </w:p>
    <w:p w14:paraId="7A83C033" w14:textId="77777777" w:rsidR="00FA6A93" w:rsidRPr="00CD7956" w:rsidRDefault="00FA6A93" w:rsidP="00FA6A93">
      <w:pPr>
        <w:spacing w:line="220" w:lineRule="exact"/>
        <w:jc w:val="both"/>
        <w:outlineLvl w:val="0"/>
        <w:rPr>
          <w:sz w:val="18"/>
          <w:szCs w:val="18"/>
        </w:rPr>
      </w:pPr>
      <w:r w:rsidRPr="00CD7956"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4,2 bilhões de euros em 2022, com cerca de 5.700 colaboradores.</w:t>
      </w:r>
    </w:p>
    <w:p w14:paraId="538D08F1" w14:textId="77777777" w:rsidR="001B2244" w:rsidRDefault="001B2244" w:rsidP="001B2244">
      <w:pPr>
        <w:spacing w:line="220" w:lineRule="exact"/>
        <w:jc w:val="both"/>
        <w:outlineLvl w:val="0"/>
        <w:rPr>
          <w:b/>
          <w:bCs/>
          <w:noProof/>
          <w:sz w:val="18"/>
          <w:szCs w:val="18"/>
        </w:rPr>
      </w:pPr>
    </w:p>
    <w:p w14:paraId="649CD952" w14:textId="77777777" w:rsidR="001B2244" w:rsidRPr="006F7D7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noProof/>
          <w:sz w:val="18"/>
          <w:szCs w:val="18"/>
        </w:rPr>
      </w:pPr>
      <w:r w:rsidRPr="006F7D7E">
        <w:rPr>
          <w:b/>
          <w:bCs/>
          <w:noProof/>
          <w:sz w:val="18"/>
          <w:szCs w:val="18"/>
        </w:rPr>
        <w:t xml:space="preserve">Ressalva: </w:t>
      </w:r>
    </w:p>
    <w:p w14:paraId="7049FB79" w14:textId="77777777" w:rsidR="001B2244" w:rsidRPr="006F7D7E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  <w:r w:rsidRPr="006F7D7E">
        <w:rPr>
          <w:rFonts w:eastAsia="Lucida Sans Unicode" w:cs="Lucida Sans Unicode"/>
          <w:bCs/>
          <w:noProof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6F7D7E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200A5822" w14:textId="77777777" w:rsidR="001B2244" w:rsidRPr="006F7D7E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7E3C673" w14:textId="77777777" w:rsidR="001B2244" w:rsidRPr="006F7D7E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0841092A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Evonik Brasil Ltda.</w:t>
      </w:r>
    </w:p>
    <w:p w14:paraId="42094C80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Fone: (11) 3146-4100</w:t>
      </w:r>
    </w:p>
    <w:p w14:paraId="79C8A5D6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www.evonik.com.br</w:t>
      </w:r>
    </w:p>
    <w:p w14:paraId="218EECB1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facebook.com/Evonik</w:t>
      </w:r>
    </w:p>
    <w:p w14:paraId="031B1626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instagram.com/Evonik.Brasil</w:t>
      </w:r>
    </w:p>
    <w:p w14:paraId="412D6D19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youtube.com/EvonikIndustries</w:t>
      </w:r>
    </w:p>
    <w:p w14:paraId="06BF21E4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linkedin.com/company/Evonik</w:t>
      </w:r>
    </w:p>
    <w:p w14:paraId="6D83EF15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twitter.com/Evonik</w:t>
      </w:r>
      <w:r w:rsidRPr="006F7D7E">
        <w:rPr>
          <w:rStyle w:val="Hyperlink"/>
          <w:rFonts w:cs="Lucida Sans Unicode"/>
          <w:bCs/>
          <w:noProof/>
          <w:sz w:val="18"/>
          <w:szCs w:val="18"/>
        </w:rPr>
        <w:t>_BR</w:t>
      </w:r>
    </w:p>
    <w:p w14:paraId="7977EEDD" w14:textId="77777777" w:rsidR="001B2244" w:rsidRPr="006F7D7E" w:rsidRDefault="001B2244" w:rsidP="001B2244">
      <w:pPr>
        <w:spacing w:line="220" w:lineRule="exact"/>
        <w:outlineLvl w:val="0"/>
        <w:rPr>
          <w:bCs/>
          <w:noProof/>
          <w:sz w:val="18"/>
          <w:szCs w:val="18"/>
        </w:rPr>
      </w:pPr>
    </w:p>
    <w:p w14:paraId="09138668" w14:textId="77777777" w:rsidR="001B2244" w:rsidRPr="006F7D7E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D17E978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Informações para imprensa</w:t>
      </w:r>
    </w:p>
    <w:p w14:paraId="29648872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Via Pública Comunicação - www.viapublicacomunicacao.com.br</w:t>
      </w:r>
    </w:p>
    <w:p w14:paraId="10D34DD1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Sheila Diez: (11) 3473.0255 - sheila@viapublicacomunicacao.com.br</w:t>
      </w:r>
    </w:p>
    <w:p w14:paraId="155CFA95" w14:textId="77777777" w:rsidR="001B2244" w:rsidRPr="006F7D7E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6F7D7E">
        <w:rPr>
          <w:rFonts w:cs="Lucida Sans Unicode"/>
          <w:bCs/>
          <w:noProof/>
          <w:sz w:val="18"/>
          <w:szCs w:val="18"/>
        </w:rPr>
        <w:t>Taís Augusto: (11) 3562.5555 - tais@viapublicacomunicacao.com.br</w:t>
      </w:r>
    </w:p>
    <w:p w14:paraId="70586770" w14:textId="77777777" w:rsidR="00D83F4F" w:rsidRPr="006F7D7E" w:rsidRDefault="00D83F4F" w:rsidP="0032793B">
      <w:pPr>
        <w:rPr>
          <w:noProof/>
        </w:rPr>
      </w:pPr>
    </w:p>
    <w:p w14:paraId="2C85106E" w14:textId="6B0E2858" w:rsidR="00737945" w:rsidRPr="006F7D7E" w:rsidRDefault="00737945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p w14:paraId="192EAC56" w14:textId="349BE1EA" w:rsidR="00B8368E" w:rsidRPr="006F7D7E" w:rsidRDefault="00B8368E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p w14:paraId="5B36AEE4" w14:textId="5BE03559" w:rsidR="00B8368E" w:rsidRPr="006F7D7E" w:rsidRDefault="00B8368E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sectPr w:rsidR="00B8368E" w:rsidRPr="006F7D7E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2939E" w14:textId="77777777" w:rsidR="00A969AB" w:rsidRDefault="00A969AB">
      <w:pPr>
        <w:spacing w:line="240" w:lineRule="auto"/>
      </w:pPr>
      <w:r>
        <w:separator/>
      </w:r>
    </w:p>
  </w:endnote>
  <w:endnote w:type="continuationSeparator" w:id="0">
    <w:p w14:paraId="0F05A1A3" w14:textId="77777777" w:rsidR="00A969AB" w:rsidRDefault="00A96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88B20" w14:textId="77777777" w:rsidR="001E6B0B" w:rsidRDefault="001E6B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58CDA" w14:textId="77777777" w:rsidR="00A969AB" w:rsidRDefault="00A969AB">
      <w:pPr>
        <w:spacing w:line="240" w:lineRule="auto"/>
      </w:pPr>
      <w:r>
        <w:separator/>
      </w:r>
    </w:p>
  </w:footnote>
  <w:footnote w:type="continuationSeparator" w:id="0">
    <w:p w14:paraId="40851E42" w14:textId="77777777" w:rsidR="00A969AB" w:rsidRDefault="00A96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A5DF4" w14:textId="77777777" w:rsidR="001E6B0B" w:rsidRDefault="001E6B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22B9A"/>
    <w:multiLevelType w:val="hybridMultilevel"/>
    <w:tmpl w:val="C040071E"/>
    <w:lvl w:ilvl="0" w:tplc="7BCA664E">
      <w:numFmt w:val="bullet"/>
      <w:lvlText w:val="•"/>
      <w:lvlJc w:val="left"/>
      <w:pPr>
        <w:ind w:left="461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5268F03C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2" w:tplc="B51C77EA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B1E0948C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4" w:tplc="24A2E170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5" w:tplc="144E70D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6" w:tplc="C16E2614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7" w:tplc="23D624F0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8" w:tplc="85E62DEE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2"/>
  </w:num>
  <w:num w:numId="39">
    <w:abstractNumId w:val="20"/>
  </w:num>
  <w:num w:numId="40">
    <w:abstractNumId w:val="1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21D0"/>
    <w:rsid w:val="000268F6"/>
    <w:rsid w:val="000318B1"/>
    <w:rsid w:val="00035360"/>
    <w:rsid w:val="00037F3D"/>
    <w:rsid w:val="000400C5"/>
    <w:rsid w:val="00044C97"/>
    <w:rsid w:val="00046C72"/>
    <w:rsid w:val="00047E57"/>
    <w:rsid w:val="00061C91"/>
    <w:rsid w:val="00062EFC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05C20"/>
    <w:rsid w:val="00124443"/>
    <w:rsid w:val="00125BBC"/>
    <w:rsid w:val="0014346F"/>
    <w:rsid w:val="00146ADE"/>
    <w:rsid w:val="001509AE"/>
    <w:rsid w:val="00152126"/>
    <w:rsid w:val="00161294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48E8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E6B0B"/>
    <w:rsid w:val="001F7C26"/>
    <w:rsid w:val="002032C4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767FA"/>
    <w:rsid w:val="00287090"/>
    <w:rsid w:val="00290F07"/>
    <w:rsid w:val="002A042B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D71F8"/>
    <w:rsid w:val="002F364E"/>
    <w:rsid w:val="002F49B3"/>
    <w:rsid w:val="003004BF"/>
    <w:rsid w:val="00301998"/>
    <w:rsid w:val="00303DAE"/>
    <w:rsid w:val="00304096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2137"/>
    <w:rsid w:val="003E4D56"/>
    <w:rsid w:val="003F1B7A"/>
    <w:rsid w:val="003F2C79"/>
    <w:rsid w:val="003F4CD0"/>
    <w:rsid w:val="003F72E3"/>
    <w:rsid w:val="004016F5"/>
    <w:rsid w:val="00403CD6"/>
    <w:rsid w:val="004146D3"/>
    <w:rsid w:val="00420303"/>
    <w:rsid w:val="00422338"/>
    <w:rsid w:val="00424F52"/>
    <w:rsid w:val="004642CD"/>
    <w:rsid w:val="00464856"/>
    <w:rsid w:val="0047161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185B"/>
    <w:rsid w:val="004C520C"/>
    <w:rsid w:val="004C5E53"/>
    <w:rsid w:val="004C672E"/>
    <w:rsid w:val="004C7B9F"/>
    <w:rsid w:val="004D60A8"/>
    <w:rsid w:val="004D729D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5687B"/>
    <w:rsid w:val="00564E4D"/>
    <w:rsid w:val="0057548A"/>
    <w:rsid w:val="00582643"/>
    <w:rsid w:val="00582C0E"/>
    <w:rsid w:val="00583E3E"/>
    <w:rsid w:val="00587C52"/>
    <w:rsid w:val="005971BB"/>
    <w:rsid w:val="005A119C"/>
    <w:rsid w:val="005A20AE"/>
    <w:rsid w:val="005A73EC"/>
    <w:rsid w:val="005A7D03"/>
    <w:rsid w:val="005C20CD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2C2F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77257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E7E99"/>
    <w:rsid w:val="006F30EA"/>
    <w:rsid w:val="006F3AB9"/>
    <w:rsid w:val="006F48B3"/>
    <w:rsid w:val="006F7D7E"/>
    <w:rsid w:val="0070129E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951E4"/>
    <w:rsid w:val="007A2C47"/>
    <w:rsid w:val="007B0AE2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48CE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2F3F"/>
    <w:rsid w:val="008D59A8"/>
    <w:rsid w:val="008D6C5B"/>
    <w:rsid w:val="008E7921"/>
    <w:rsid w:val="008F0377"/>
    <w:rsid w:val="008F1CB7"/>
    <w:rsid w:val="008F49C5"/>
    <w:rsid w:val="008F5C81"/>
    <w:rsid w:val="0090621C"/>
    <w:rsid w:val="0092708A"/>
    <w:rsid w:val="009339D6"/>
    <w:rsid w:val="00935881"/>
    <w:rsid w:val="009454A0"/>
    <w:rsid w:val="00954060"/>
    <w:rsid w:val="009560C1"/>
    <w:rsid w:val="00966112"/>
    <w:rsid w:val="00971345"/>
    <w:rsid w:val="0097184F"/>
    <w:rsid w:val="00972915"/>
    <w:rsid w:val="00972ED9"/>
    <w:rsid w:val="009752DC"/>
    <w:rsid w:val="0097547F"/>
    <w:rsid w:val="00975DC0"/>
    <w:rsid w:val="00977987"/>
    <w:rsid w:val="009814C9"/>
    <w:rsid w:val="0098727A"/>
    <w:rsid w:val="0098763F"/>
    <w:rsid w:val="009A16A5"/>
    <w:rsid w:val="009A7CDC"/>
    <w:rsid w:val="009B2E0A"/>
    <w:rsid w:val="009B710C"/>
    <w:rsid w:val="009C0B75"/>
    <w:rsid w:val="009C0CD3"/>
    <w:rsid w:val="009C2B65"/>
    <w:rsid w:val="009C40DA"/>
    <w:rsid w:val="009C56FF"/>
    <w:rsid w:val="009C5F4B"/>
    <w:rsid w:val="009D2BB4"/>
    <w:rsid w:val="009D676B"/>
    <w:rsid w:val="009E4892"/>
    <w:rsid w:val="009E5C8F"/>
    <w:rsid w:val="009E709B"/>
    <w:rsid w:val="009F29FD"/>
    <w:rsid w:val="009F6AA2"/>
    <w:rsid w:val="00A02A3E"/>
    <w:rsid w:val="00A16154"/>
    <w:rsid w:val="00A2003F"/>
    <w:rsid w:val="00A24DF4"/>
    <w:rsid w:val="00A30BD0"/>
    <w:rsid w:val="00A333FB"/>
    <w:rsid w:val="00A33D13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3EC2"/>
    <w:rsid w:val="00A755ED"/>
    <w:rsid w:val="00A804CC"/>
    <w:rsid w:val="00A81F2D"/>
    <w:rsid w:val="00A90CDB"/>
    <w:rsid w:val="00A94EC5"/>
    <w:rsid w:val="00A969AB"/>
    <w:rsid w:val="00A97CD7"/>
    <w:rsid w:val="00A97EAD"/>
    <w:rsid w:val="00AA15C6"/>
    <w:rsid w:val="00AB26DD"/>
    <w:rsid w:val="00AB6460"/>
    <w:rsid w:val="00AC052D"/>
    <w:rsid w:val="00AD4B8F"/>
    <w:rsid w:val="00AE3848"/>
    <w:rsid w:val="00AE601F"/>
    <w:rsid w:val="00AF0606"/>
    <w:rsid w:val="00AF062D"/>
    <w:rsid w:val="00AF5196"/>
    <w:rsid w:val="00AF6529"/>
    <w:rsid w:val="00AF7D27"/>
    <w:rsid w:val="00B05D1D"/>
    <w:rsid w:val="00B175C1"/>
    <w:rsid w:val="00B2025B"/>
    <w:rsid w:val="00B31D5A"/>
    <w:rsid w:val="00B4318A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18A5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5273A"/>
    <w:rsid w:val="00C60F15"/>
    <w:rsid w:val="00C612D1"/>
    <w:rsid w:val="00C64A84"/>
    <w:rsid w:val="00C7114A"/>
    <w:rsid w:val="00C93013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1338"/>
    <w:rsid w:val="00D3681F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D2B"/>
    <w:rsid w:val="00D96E04"/>
    <w:rsid w:val="00DB3E3C"/>
    <w:rsid w:val="00DC1267"/>
    <w:rsid w:val="00DC1494"/>
    <w:rsid w:val="00DD3D17"/>
    <w:rsid w:val="00DD4537"/>
    <w:rsid w:val="00DD77CD"/>
    <w:rsid w:val="00DE534A"/>
    <w:rsid w:val="00DF6503"/>
    <w:rsid w:val="00E012F7"/>
    <w:rsid w:val="00E05BB2"/>
    <w:rsid w:val="00E06DA6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30F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B3211"/>
    <w:rsid w:val="00EB67CF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27264"/>
    <w:rsid w:val="00F31F7C"/>
    <w:rsid w:val="00F40271"/>
    <w:rsid w:val="00F5203F"/>
    <w:rsid w:val="00F546ED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97CA7"/>
    <w:rsid w:val="00FA151A"/>
    <w:rsid w:val="00FA5F5C"/>
    <w:rsid w:val="00FA6A93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uiPriority w:val="10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icite.de/startseit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4356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curativo epicite balance</dc:subject>
  <dc:creator>Taís Augusto</dc:creator>
  <cp:keywords/>
  <dc:description>JUnho 2023</dc:description>
  <cp:lastModifiedBy>Sheila Diez</cp:lastModifiedBy>
  <cp:revision>7</cp:revision>
  <cp:lastPrinted>2022-12-09T12:42:00Z</cp:lastPrinted>
  <dcterms:created xsi:type="dcterms:W3CDTF">2023-06-14T20:05:00Z</dcterms:created>
  <dcterms:modified xsi:type="dcterms:W3CDTF">2023-07-12T14:37:00Z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