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vertAnchor="page" w:horzAnchor="page" w:tblpX="8971" w:tblpY="3244"/>
        <w:tblOverlap w:val="never"/>
        <w:tblW w:w="0" w:type="auto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552"/>
      </w:tblGrid>
      <w:tr w:rsidR="000B1B97" w:rsidRPr="00D919B4" w14:paraId="3C5899D8" w14:textId="77777777" w:rsidTr="002159BA">
        <w:trPr>
          <w:trHeight w:val="851"/>
        </w:trPr>
        <w:tc>
          <w:tcPr>
            <w:tcW w:w="2552" w:type="dxa"/>
            <w:shd w:val="clear" w:color="auto" w:fill="auto"/>
          </w:tcPr>
          <w:p w14:paraId="15EA2C03" w14:textId="177682E5" w:rsidR="00C61A56" w:rsidRPr="008D6C5B" w:rsidRDefault="00CD2BCF" w:rsidP="00C61A56">
            <w:pPr>
              <w:pStyle w:val="M7"/>
              <w:framePr w:wrap="auto" w:vAnchor="margin" w:hAnchor="text" w:xAlign="left" w:yAlign="inline"/>
              <w:suppressOverlap w:val="0"/>
              <w:rPr>
                <w:b w:val="0"/>
                <w:sz w:val="18"/>
                <w:szCs w:val="18"/>
                <w:lang w:val="pt-BR"/>
              </w:rPr>
            </w:pPr>
            <w:r>
              <w:rPr>
                <w:b w:val="0"/>
                <w:sz w:val="18"/>
                <w:szCs w:val="18"/>
                <w:lang w:val="pt-BR"/>
              </w:rPr>
              <w:t>15</w:t>
            </w:r>
            <w:r w:rsidR="00C61A56" w:rsidRPr="008D6C5B">
              <w:rPr>
                <w:b w:val="0"/>
                <w:sz w:val="18"/>
                <w:szCs w:val="18"/>
                <w:lang w:val="pt-BR"/>
              </w:rPr>
              <w:t xml:space="preserve"> de</w:t>
            </w:r>
            <w:r w:rsidR="00C61A56">
              <w:rPr>
                <w:b w:val="0"/>
                <w:sz w:val="18"/>
                <w:szCs w:val="18"/>
                <w:lang w:val="pt-BR"/>
              </w:rPr>
              <w:t xml:space="preserve"> agosto </w:t>
            </w:r>
            <w:r w:rsidR="00C61A56" w:rsidRPr="008D6C5B">
              <w:rPr>
                <w:b w:val="0"/>
                <w:sz w:val="18"/>
                <w:szCs w:val="18"/>
                <w:lang w:val="pt-BR"/>
              </w:rPr>
              <w:t>de 20</w:t>
            </w:r>
            <w:r w:rsidR="00C61A56">
              <w:rPr>
                <w:b w:val="0"/>
                <w:sz w:val="18"/>
                <w:szCs w:val="18"/>
                <w:lang w:val="pt-BR"/>
              </w:rPr>
              <w:t>23</w:t>
            </w:r>
          </w:p>
          <w:p w14:paraId="53A733E0" w14:textId="77777777" w:rsidR="00C61A56" w:rsidRPr="008D6C5B" w:rsidRDefault="00C61A56" w:rsidP="00C61A56">
            <w:pPr>
              <w:pStyle w:val="M7"/>
              <w:framePr w:wrap="auto" w:vAnchor="margin" w:hAnchor="text" w:xAlign="left" w:yAlign="inline"/>
              <w:suppressOverlap w:val="0"/>
              <w:rPr>
                <w:lang w:val="pt-BR"/>
              </w:rPr>
            </w:pPr>
          </w:p>
          <w:p w14:paraId="507DFF7A" w14:textId="77777777" w:rsidR="00C61A56" w:rsidRPr="008D6C5B" w:rsidRDefault="00C61A56" w:rsidP="00C61A56">
            <w:pPr>
              <w:pStyle w:val="M7"/>
              <w:framePr w:wrap="auto" w:vAnchor="margin" w:hAnchor="text" w:xAlign="left" w:yAlign="inline"/>
              <w:suppressOverlap w:val="0"/>
              <w:rPr>
                <w:lang w:val="pt-BR"/>
              </w:rPr>
            </w:pPr>
          </w:p>
          <w:p w14:paraId="0CBEC2C4" w14:textId="77777777" w:rsidR="00C61A56" w:rsidRPr="008D6C5B" w:rsidRDefault="00C61A56" w:rsidP="00C61A56">
            <w:pPr>
              <w:pStyle w:val="M7"/>
              <w:framePr w:wrap="auto" w:vAnchor="margin" w:hAnchor="text" w:xAlign="left" w:yAlign="inline"/>
              <w:suppressOverlap w:val="0"/>
              <w:rPr>
                <w:lang w:val="pt-BR"/>
              </w:rPr>
            </w:pPr>
            <w:r w:rsidRPr="008D6C5B">
              <w:rPr>
                <w:rFonts w:eastAsia="Lucida Sans Unicode" w:cs="Lucida Sans Unicode"/>
                <w:szCs w:val="13"/>
                <w:bdr w:val="nil"/>
                <w:lang w:val="pt-BR"/>
              </w:rPr>
              <w:t>Regina Bárbara</w:t>
            </w:r>
          </w:p>
          <w:p w14:paraId="0D428BB5" w14:textId="77777777" w:rsidR="00C61A56" w:rsidRPr="008D6C5B" w:rsidRDefault="00C61A56" w:rsidP="00C61A56">
            <w:pPr>
              <w:pStyle w:val="M7"/>
              <w:framePr w:wrap="auto" w:vAnchor="margin" w:hAnchor="text" w:xAlign="left" w:yAlign="inline"/>
              <w:suppressOverlap w:val="0"/>
              <w:rPr>
                <w:b w:val="0"/>
                <w:lang w:val="pt-BR"/>
              </w:rPr>
            </w:pPr>
            <w:r w:rsidRPr="008D6C5B">
              <w:rPr>
                <w:rFonts w:eastAsia="Lucida Sans Unicode" w:cs="Lucida Sans Unicode"/>
                <w:b w:val="0"/>
                <w:bCs w:val="0"/>
                <w:szCs w:val="13"/>
                <w:bdr w:val="nil"/>
                <w:lang w:val="pt-BR"/>
              </w:rPr>
              <w:t>Comunicação &amp; Eventos</w:t>
            </w:r>
            <w:r w:rsidRPr="008D6C5B">
              <w:rPr>
                <w:rFonts w:eastAsia="Lucida Sans Unicode" w:cs="Lucida Sans Unicode"/>
                <w:b w:val="0"/>
                <w:bCs w:val="0"/>
                <w:szCs w:val="13"/>
                <w:bdr w:val="nil"/>
                <w:lang w:val="pt-BR"/>
              </w:rPr>
              <w:br/>
              <w:t>América Central e do Sul</w:t>
            </w:r>
            <w:r w:rsidRPr="008D6C5B">
              <w:rPr>
                <w:rFonts w:eastAsia="Lucida Sans Unicode" w:cs="Lucida Sans Unicode"/>
                <w:szCs w:val="13"/>
                <w:bdr w:val="nil"/>
                <w:lang w:val="pt-BR"/>
              </w:rPr>
              <w:t xml:space="preserve"> </w:t>
            </w:r>
            <w:r w:rsidRPr="008D6C5B">
              <w:rPr>
                <w:rFonts w:eastAsia="Lucida Sans Unicode" w:cs="Lucida Sans Unicode"/>
                <w:szCs w:val="13"/>
                <w:bdr w:val="nil"/>
                <w:lang w:val="pt-BR"/>
              </w:rPr>
              <w:br/>
            </w:r>
            <w:r w:rsidRPr="008D6C5B">
              <w:rPr>
                <w:rFonts w:eastAsia="Lucida Sans Unicode" w:cs="Lucida Sans Unicode"/>
                <w:b w:val="0"/>
                <w:bCs w:val="0"/>
                <w:szCs w:val="13"/>
                <w:bdr w:val="nil"/>
                <w:lang w:val="pt-BR"/>
              </w:rPr>
              <w:t>Phone +55 11 3146-4170</w:t>
            </w:r>
          </w:p>
          <w:p w14:paraId="277B32CD" w14:textId="4CF66290" w:rsidR="00212D4A" w:rsidRPr="00D919B4" w:rsidRDefault="00C61A56" w:rsidP="00C61A56">
            <w:pPr>
              <w:pStyle w:val="M10"/>
              <w:framePr w:wrap="auto" w:vAnchor="margin" w:hAnchor="text" w:xAlign="left" w:yAlign="inline"/>
              <w:suppressOverlap w:val="0"/>
              <w:rPr>
                <w:lang w:val="pt-BR"/>
              </w:rPr>
            </w:pPr>
            <w:r w:rsidRPr="008D6C5B">
              <w:rPr>
                <w:rFonts w:eastAsia="Lucida Sans Unicode" w:cs="Lucida Sans Unicode"/>
                <w:szCs w:val="13"/>
                <w:bdr w:val="nil"/>
                <w:lang w:val="pt-BR"/>
              </w:rPr>
              <w:t xml:space="preserve">regina.barbara@evonik.com </w:t>
            </w:r>
          </w:p>
        </w:tc>
      </w:tr>
      <w:tr w:rsidR="000B1B97" w:rsidRPr="00D919B4" w14:paraId="5FD74BE3" w14:textId="77777777" w:rsidTr="002159BA">
        <w:trPr>
          <w:trHeight w:val="851"/>
        </w:trPr>
        <w:tc>
          <w:tcPr>
            <w:tcW w:w="2552" w:type="dxa"/>
            <w:shd w:val="clear" w:color="auto" w:fill="auto"/>
          </w:tcPr>
          <w:p w14:paraId="23B131FC" w14:textId="77777777" w:rsidR="000B1B97" w:rsidRPr="00D919B4" w:rsidRDefault="000B1B97" w:rsidP="00110640">
            <w:pPr>
              <w:pStyle w:val="M10"/>
              <w:framePr w:wrap="auto" w:vAnchor="margin" w:hAnchor="text" w:xAlign="left" w:yAlign="inline"/>
              <w:suppressOverlap w:val="0"/>
              <w:rPr>
                <w:lang w:val="pt-BR"/>
              </w:rPr>
            </w:pPr>
          </w:p>
        </w:tc>
      </w:tr>
    </w:tbl>
    <w:p w14:paraId="288DAEB2" w14:textId="77777777" w:rsidR="00C61A56" w:rsidRPr="008D6C5B" w:rsidRDefault="00C61A56" w:rsidP="00C61A56">
      <w:pPr>
        <w:framePr w:w="2821" w:wrap="around" w:vAnchor="page" w:hAnchor="page" w:x="8821" w:y="12433" w:anchorLock="1"/>
        <w:tabs>
          <w:tab w:val="left" w:pos="518"/>
        </w:tabs>
        <w:spacing w:line="180" w:lineRule="exact"/>
        <w:rPr>
          <w:sz w:val="13"/>
        </w:rPr>
      </w:pPr>
      <w:r w:rsidRPr="008D6C5B">
        <w:rPr>
          <w:rFonts w:eastAsia="Lucida Sans Unicode" w:cs="Lucida Sans Unicode"/>
          <w:b/>
          <w:bCs/>
          <w:sz w:val="13"/>
          <w:szCs w:val="13"/>
          <w:bdr w:val="nil"/>
        </w:rPr>
        <w:t>Evonik Brasil Ltda.</w:t>
      </w:r>
    </w:p>
    <w:p w14:paraId="5E739AA2" w14:textId="77777777" w:rsidR="00C61A56" w:rsidRPr="00C40CC6" w:rsidRDefault="00C61A56" w:rsidP="00C61A56">
      <w:pPr>
        <w:framePr w:w="2821" w:wrap="around" w:vAnchor="page" w:hAnchor="page" w:x="8821" w:y="12433" w:anchorLock="1"/>
        <w:tabs>
          <w:tab w:val="left" w:pos="518"/>
        </w:tabs>
        <w:spacing w:line="180" w:lineRule="exact"/>
        <w:rPr>
          <w:rFonts w:eastAsia="Lucida Sans Unicode" w:cs="Lucida Sans Unicode"/>
          <w:sz w:val="13"/>
          <w:szCs w:val="13"/>
          <w:bdr w:val="nil"/>
          <w:lang w:val="pt-BR"/>
        </w:rPr>
      </w:pPr>
      <w:r w:rsidRPr="00C40CC6">
        <w:rPr>
          <w:rFonts w:eastAsia="Lucida Sans Unicode" w:cs="Lucida Sans Unicode"/>
          <w:sz w:val="13"/>
          <w:szCs w:val="13"/>
          <w:bdr w:val="nil"/>
          <w:lang w:val="pt-BR"/>
        </w:rPr>
        <w:t>Rua Arq. Olavo Redig de Campos, 105</w:t>
      </w:r>
    </w:p>
    <w:p w14:paraId="3AFDF4E9" w14:textId="77777777" w:rsidR="00C61A56" w:rsidRPr="00C40CC6" w:rsidRDefault="00C61A56" w:rsidP="00C61A56">
      <w:pPr>
        <w:framePr w:w="2821" w:wrap="around" w:vAnchor="page" w:hAnchor="page" w:x="8821" w:y="12433" w:anchorLock="1"/>
        <w:tabs>
          <w:tab w:val="left" w:pos="518"/>
        </w:tabs>
        <w:spacing w:line="180" w:lineRule="exact"/>
        <w:rPr>
          <w:rFonts w:eastAsia="Lucida Sans Unicode" w:cs="Lucida Sans Unicode"/>
          <w:sz w:val="13"/>
          <w:szCs w:val="13"/>
          <w:bdr w:val="nil"/>
          <w:lang w:val="pt-BR"/>
        </w:rPr>
      </w:pPr>
      <w:r w:rsidRPr="00C40CC6">
        <w:rPr>
          <w:rFonts w:eastAsia="Lucida Sans Unicode" w:cs="Lucida Sans Unicode"/>
          <w:sz w:val="13"/>
          <w:szCs w:val="13"/>
          <w:bdr w:val="nil"/>
          <w:lang w:val="pt-BR"/>
        </w:rPr>
        <w:t xml:space="preserve">Torre A – 04711-904 - São Paulo – SP </w:t>
      </w:r>
    </w:p>
    <w:p w14:paraId="14002CFE" w14:textId="433A9F4C" w:rsidR="00C61A56" w:rsidRPr="00C40CC6" w:rsidRDefault="00C61A56" w:rsidP="00C61A56">
      <w:pPr>
        <w:framePr w:w="2821" w:wrap="around" w:vAnchor="page" w:hAnchor="page" w:x="8821" w:y="12433" w:anchorLock="1"/>
        <w:tabs>
          <w:tab w:val="left" w:pos="518"/>
        </w:tabs>
        <w:spacing w:line="180" w:lineRule="exact"/>
        <w:rPr>
          <w:rFonts w:eastAsia="Lucida Sans Unicode" w:cs="Lucida Sans Unicode"/>
          <w:sz w:val="13"/>
          <w:szCs w:val="13"/>
          <w:bdr w:val="nil"/>
          <w:lang w:val="pt-BR"/>
        </w:rPr>
      </w:pPr>
      <w:r w:rsidRPr="00C40CC6">
        <w:rPr>
          <w:rFonts w:eastAsia="Lucida Sans Unicode" w:cs="Lucida Sans Unicode"/>
          <w:sz w:val="13"/>
          <w:szCs w:val="13"/>
          <w:bdr w:val="nil"/>
          <w:lang w:val="pt-BR"/>
        </w:rPr>
        <w:t>Brasil</w:t>
      </w:r>
    </w:p>
    <w:p w14:paraId="65CAD494" w14:textId="77777777" w:rsidR="00C61A56" w:rsidRPr="00C40CC6" w:rsidRDefault="00C61A56" w:rsidP="00C61A56">
      <w:pPr>
        <w:framePr w:w="2821" w:wrap="around" w:vAnchor="page" w:hAnchor="page" w:x="8821" w:y="12433" w:anchorLock="1"/>
        <w:tabs>
          <w:tab w:val="left" w:pos="518"/>
        </w:tabs>
        <w:spacing w:line="180" w:lineRule="exact"/>
        <w:rPr>
          <w:rFonts w:eastAsia="Lucida Sans Unicode" w:cs="Lucida Sans Unicode"/>
          <w:sz w:val="13"/>
          <w:szCs w:val="13"/>
          <w:bdr w:val="nil"/>
          <w:lang w:val="pt-BR"/>
        </w:rPr>
      </w:pPr>
    </w:p>
    <w:p w14:paraId="314A1678" w14:textId="77777777" w:rsidR="00C61A56" w:rsidRPr="00C40CC6" w:rsidRDefault="00000000" w:rsidP="00C61A56">
      <w:pPr>
        <w:framePr w:w="2821" w:wrap="around" w:vAnchor="page" w:hAnchor="page" w:x="8821" w:y="12433" w:anchorLock="1"/>
        <w:tabs>
          <w:tab w:val="left" w:pos="518"/>
        </w:tabs>
        <w:spacing w:line="180" w:lineRule="exact"/>
        <w:rPr>
          <w:rFonts w:eastAsia="Lucida Sans Unicode" w:cs="Lucida Sans Unicode"/>
          <w:sz w:val="13"/>
          <w:szCs w:val="13"/>
          <w:bdr w:val="nil"/>
          <w:lang w:val="pt-BR"/>
        </w:rPr>
      </w:pPr>
      <w:hyperlink r:id="rId11" w:history="1">
        <w:r w:rsidR="00C61A56" w:rsidRPr="00C40CC6">
          <w:rPr>
            <w:rFonts w:eastAsia="Lucida Sans Unicode" w:cs="Lucida Sans Unicode"/>
            <w:sz w:val="13"/>
            <w:szCs w:val="13"/>
            <w:bdr w:val="nil"/>
            <w:lang w:val="pt-BR"/>
          </w:rPr>
          <w:t>www.evonik.com.br</w:t>
        </w:r>
      </w:hyperlink>
    </w:p>
    <w:p w14:paraId="024CD83B" w14:textId="77777777" w:rsidR="00C61A56" w:rsidRPr="00C40CC6" w:rsidRDefault="00C61A56" w:rsidP="00C61A56">
      <w:pPr>
        <w:framePr w:w="2821" w:wrap="around" w:vAnchor="page" w:hAnchor="page" w:x="8821" w:y="12433" w:anchorLock="1"/>
        <w:tabs>
          <w:tab w:val="left" w:pos="518"/>
        </w:tabs>
        <w:spacing w:line="180" w:lineRule="exact"/>
        <w:rPr>
          <w:rFonts w:eastAsia="Lucida Sans Unicode" w:cs="Lucida Sans Unicode"/>
          <w:sz w:val="13"/>
          <w:szCs w:val="13"/>
          <w:bdr w:val="nil"/>
          <w:lang w:val="pt-BR"/>
        </w:rPr>
      </w:pPr>
    </w:p>
    <w:p w14:paraId="591012B8" w14:textId="77777777" w:rsidR="00C61A56" w:rsidRPr="00C40CC6" w:rsidRDefault="00C61A56" w:rsidP="00C61A56">
      <w:pPr>
        <w:framePr w:w="2821" w:wrap="around" w:vAnchor="page" w:hAnchor="page" w:x="8821" w:y="12433" w:anchorLock="1"/>
        <w:tabs>
          <w:tab w:val="left" w:pos="518"/>
        </w:tabs>
        <w:spacing w:line="180" w:lineRule="exact"/>
        <w:rPr>
          <w:rFonts w:eastAsia="Lucida Sans Unicode" w:cs="Lucida Sans Unicode"/>
          <w:sz w:val="13"/>
          <w:szCs w:val="13"/>
          <w:bdr w:val="nil"/>
          <w:lang w:val="pt-BR"/>
        </w:rPr>
      </w:pPr>
    </w:p>
    <w:p w14:paraId="58AAFB08" w14:textId="77777777" w:rsidR="00C61A56" w:rsidRPr="00C40CC6" w:rsidRDefault="00C61A56" w:rsidP="00C61A56">
      <w:pPr>
        <w:framePr w:w="2821" w:wrap="around" w:vAnchor="page" w:hAnchor="page" w:x="8821" w:y="12433" w:anchorLock="1"/>
        <w:tabs>
          <w:tab w:val="left" w:pos="518"/>
        </w:tabs>
        <w:spacing w:line="180" w:lineRule="exact"/>
        <w:rPr>
          <w:rFonts w:eastAsia="Lucida Sans Unicode" w:cs="Lucida Sans Unicode"/>
          <w:sz w:val="13"/>
          <w:szCs w:val="13"/>
          <w:bdr w:val="nil"/>
          <w:lang w:val="pt-BR"/>
        </w:rPr>
      </w:pPr>
      <w:r w:rsidRPr="00C40CC6">
        <w:rPr>
          <w:rFonts w:eastAsia="Lucida Sans Unicode" w:cs="Lucida Sans Unicode"/>
          <w:sz w:val="13"/>
          <w:szCs w:val="13"/>
          <w:bdr w:val="nil"/>
          <w:lang w:val="pt-BR"/>
        </w:rPr>
        <w:t>facebook.com/Evonik</w:t>
      </w:r>
    </w:p>
    <w:p w14:paraId="326D38C0" w14:textId="77777777" w:rsidR="00C61A56" w:rsidRPr="00C40CC6" w:rsidRDefault="00C61A56" w:rsidP="00C61A56">
      <w:pPr>
        <w:framePr w:w="2821" w:wrap="around" w:vAnchor="page" w:hAnchor="page" w:x="8821" w:y="12433" w:anchorLock="1"/>
        <w:tabs>
          <w:tab w:val="left" w:pos="518"/>
        </w:tabs>
        <w:spacing w:line="180" w:lineRule="exact"/>
        <w:rPr>
          <w:rFonts w:eastAsia="Lucida Sans Unicode" w:cs="Lucida Sans Unicode"/>
          <w:sz w:val="13"/>
          <w:szCs w:val="13"/>
          <w:bdr w:val="nil"/>
          <w:lang w:val="pt-BR"/>
        </w:rPr>
      </w:pPr>
      <w:r w:rsidRPr="00C40CC6">
        <w:rPr>
          <w:rFonts w:eastAsia="Lucida Sans Unicode" w:cs="Lucida Sans Unicode"/>
          <w:sz w:val="13"/>
          <w:szCs w:val="13"/>
          <w:bdr w:val="nil"/>
          <w:lang w:val="pt-BR"/>
        </w:rPr>
        <w:t>instagram.com/</w:t>
      </w:r>
      <w:proofErr w:type="spellStart"/>
      <w:r w:rsidRPr="00C40CC6">
        <w:rPr>
          <w:rFonts w:eastAsia="Lucida Sans Unicode" w:cs="Lucida Sans Unicode"/>
          <w:sz w:val="13"/>
          <w:szCs w:val="13"/>
          <w:bdr w:val="nil"/>
          <w:lang w:val="pt-BR"/>
        </w:rPr>
        <w:t>Evonik.Brasil</w:t>
      </w:r>
      <w:proofErr w:type="spellEnd"/>
    </w:p>
    <w:p w14:paraId="2326E53C" w14:textId="77777777" w:rsidR="00C61A56" w:rsidRPr="00C40CC6" w:rsidRDefault="00C61A56" w:rsidP="00C61A56">
      <w:pPr>
        <w:framePr w:w="2821" w:wrap="around" w:vAnchor="page" w:hAnchor="page" w:x="8821" w:y="12433" w:anchorLock="1"/>
        <w:tabs>
          <w:tab w:val="left" w:pos="518"/>
        </w:tabs>
        <w:spacing w:line="180" w:lineRule="exact"/>
        <w:rPr>
          <w:rFonts w:eastAsia="Lucida Sans Unicode" w:cs="Lucida Sans Unicode"/>
          <w:sz w:val="13"/>
          <w:szCs w:val="13"/>
          <w:bdr w:val="nil"/>
          <w:lang w:val="pt-BR"/>
        </w:rPr>
      </w:pPr>
      <w:r w:rsidRPr="00C40CC6">
        <w:rPr>
          <w:rFonts w:eastAsia="Lucida Sans Unicode" w:cs="Lucida Sans Unicode"/>
          <w:sz w:val="13"/>
          <w:szCs w:val="13"/>
          <w:bdr w:val="nil"/>
          <w:lang w:val="pt-BR"/>
        </w:rPr>
        <w:t>youtube.com/</w:t>
      </w:r>
      <w:proofErr w:type="spellStart"/>
      <w:r w:rsidRPr="00C40CC6">
        <w:rPr>
          <w:rFonts w:eastAsia="Lucida Sans Unicode" w:cs="Lucida Sans Unicode"/>
          <w:sz w:val="13"/>
          <w:szCs w:val="13"/>
          <w:bdr w:val="nil"/>
          <w:lang w:val="pt-BR"/>
        </w:rPr>
        <w:t>EvonikIndustries</w:t>
      </w:r>
      <w:proofErr w:type="spellEnd"/>
    </w:p>
    <w:p w14:paraId="2634ED37" w14:textId="77777777" w:rsidR="00C61A56" w:rsidRPr="00E40CD4" w:rsidRDefault="00C61A56" w:rsidP="00C61A56">
      <w:pPr>
        <w:framePr w:w="2821" w:wrap="around" w:vAnchor="page" w:hAnchor="page" w:x="8821" w:y="12433" w:anchorLock="1"/>
        <w:tabs>
          <w:tab w:val="left" w:pos="518"/>
        </w:tabs>
        <w:spacing w:line="180" w:lineRule="exact"/>
        <w:rPr>
          <w:rFonts w:eastAsia="Lucida Sans Unicode" w:cs="Lucida Sans Unicode"/>
          <w:sz w:val="13"/>
          <w:szCs w:val="13"/>
          <w:bdr w:val="nil"/>
          <w:lang w:val="pt-BR"/>
        </w:rPr>
      </w:pPr>
      <w:r w:rsidRPr="00E40CD4">
        <w:rPr>
          <w:rFonts w:eastAsia="Lucida Sans Unicode" w:cs="Lucida Sans Unicode"/>
          <w:sz w:val="13"/>
          <w:szCs w:val="13"/>
          <w:bdr w:val="nil"/>
          <w:lang w:val="pt-BR"/>
        </w:rPr>
        <w:t>linkedin.com/</w:t>
      </w:r>
      <w:proofErr w:type="spellStart"/>
      <w:r w:rsidRPr="00E40CD4">
        <w:rPr>
          <w:rFonts w:eastAsia="Lucida Sans Unicode" w:cs="Lucida Sans Unicode"/>
          <w:sz w:val="13"/>
          <w:szCs w:val="13"/>
          <w:bdr w:val="nil"/>
          <w:lang w:val="pt-BR"/>
        </w:rPr>
        <w:t>company</w:t>
      </w:r>
      <w:proofErr w:type="spellEnd"/>
      <w:r w:rsidRPr="00E40CD4">
        <w:rPr>
          <w:rFonts w:eastAsia="Lucida Sans Unicode" w:cs="Lucida Sans Unicode"/>
          <w:sz w:val="13"/>
          <w:szCs w:val="13"/>
          <w:bdr w:val="nil"/>
          <w:lang w:val="pt-BR"/>
        </w:rPr>
        <w:t>/Evonik</w:t>
      </w:r>
    </w:p>
    <w:p w14:paraId="577D1638" w14:textId="77777777" w:rsidR="00C61A56" w:rsidRPr="00E40CD4" w:rsidRDefault="00C61A56" w:rsidP="00C61A56">
      <w:pPr>
        <w:framePr w:w="2821" w:wrap="around" w:vAnchor="page" w:hAnchor="page" w:x="8821" w:y="12433" w:anchorLock="1"/>
        <w:tabs>
          <w:tab w:val="left" w:pos="518"/>
        </w:tabs>
        <w:spacing w:line="180" w:lineRule="exact"/>
        <w:rPr>
          <w:rFonts w:eastAsia="Lucida Sans Unicode" w:cs="Lucida Sans Unicode"/>
          <w:sz w:val="13"/>
          <w:szCs w:val="13"/>
          <w:bdr w:val="nil"/>
          <w:lang w:val="pt-BR"/>
        </w:rPr>
      </w:pPr>
      <w:r w:rsidRPr="00E40CD4">
        <w:rPr>
          <w:rFonts w:eastAsia="Lucida Sans Unicode" w:cs="Lucida Sans Unicode"/>
          <w:sz w:val="13"/>
          <w:szCs w:val="13"/>
          <w:bdr w:val="nil"/>
          <w:lang w:val="pt-BR"/>
        </w:rPr>
        <w:t>twitter.com/</w:t>
      </w:r>
      <w:proofErr w:type="spellStart"/>
      <w:r w:rsidRPr="00E40CD4">
        <w:rPr>
          <w:rFonts w:eastAsia="Lucida Sans Unicode" w:cs="Lucida Sans Unicode"/>
          <w:sz w:val="13"/>
          <w:szCs w:val="13"/>
          <w:bdr w:val="nil"/>
          <w:lang w:val="pt-BR"/>
        </w:rPr>
        <w:t>Evonik_BR</w:t>
      </w:r>
      <w:proofErr w:type="spellEnd"/>
    </w:p>
    <w:p w14:paraId="66BA0552" w14:textId="3C0D03FE" w:rsidR="00606A57" w:rsidRPr="00D919B4" w:rsidRDefault="0064779E" w:rsidP="00907C03">
      <w:pPr>
        <w:pStyle w:val="Ttulo"/>
        <w:rPr>
          <w:lang w:val="pt-BR"/>
        </w:rPr>
      </w:pPr>
      <w:r w:rsidRPr="0013258C">
        <w:rPr>
          <w:lang w:val="pt-BR"/>
        </w:rPr>
        <w:t xml:space="preserve">Recuo significativo dos </w:t>
      </w:r>
      <w:r w:rsidR="005B6CF4" w:rsidRPr="0013258C">
        <w:rPr>
          <w:lang w:val="pt-BR"/>
        </w:rPr>
        <w:t xml:space="preserve">lucros no segundo trimestre </w:t>
      </w:r>
      <w:r w:rsidR="00907C03" w:rsidRPr="0013258C">
        <w:rPr>
          <w:lang w:val="pt-BR"/>
        </w:rPr>
        <w:t>–</w:t>
      </w:r>
      <w:r w:rsidR="005B6CF4" w:rsidRPr="0013258C">
        <w:rPr>
          <w:lang w:val="pt-BR"/>
        </w:rPr>
        <w:t xml:space="preserve"> </w:t>
      </w:r>
      <w:r w:rsidR="00907C03" w:rsidRPr="0013258C">
        <w:rPr>
          <w:lang w:val="pt-BR"/>
        </w:rPr>
        <w:t xml:space="preserve">conjuntura econômica segue difícil </w:t>
      </w:r>
    </w:p>
    <w:p w14:paraId="1D9BC50B" w14:textId="77777777" w:rsidR="00F3327E" w:rsidRPr="00D919B4" w:rsidRDefault="00F3327E" w:rsidP="0006177F">
      <w:pPr>
        <w:pStyle w:val="Ttulo"/>
        <w:rPr>
          <w:lang w:val="pt-BR"/>
        </w:rPr>
      </w:pPr>
    </w:p>
    <w:p w14:paraId="7EB0F73C" w14:textId="03161FC8" w:rsidR="00884445" w:rsidRPr="00241563" w:rsidRDefault="00907C03" w:rsidP="003D6991">
      <w:pPr>
        <w:numPr>
          <w:ilvl w:val="0"/>
          <w:numId w:val="32"/>
        </w:numPr>
        <w:tabs>
          <w:tab w:val="clear" w:pos="1425"/>
          <w:tab w:val="num" w:pos="340"/>
        </w:tabs>
        <w:ind w:left="340" w:right="85" w:hanging="340"/>
        <w:rPr>
          <w:rFonts w:cs="Lucida Sans Unicode"/>
          <w:sz w:val="24"/>
          <w:lang w:val="pt-BR"/>
        </w:rPr>
      </w:pPr>
      <w:r w:rsidRPr="0013258C">
        <w:rPr>
          <w:rFonts w:cs="Lucida Sans Unicode"/>
          <w:sz w:val="24"/>
          <w:lang w:val="pt-BR"/>
        </w:rPr>
        <w:t xml:space="preserve">EBITDA ajustado no segundo trimestre recua 38% para </w:t>
      </w:r>
      <w:r w:rsidR="00AD0B76" w:rsidRPr="0013258C">
        <w:rPr>
          <w:lang w:val="pt-BR"/>
        </w:rPr>
        <w:t>€</w:t>
      </w:r>
      <w:r w:rsidRPr="0013258C">
        <w:rPr>
          <w:rFonts w:cs="Lucida Sans Unicode"/>
          <w:sz w:val="24"/>
          <w:lang w:val="pt-BR"/>
        </w:rPr>
        <w:t>450 milhões</w:t>
      </w:r>
      <w:r w:rsidR="007E3390">
        <w:rPr>
          <w:rFonts w:cs="Lucida Sans Unicode"/>
          <w:sz w:val="24"/>
          <w:lang w:val="pt-BR"/>
        </w:rPr>
        <w:t xml:space="preserve"> </w:t>
      </w:r>
      <w:r w:rsidR="007E3390" w:rsidRPr="00241563">
        <w:rPr>
          <w:rFonts w:cs="Lucida Sans Unicode"/>
          <w:sz w:val="24"/>
          <w:lang w:val="pt-BR"/>
        </w:rPr>
        <w:t>em comparação com o ano anterior</w:t>
      </w:r>
    </w:p>
    <w:p w14:paraId="47FC5E83" w14:textId="6468AE03" w:rsidR="00712934" w:rsidRPr="00241563" w:rsidRDefault="003D6991" w:rsidP="00C03991">
      <w:pPr>
        <w:numPr>
          <w:ilvl w:val="0"/>
          <w:numId w:val="32"/>
        </w:numPr>
        <w:tabs>
          <w:tab w:val="clear" w:pos="1425"/>
          <w:tab w:val="num" w:pos="340"/>
        </w:tabs>
        <w:ind w:left="340" w:right="85" w:hanging="340"/>
        <w:rPr>
          <w:rFonts w:cs="Lucida Sans Unicode"/>
          <w:sz w:val="24"/>
          <w:lang w:val="pt-BR"/>
        </w:rPr>
      </w:pPr>
      <w:r w:rsidRPr="00241563">
        <w:rPr>
          <w:rFonts w:cs="Lucida Sans Unicode"/>
          <w:sz w:val="24"/>
          <w:lang w:val="pt-BR"/>
        </w:rPr>
        <w:t xml:space="preserve">Demanda fraca </w:t>
      </w:r>
      <w:r w:rsidR="00C03991" w:rsidRPr="00241563">
        <w:rPr>
          <w:rFonts w:cs="Lucida Sans Unicode"/>
          <w:sz w:val="24"/>
          <w:lang w:val="pt-BR"/>
        </w:rPr>
        <w:t>impede a recuperação</w:t>
      </w:r>
      <w:r w:rsidR="00F3327E" w:rsidRPr="00241563">
        <w:rPr>
          <w:rFonts w:cs="Lucida Sans Unicode"/>
          <w:sz w:val="24"/>
          <w:lang w:val="pt-BR"/>
        </w:rPr>
        <w:t xml:space="preserve"> </w:t>
      </w:r>
    </w:p>
    <w:p w14:paraId="23E2A13B" w14:textId="5CDEE8FF" w:rsidR="00C421AD" w:rsidRPr="00241563" w:rsidRDefault="00C03991" w:rsidP="003A0E96">
      <w:pPr>
        <w:numPr>
          <w:ilvl w:val="0"/>
          <w:numId w:val="32"/>
        </w:numPr>
        <w:tabs>
          <w:tab w:val="clear" w:pos="1425"/>
          <w:tab w:val="num" w:pos="340"/>
        </w:tabs>
        <w:ind w:left="340" w:right="85" w:hanging="340"/>
        <w:rPr>
          <w:rFonts w:cs="Lucida Sans Unicode"/>
          <w:sz w:val="24"/>
          <w:lang w:val="pt-BR"/>
        </w:rPr>
      </w:pPr>
      <w:r w:rsidRPr="00241563">
        <w:rPr>
          <w:rFonts w:cs="Lucida Sans Unicode"/>
          <w:sz w:val="24"/>
          <w:lang w:val="pt-BR"/>
        </w:rPr>
        <w:t xml:space="preserve">Bons progressos em direção à meta de </w:t>
      </w:r>
      <w:r w:rsidR="003A0E96" w:rsidRPr="00241563">
        <w:rPr>
          <w:rFonts w:cs="Lucida Sans Unicode"/>
          <w:sz w:val="24"/>
          <w:lang w:val="pt-BR"/>
        </w:rPr>
        <w:t>economia</w:t>
      </w:r>
    </w:p>
    <w:p w14:paraId="202A4D7F" w14:textId="7144F68F" w:rsidR="00F3327E" w:rsidRPr="00241563" w:rsidRDefault="00F3327E" w:rsidP="00F3327E">
      <w:pPr>
        <w:rPr>
          <w:b/>
          <w:bCs/>
          <w:lang w:val="pt-BR"/>
        </w:rPr>
      </w:pPr>
    </w:p>
    <w:p w14:paraId="56912E66" w14:textId="77777777" w:rsidR="00CD2BCF" w:rsidRPr="00241563" w:rsidRDefault="00CD2BCF" w:rsidP="00F3327E">
      <w:pPr>
        <w:rPr>
          <w:b/>
          <w:bCs/>
          <w:lang w:val="pt-BR"/>
        </w:rPr>
      </w:pPr>
    </w:p>
    <w:p w14:paraId="5C2A0C59" w14:textId="76CF3F74" w:rsidR="00A87325" w:rsidRPr="00D919B4" w:rsidRDefault="003A0E96" w:rsidP="009C7DFE">
      <w:pPr>
        <w:rPr>
          <w:lang w:val="pt-BR"/>
        </w:rPr>
      </w:pPr>
      <w:r w:rsidRPr="00241563">
        <w:rPr>
          <w:lang w:val="pt-BR"/>
        </w:rPr>
        <w:t xml:space="preserve">A Evonik </w:t>
      </w:r>
      <w:r w:rsidR="00E127FB" w:rsidRPr="00241563">
        <w:rPr>
          <w:lang w:val="pt-BR"/>
        </w:rPr>
        <w:t>registrou um</w:t>
      </w:r>
      <w:r w:rsidRPr="00241563">
        <w:rPr>
          <w:lang w:val="pt-BR"/>
        </w:rPr>
        <w:t xml:space="preserve"> EBITDA ajustado </w:t>
      </w:r>
      <w:r w:rsidR="00E127FB" w:rsidRPr="00241563">
        <w:rPr>
          <w:lang w:val="pt-BR"/>
        </w:rPr>
        <w:t xml:space="preserve">de </w:t>
      </w:r>
      <w:r w:rsidR="00AD0B76" w:rsidRPr="00241563">
        <w:rPr>
          <w:lang w:val="pt-BR"/>
        </w:rPr>
        <w:t>€</w:t>
      </w:r>
      <w:r w:rsidR="00DF2C35" w:rsidRPr="00241563">
        <w:rPr>
          <w:lang w:val="pt-BR"/>
        </w:rPr>
        <w:t>450 m</w:t>
      </w:r>
      <w:r w:rsidRPr="00241563">
        <w:rPr>
          <w:lang w:val="pt-BR"/>
        </w:rPr>
        <w:t xml:space="preserve">ilhões no </w:t>
      </w:r>
      <w:r w:rsidR="00DF2C35" w:rsidRPr="00241563">
        <w:rPr>
          <w:lang w:val="pt-BR"/>
        </w:rPr>
        <w:t>segundo</w:t>
      </w:r>
      <w:r w:rsidRPr="00241563">
        <w:rPr>
          <w:lang w:val="pt-BR"/>
        </w:rPr>
        <w:t xml:space="preserve"> trimestre</w:t>
      </w:r>
      <w:r w:rsidR="00DF2C35" w:rsidRPr="00241563">
        <w:rPr>
          <w:lang w:val="pt-BR"/>
        </w:rPr>
        <w:t xml:space="preserve"> de 2023</w:t>
      </w:r>
      <w:r w:rsidRPr="00241563">
        <w:rPr>
          <w:lang w:val="pt-BR"/>
        </w:rPr>
        <w:t>, um</w:t>
      </w:r>
      <w:r w:rsidR="00DF2C35" w:rsidRPr="00241563">
        <w:rPr>
          <w:lang w:val="pt-BR"/>
        </w:rPr>
        <w:t xml:space="preserve">a ligeira melhora na </w:t>
      </w:r>
      <w:r w:rsidRPr="00241563">
        <w:rPr>
          <w:lang w:val="pt-BR"/>
        </w:rPr>
        <w:t xml:space="preserve">comparação com o </w:t>
      </w:r>
      <w:r w:rsidR="00DF2C35" w:rsidRPr="00241563">
        <w:rPr>
          <w:lang w:val="pt-BR"/>
        </w:rPr>
        <w:t>primeiro</w:t>
      </w:r>
      <w:r w:rsidRPr="00241563">
        <w:rPr>
          <w:lang w:val="pt-BR"/>
        </w:rPr>
        <w:t xml:space="preserve"> trimestre </w:t>
      </w:r>
      <w:r w:rsidR="00DF2C35" w:rsidRPr="00241563">
        <w:rPr>
          <w:lang w:val="pt-BR"/>
        </w:rPr>
        <w:t>(€409 milhões)</w:t>
      </w:r>
      <w:r w:rsidR="00AD0B76" w:rsidRPr="00241563">
        <w:rPr>
          <w:lang w:val="pt-BR"/>
        </w:rPr>
        <w:t>.</w:t>
      </w:r>
      <w:r w:rsidRPr="00241563">
        <w:rPr>
          <w:lang w:val="pt-BR"/>
        </w:rPr>
        <w:t xml:space="preserve"> </w:t>
      </w:r>
      <w:r w:rsidR="00FF7A3A" w:rsidRPr="00241563">
        <w:rPr>
          <w:lang w:val="pt-BR"/>
        </w:rPr>
        <w:t xml:space="preserve">Os </w:t>
      </w:r>
      <w:r w:rsidR="00C40CC6" w:rsidRPr="00241563">
        <w:rPr>
          <w:lang w:val="pt-BR"/>
        </w:rPr>
        <w:t>resultado</w:t>
      </w:r>
      <w:r w:rsidR="00FF7A3A" w:rsidRPr="00241563">
        <w:rPr>
          <w:lang w:val="pt-BR"/>
        </w:rPr>
        <w:t>s foram impulsionados por medidas estritas de corte de custos.</w:t>
      </w:r>
      <w:r w:rsidR="00A87325" w:rsidRPr="00241563">
        <w:rPr>
          <w:lang w:val="pt-BR"/>
        </w:rPr>
        <w:t xml:space="preserve"> </w:t>
      </w:r>
      <w:r w:rsidR="00FF7A3A" w:rsidRPr="00241563">
        <w:rPr>
          <w:lang w:val="pt-BR"/>
        </w:rPr>
        <w:t xml:space="preserve">Na </w:t>
      </w:r>
      <w:r w:rsidR="00FF7A3A" w:rsidRPr="0013258C">
        <w:rPr>
          <w:lang w:val="pt-BR"/>
        </w:rPr>
        <w:t xml:space="preserve">comparação com o mesmo período do último ano, o EBITDA ajustado </w:t>
      </w:r>
      <w:r w:rsidR="00A15C70">
        <w:rPr>
          <w:lang w:val="pt-BR"/>
        </w:rPr>
        <w:t>encolheu</w:t>
      </w:r>
      <w:r w:rsidR="00FF7A3A" w:rsidRPr="0013258C">
        <w:rPr>
          <w:lang w:val="pt-BR"/>
        </w:rPr>
        <w:t xml:space="preserve"> 38%.</w:t>
      </w:r>
      <w:r w:rsidR="00A87325" w:rsidRPr="00D919B4">
        <w:rPr>
          <w:lang w:val="pt-BR"/>
        </w:rPr>
        <w:t xml:space="preserve"> </w:t>
      </w:r>
      <w:r w:rsidR="00FF7A3A" w:rsidRPr="0013258C">
        <w:rPr>
          <w:lang w:val="pt-BR"/>
        </w:rPr>
        <w:t xml:space="preserve">A Evonik já </w:t>
      </w:r>
      <w:r w:rsidR="009C7DFE" w:rsidRPr="0013258C">
        <w:rPr>
          <w:lang w:val="pt-BR"/>
        </w:rPr>
        <w:t xml:space="preserve">publicou os números preliminares para o segundo trimestre em 10 de julho. </w:t>
      </w:r>
    </w:p>
    <w:p w14:paraId="012946C9" w14:textId="77777777" w:rsidR="000C6C10" w:rsidRPr="00D919B4" w:rsidRDefault="000C6C10" w:rsidP="000C6C10">
      <w:pPr>
        <w:rPr>
          <w:lang w:val="pt-BR"/>
        </w:rPr>
      </w:pPr>
    </w:p>
    <w:p w14:paraId="59196A48" w14:textId="76CAB3C0" w:rsidR="00FC6945" w:rsidRPr="00D919B4" w:rsidRDefault="009C7DFE" w:rsidP="00AB6253">
      <w:pPr>
        <w:rPr>
          <w:lang w:val="pt-BR"/>
        </w:rPr>
      </w:pPr>
      <w:r w:rsidRPr="0013258C">
        <w:rPr>
          <w:lang w:val="pt-BR"/>
        </w:rPr>
        <w:t xml:space="preserve">“A Alemanha está em recessão, a Europa também, e a </w:t>
      </w:r>
      <w:r w:rsidR="006136F5" w:rsidRPr="0013258C">
        <w:rPr>
          <w:lang w:val="pt-BR"/>
        </w:rPr>
        <w:t>e</w:t>
      </w:r>
      <w:r w:rsidRPr="0013258C">
        <w:rPr>
          <w:lang w:val="pt-BR"/>
        </w:rPr>
        <w:t xml:space="preserve">conomia na China não está </w:t>
      </w:r>
      <w:r w:rsidR="007F173B" w:rsidRPr="0013258C">
        <w:rPr>
          <w:lang w:val="pt-BR"/>
        </w:rPr>
        <w:t>melhorando</w:t>
      </w:r>
      <w:r w:rsidRPr="0013258C">
        <w:rPr>
          <w:lang w:val="pt-BR"/>
        </w:rPr>
        <w:t xml:space="preserve"> como </w:t>
      </w:r>
      <w:r w:rsidR="007F173B" w:rsidRPr="0013258C">
        <w:rPr>
          <w:lang w:val="pt-BR"/>
        </w:rPr>
        <w:t>esperávamos”, di</w:t>
      </w:r>
      <w:r w:rsidR="00A15C70">
        <w:rPr>
          <w:lang w:val="pt-BR"/>
        </w:rPr>
        <w:t>sse</w:t>
      </w:r>
      <w:r w:rsidR="007F173B" w:rsidRPr="0013258C">
        <w:rPr>
          <w:lang w:val="pt-BR"/>
        </w:rPr>
        <w:t xml:space="preserve"> Christian Kullmann, Presidente da Diretoria Executiva da Evonik. </w:t>
      </w:r>
      <w:r w:rsidR="008C289E" w:rsidRPr="00D919B4">
        <w:rPr>
          <w:lang w:val="pt-BR"/>
        </w:rPr>
        <w:t xml:space="preserve"> </w:t>
      </w:r>
      <w:r w:rsidR="007F173B" w:rsidRPr="0013258C">
        <w:rPr>
          <w:lang w:val="pt-BR"/>
        </w:rPr>
        <w:t xml:space="preserve">“Infelizmente, o segundo trimestre </w:t>
      </w:r>
      <w:r w:rsidR="0077251E" w:rsidRPr="0013258C">
        <w:rPr>
          <w:lang w:val="pt-BR"/>
        </w:rPr>
        <w:t xml:space="preserve">não </w:t>
      </w:r>
      <w:r w:rsidR="00B64051" w:rsidRPr="0013258C">
        <w:rPr>
          <w:lang w:val="pt-BR"/>
        </w:rPr>
        <w:t>trouxe</w:t>
      </w:r>
      <w:r w:rsidR="007314F8" w:rsidRPr="0013258C">
        <w:rPr>
          <w:lang w:val="pt-BR"/>
        </w:rPr>
        <w:t xml:space="preserve"> </w:t>
      </w:r>
      <w:r w:rsidR="00AB6253" w:rsidRPr="0013258C">
        <w:rPr>
          <w:lang w:val="pt-BR"/>
        </w:rPr>
        <w:t xml:space="preserve">uma </w:t>
      </w:r>
      <w:r w:rsidR="007314F8" w:rsidRPr="0013258C">
        <w:rPr>
          <w:lang w:val="pt-BR"/>
        </w:rPr>
        <w:t xml:space="preserve">revitalização </w:t>
      </w:r>
      <w:r w:rsidR="00552159" w:rsidRPr="0013258C">
        <w:rPr>
          <w:lang w:val="pt-BR"/>
        </w:rPr>
        <w:t xml:space="preserve">digna de nota </w:t>
      </w:r>
      <w:r w:rsidR="0077251E" w:rsidRPr="0013258C">
        <w:rPr>
          <w:lang w:val="pt-BR"/>
        </w:rPr>
        <w:t xml:space="preserve">para </w:t>
      </w:r>
      <w:r w:rsidR="007314F8" w:rsidRPr="0013258C">
        <w:rPr>
          <w:lang w:val="pt-BR"/>
        </w:rPr>
        <w:t xml:space="preserve">os </w:t>
      </w:r>
      <w:r w:rsidR="00AB6253" w:rsidRPr="0013258C">
        <w:rPr>
          <w:lang w:val="pt-BR"/>
        </w:rPr>
        <w:t>nossos negócios”.</w:t>
      </w:r>
      <w:r w:rsidR="0077251E" w:rsidRPr="0013258C">
        <w:rPr>
          <w:lang w:val="pt-BR"/>
        </w:rPr>
        <w:t xml:space="preserve"> </w:t>
      </w:r>
    </w:p>
    <w:p w14:paraId="04AA0140" w14:textId="77777777" w:rsidR="008C289E" w:rsidRPr="00D919B4" w:rsidRDefault="008C289E" w:rsidP="000C6C10">
      <w:pPr>
        <w:rPr>
          <w:lang w:val="pt-BR"/>
        </w:rPr>
      </w:pPr>
    </w:p>
    <w:p w14:paraId="4CE60BA1" w14:textId="0280F3B5" w:rsidR="001A5358" w:rsidRPr="00D919B4" w:rsidRDefault="00481A90" w:rsidP="007E3DBB">
      <w:pPr>
        <w:rPr>
          <w:lang w:val="pt-BR"/>
        </w:rPr>
      </w:pPr>
      <w:bookmarkStart w:id="0" w:name="WfTarget"/>
      <w:r w:rsidRPr="00D919B4">
        <w:rPr>
          <w:lang w:val="pt-BR"/>
        </w:rPr>
        <w:t xml:space="preserve">O declínio econômico resultou </w:t>
      </w:r>
      <w:r w:rsidR="00EA40E9" w:rsidRPr="00D919B4">
        <w:rPr>
          <w:lang w:val="pt-BR"/>
        </w:rPr>
        <w:t>numa</w:t>
      </w:r>
      <w:r w:rsidRPr="00D919B4">
        <w:rPr>
          <w:lang w:val="pt-BR"/>
        </w:rPr>
        <w:t xml:space="preserve"> queda de </w:t>
      </w:r>
      <w:r w:rsidR="005D774D" w:rsidRPr="00D919B4">
        <w:rPr>
          <w:lang w:val="pt-BR"/>
        </w:rPr>
        <w:t xml:space="preserve">19% nas vendas do Grupo para €3,89 bilhões </w:t>
      </w:r>
      <w:r w:rsidR="00EA40E9" w:rsidRPr="00D919B4">
        <w:rPr>
          <w:lang w:val="pt-BR"/>
        </w:rPr>
        <w:t xml:space="preserve">no segundo trimestre </w:t>
      </w:r>
      <w:r w:rsidR="00A15C70">
        <w:rPr>
          <w:lang w:val="pt-BR"/>
        </w:rPr>
        <w:t>na comparação</w:t>
      </w:r>
      <w:r w:rsidR="00EA40E9" w:rsidRPr="00D919B4">
        <w:rPr>
          <w:lang w:val="pt-BR"/>
        </w:rPr>
        <w:t xml:space="preserve"> com o ano anterior</w:t>
      </w:r>
      <w:r w:rsidR="00E57CAB">
        <w:rPr>
          <w:lang w:val="pt-BR"/>
        </w:rPr>
        <w:t xml:space="preserve">. </w:t>
      </w:r>
      <w:r w:rsidR="00EA40E9" w:rsidRPr="00D919B4">
        <w:rPr>
          <w:lang w:val="pt-BR"/>
        </w:rPr>
        <w:t xml:space="preserve">Os volumes </w:t>
      </w:r>
      <w:r w:rsidR="00381C9C">
        <w:rPr>
          <w:lang w:val="pt-BR"/>
        </w:rPr>
        <w:t>baixaram</w:t>
      </w:r>
      <w:r w:rsidR="00EA40E9" w:rsidRPr="00D919B4">
        <w:rPr>
          <w:lang w:val="pt-BR"/>
        </w:rPr>
        <w:t xml:space="preserve"> 9%</w:t>
      </w:r>
      <w:r w:rsidR="007E3DBB" w:rsidRPr="00D919B4">
        <w:rPr>
          <w:lang w:val="pt-BR"/>
        </w:rPr>
        <w:t xml:space="preserve">, </w:t>
      </w:r>
      <w:r w:rsidR="00ED049D">
        <w:rPr>
          <w:lang w:val="pt-BR"/>
        </w:rPr>
        <w:t xml:space="preserve">ao passo que </w:t>
      </w:r>
      <w:r w:rsidR="007E3DBB" w:rsidRPr="00D919B4">
        <w:rPr>
          <w:lang w:val="pt-BR"/>
        </w:rPr>
        <w:t>os preços ca</w:t>
      </w:r>
      <w:r w:rsidR="00885C01">
        <w:rPr>
          <w:lang w:val="pt-BR"/>
        </w:rPr>
        <w:t>í</w:t>
      </w:r>
      <w:r w:rsidR="007E3DBB" w:rsidRPr="00D919B4">
        <w:rPr>
          <w:lang w:val="pt-BR"/>
        </w:rPr>
        <w:t>ram 5%.</w:t>
      </w:r>
      <w:bookmarkEnd w:id="0"/>
    </w:p>
    <w:p w14:paraId="22EA4F0A" w14:textId="77777777" w:rsidR="001A5358" w:rsidRPr="00D919B4" w:rsidRDefault="001A5358" w:rsidP="000C6C10">
      <w:pPr>
        <w:rPr>
          <w:lang w:val="pt-BR"/>
        </w:rPr>
      </w:pPr>
    </w:p>
    <w:p w14:paraId="2515369E" w14:textId="1F91B1A2" w:rsidR="00693CBB" w:rsidRPr="00D919B4" w:rsidRDefault="007E3DBB" w:rsidP="00B26A9E">
      <w:pPr>
        <w:rPr>
          <w:lang w:val="pt-BR"/>
        </w:rPr>
      </w:pPr>
      <w:r w:rsidRPr="0013258C">
        <w:rPr>
          <w:lang w:val="pt-BR"/>
        </w:rPr>
        <w:t xml:space="preserve">A Evonik vem implementando medidas de corte de custos para </w:t>
      </w:r>
      <w:r w:rsidR="000D167D" w:rsidRPr="0013258C">
        <w:rPr>
          <w:lang w:val="pt-BR"/>
        </w:rPr>
        <w:t xml:space="preserve">proteger os ganhos desde o segundo </w:t>
      </w:r>
      <w:r w:rsidR="00885C01" w:rsidRPr="0013258C">
        <w:rPr>
          <w:lang w:val="pt-BR"/>
        </w:rPr>
        <w:t xml:space="preserve">semestre </w:t>
      </w:r>
      <w:r w:rsidR="000D167D" w:rsidRPr="0013258C">
        <w:rPr>
          <w:lang w:val="pt-BR"/>
        </w:rPr>
        <w:t>de 2022.</w:t>
      </w:r>
      <w:r w:rsidR="001A5358" w:rsidRPr="00D919B4">
        <w:rPr>
          <w:lang w:val="pt-BR"/>
        </w:rPr>
        <w:t xml:space="preserve"> </w:t>
      </w:r>
      <w:r w:rsidR="000D167D" w:rsidRPr="0013258C">
        <w:rPr>
          <w:lang w:val="pt-BR"/>
        </w:rPr>
        <w:t xml:space="preserve">A empresa vai economizar €250 milhões </w:t>
      </w:r>
      <w:r w:rsidR="00381C9C">
        <w:rPr>
          <w:lang w:val="pt-BR"/>
        </w:rPr>
        <w:t>neste ano</w:t>
      </w:r>
      <w:r w:rsidR="00834C9C" w:rsidRPr="0013258C">
        <w:rPr>
          <w:lang w:val="pt-BR"/>
        </w:rPr>
        <w:t xml:space="preserve"> ao não preencher vagas, </w:t>
      </w:r>
      <w:r w:rsidR="00FC7AA6" w:rsidRPr="0013258C">
        <w:rPr>
          <w:lang w:val="pt-BR"/>
        </w:rPr>
        <w:t>reduzir</w:t>
      </w:r>
      <w:r w:rsidR="00834C9C" w:rsidRPr="0013258C">
        <w:rPr>
          <w:lang w:val="pt-BR"/>
        </w:rPr>
        <w:t xml:space="preserve"> </w:t>
      </w:r>
      <w:r w:rsidR="00FC7AA6" w:rsidRPr="0013258C">
        <w:rPr>
          <w:lang w:val="pt-BR"/>
        </w:rPr>
        <w:t>a contratação</w:t>
      </w:r>
      <w:r w:rsidR="00834C9C" w:rsidRPr="0013258C">
        <w:rPr>
          <w:lang w:val="pt-BR"/>
        </w:rPr>
        <w:t xml:space="preserve"> de prestadores de serviços externos e </w:t>
      </w:r>
      <w:r w:rsidR="00FC7AA6" w:rsidRPr="0013258C">
        <w:rPr>
          <w:lang w:val="pt-BR"/>
        </w:rPr>
        <w:t xml:space="preserve">restringir </w:t>
      </w:r>
      <w:r w:rsidR="00834C9C" w:rsidRPr="0013258C">
        <w:rPr>
          <w:lang w:val="pt-BR"/>
        </w:rPr>
        <w:t>viagens de negócios.</w:t>
      </w:r>
      <w:r w:rsidR="001A5358" w:rsidRPr="00D919B4">
        <w:rPr>
          <w:lang w:val="pt-BR"/>
        </w:rPr>
        <w:t xml:space="preserve"> </w:t>
      </w:r>
      <w:r w:rsidR="00B26A9E" w:rsidRPr="0013258C">
        <w:rPr>
          <w:lang w:val="pt-BR"/>
        </w:rPr>
        <w:t xml:space="preserve">Em 30 de junho, a Evonik já havia atingido 40% dessa meta. </w:t>
      </w:r>
    </w:p>
    <w:p w14:paraId="628D9648" w14:textId="77777777" w:rsidR="001A5358" w:rsidRPr="00D919B4" w:rsidRDefault="001A5358" w:rsidP="000C6C10">
      <w:pPr>
        <w:rPr>
          <w:lang w:val="pt-BR"/>
        </w:rPr>
      </w:pPr>
    </w:p>
    <w:p w14:paraId="5EAF6568" w14:textId="2C728CD9" w:rsidR="00C006E6" w:rsidRPr="00D919B4" w:rsidRDefault="00B26A9E" w:rsidP="00873FD4">
      <w:pPr>
        <w:rPr>
          <w:lang w:val="pt-BR"/>
        </w:rPr>
      </w:pPr>
      <w:bookmarkStart w:id="1" w:name="SNWID_6c28a25f61a34939b81e1e62de012fa8"/>
      <w:r w:rsidRPr="0013258C">
        <w:rPr>
          <w:lang w:val="pt-BR"/>
        </w:rPr>
        <w:t xml:space="preserve">O fluxo de </w:t>
      </w:r>
      <w:r w:rsidR="007D7056" w:rsidRPr="0013258C">
        <w:rPr>
          <w:lang w:val="pt-BR"/>
        </w:rPr>
        <w:t>c</w:t>
      </w:r>
      <w:r w:rsidRPr="0013258C">
        <w:rPr>
          <w:lang w:val="pt-BR"/>
        </w:rPr>
        <w:t xml:space="preserve">aixa </w:t>
      </w:r>
      <w:r w:rsidRPr="00381C9C">
        <w:rPr>
          <w:lang w:val="pt-BR"/>
        </w:rPr>
        <w:t>livre</w:t>
      </w:r>
      <w:r w:rsidR="007D7056" w:rsidRPr="00381C9C">
        <w:rPr>
          <w:lang w:val="pt-BR"/>
        </w:rPr>
        <w:t xml:space="preserve"> </w:t>
      </w:r>
      <w:r w:rsidR="007D6DEC" w:rsidRPr="00381C9C">
        <w:rPr>
          <w:lang w:val="pt-BR"/>
        </w:rPr>
        <w:t>apresentou</w:t>
      </w:r>
      <w:r w:rsidR="00A8625F" w:rsidRPr="00381C9C">
        <w:rPr>
          <w:lang w:val="pt-BR"/>
        </w:rPr>
        <w:t xml:space="preserve"> </w:t>
      </w:r>
      <w:r w:rsidR="007D7056" w:rsidRPr="00381C9C">
        <w:rPr>
          <w:lang w:val="pt-BR"/>
        </w:rPr>
        <w:t>um negativo</w:t>
      </w:r>
      <w:r w:rsidR="007D7056" w:rsidRPr="0013258C">
        <w:rPr>
          <w:lang w:val="pt-BR"/>
        </w:rPr>
        <w:t xml:space="preserve"> sazonal </w:t>
      </w:r>
      <w:r w:rsidR="00836C1E" w:rsidRPr="0013258C">
        <w:rPr>
          <w:lang w:val="pt-BR"/>
        </w:rPr>
        <w:t xml:space="preserve">de €203 milhões no segundo trimestre, uma melhora na comparação com o </w:t>
      </w:r>
      <w:r w:rsidR="007D6DEC" w:rsidRPr="0013258C">
        <w:rPr>
          <w:lang w:val="pt-BR"/>
        </w:rPr>
        <w:t xml:space="preserve">negativo </w:t>
      </w:r>
      <w:r w:rsidR="00836C1E" w:rsidRPr="0013258C">
        <w:rPr>
          <w:lang w:val="pt-BR"/>
        </w:rPr>
        <w:t xml:space="preserve">de €239 </w:t>
      </w:r>
      <w:r w:rsidR="00D93FFB" w:rsidRPr="0013258C">
        <w:rPr>
          <w:lang w:val="pt-BR"/>
        </w:rPr>
        <w:t xml:space="preserve">milhões </w:t>
      </w:r>
      <w:r w:rsidR="00836C1E" w:rsidRPr="0013258C">
        <w:rPr>
          <w:lang w:val="pt-BR"/>
        </w:rPr>
        <w:t>no mesmo período de 2022.</w:t>
      </w:r>
      <w:r w:rsidR="006F765C" w:rsidRPr="00D919B4">
        <w:rPr>
          <w:lang w:val="pt-BR"/>
        </w:rPr>
        <w:t xml:space="preserve"> </w:t>
      </w:r>
      <w:r w:rsidR="007A2A3D" w:rsidRPr="0013258C">
        <w:rPr>
          <w:lang w:val="pt-BR"/>
        </w:rPr>
        <w:t xml:space="preserve">A Evonik continua comprometida em aumentar a taxa de conversão de caixa </w:t>
      </w:r>
      <w:r w:rsidR="00E57CAB">
        <w:rPr>
          <w:lang w:val="pt-BR"/>
        </w:rPr>
        <w:t>em</w:t>
      </w:r>
      <w:r w:rsidR="007A2A3D" w:rsidRPr="0013258C">
        <w:rPr>
          <w:lang w:val="pt-BR"/>
        </w:rPr>
        <w:t xml:space="preserve"> direção </w:t>
      </w:r>
      <w:r w:rsidR="007E3390">
        <w:rPr>
          <w:lang w:val="pt-BR"/>
        </w:rPr>
        <w:t>à</w:t>
      </w:r>
      <w:r w:rsidR="007A2A3D" w:rsidRPr="0013258C">
        <w:rPr>
          <w:lang w:val="pt-BR"/>
        </w:rPr>
        <w:t xml:space="preserve"> sua meta de 40% no ano corrente.</w:t>
      </w:r>
      <w:r w:rsidR="009F275D" w:rsidRPr="00D919B4">
        <w:rPr>
          <w:lang w:val="pt-BR"/>
        </w:rPr>
        <w:t xml:space="preserve"> </w:t>
      </w:r>
      <w:r w:rsidR="007A2A3D" w:rsidRPr="0013258C">
        <w:rPr>
          <w:lang w:val="pt-BR"/>
        </w:rPr>
        <w:t xml:space="preserve">Em 2022, a </w:t>
      </w:r>
      <w:r w:rsidR="007A2A3D" w:rsidRPr="0013258C">
        <w:rPr>
          <w:lang w:val="pt-BR"/>
        </w:rPr>
        <w:lastRenderedPageBreak/>
        <w:t>taxa foi de 32%.</w:t>
      </w:r>
      <w:r w:rsidR="00270C7E" w:rsidRPr="00D919B4">
        <w:rPr>
          <w:lang w:val="pt-BR"/>
        </w:rPr>
        <w:t xml:space="preserve"> </w:t>
      </w:r>
      <w:r w:rsidR="00243FFA" w:rsidRPr="0013258C">
        <w:rPr>
          <w:lang w:val="pt-BR"/>
        </w:rPr>
        <w:t xml:space="preserve">A meta anterior de maior fluxo de caixa livre este ano não é mais </w:t>
      </w:r>
      <w:r w:rsidR="00FB2906" w:rsidRPr="0013258C">
        <w:rPr>
          <w:lang w:val="pt-BR"/>
        </w:rPr>
        <w:t xml:space="preserve">exequível, conforme já </w:t>
      </w:r>
      <w:r w:rsidR="002A1926">
        <w:rPr>
          <w:lang w:val="pt-BR"/>
        </w:rPr>
        <w:t>divulgado</w:t>
      </w:r>
      <w:r w:rsidR="00FB2906" w:rsidRPr="0013258C">
        <w:rPr>
          <w:lang w:val="pt-BR"/>
        </w:rPr>
        <w:t xml:space="preserve"> </w:t>
      </w:r>
      <w:r w:rsidR="002A1926">
        <w:rPr>
          <w:lang w:val="pt-BR"/>
        </w:rPr>
        <w:t>no informativo de</w:t>
      </w:r>
      <w:r w:rsidR="00FB2906" w:rsidRPr="0013258C">
        <w:rPr>
          <w:lang w:val="pt-BR"/>
        </w:rPr>
        <w:t xml:space="preserve"> 10 de julho último.</w:t>
      </w:r>
      <w:r w:rsidR="00243FFA" w:rsidRPr="0013258C">
        <w:rPr>
          <w:lang w:val="pt-BR"/>
        </w:rPr>
        <w:t xml:space="preserve"> </w:t>
      </w:r>
    </w:p>
    <w:p w14:paraId="306DC3A1" w14:textId="77777777" w:rsidR="00577D46" w:rsidRPr="00D919B4" w:rsidRDefault="00577D46" w:rsidP="00C142D6">
      <w:pPr>
        <w:rPr>
          <w:lang w:val="pt-BR"/>
        </w:rPr>
      </w:pPr>
    </w:p>
    <w:p w14:paraId="0646B2CF" w14:textId="053EEF62" w:rsidR="00577D46" w:rsidRPr="00D919B4" w:rsidRDefault="00873FD4" w:rsidP="0013017C">
      <w:pPr>
        <w:rPr>
          <w:lang w:val="pt-BR"/>
        </w:rPr>
      </w:pPr>
      <w:r w:rsidRPr="0013258C">
        <w:rPr>
          <w:lang w:val="pt-BR"/>
        </w:rPr>
        <w:t>“</w:t>
      </w:r>
      <w:r w:rsidRPr="00E57CAB">
        <w:rPr>
          <w:lang w:val="pt-BR"/>
        </w:rPr>
        <w:t xml:space="preserve">Estamos </w:t>
      </w:r>
      <w:r w:rsidR="00BB62FD" w:rsidRPr="00E57CAB">
        <w:rPr>
          <w:lang w:val="pt-BR"/>
        </w:rPr>
        <w:t>administrando a empresa com especial atenção ao caixa</w:t>
      </w:r>
      <w:r w:rsidRPr="00E57CAB">
        <w:rPr>
          <w:lang w:val="pt-BR"/>
        </w:rPr>
        <w:t>”, diz a CFO</w:t>
      </w:r>
      <w:r w:rsidRPr="0013258C">
        <w:rPr>
          <w:lang w:val="pt-BR"/>
        </w:rPr>
        <w:t xml:space="preserve"> Maike Schuh.</w:t>
      </w:r>
      <w:r w:rsidR="00577D46" w:rsidRPr="00D919B4">
        <w:rPr>
          <w:lang w:val="pt-BR"/>
        </w:rPr>
        <w:t xml:space="preserve"> </w:t>
      </w:r>
      <w:r w:rsidR="00635F37" w:rsidRPr="0013258C">
        <w:rPr>
          <w:lang w:val="pt-BR"/>
        </w:rPr>
        <w:t>“</w:t>
      </w:r>
      <w:r w:rsidR="00BB62FD" w:rsidRPr="0013258C">
        <w:rPr>
          <w:lang w:val="pt-BR"/>
        </w:rPr>
        <w:t xml:space="preserve">O lema é </w:t>
      </w:r>
      <w:r w:rsidR="00711140" w:rsidRPr="0013258C">
        <w:rPr>
          <w:lang w:val="pt-BR"/>
        </w:rPr>
        <w:t>economiza</w:t>
      </w:r>
      <w:r w:rsidR="00BB62FD" w:rsidRPr="0013258C">
        <w:rPr>
          <w:lang w:val="pt-BR"/>
        </w:rPr>
        <w:t>r</w:t>
      </w:r>
      <w:r w:rsidR="00711140" w:rsidRPr="0013258C">
        <w:rPr>
          <w:lang w:val="pt-BR"/>
        </w:rPr>
        <w:t xml:space="preserve"> para</w:t>
      </w:r>
      <w:r w:rsidR="0013017C" w:rsidRPr="0013258C">
        <w:rPr>
          <w:lang w:val="pt-BR"/>
        </w:rPr>
        <w:t xml:space="preserve"> </w:t>
      </w:r>
      <w:r w:rsidR="00635336" w:rsidRPr="0013258C">
        <w:rPr>
          <w:lang w:val="pt-BR"/>
        </w:rPr>
        <w:t xml:space="preserve">manter a nossa capacidade </w:t>
      </w:r>
      <w:r w:rsidR="002A1926">
        <w:rPr>
          <w:lang w:val="pt-BR"/>
        </w:rPr>
        <w:t xml:space="preserve">de ação </w:t>
      </w:r>
      <w:r w:rsidR="00635336" w:rsidRPr="0013258C">
        <w:rPr>
          <w:lang w:val="pt-BR"/>
        </w:rPr>
        <w:t>do ponto de vista financeiro.</w:t>
      </w:r>
      <w:r w:rsidR="00577D46" w:rsidRPr="00D919B4">
        <w:rPr>
          <w:lang w:val="pt-BR"/>
        </w:rPr>
        <w:t xml:space="preserve"> </w:t>
      </w:r>
    </w:p>
    <w:p w14:paraId="61465303" w14:textId="77777777" w:rsidR="00577D46" w:rsidRPr="00D919B4" w:rsidRDefault="00577D46" w:rsidP="00577D46">
      <w:pPr>
        <w:rPr>
          <w:lang w:val="pt-BR"/>
        </w:rPr>
      </w:pPr>
    </w:p>
    <w:p w14:paraId="61EB938C" w14:textId="54813F0F" w:rsidR="00577D46" w:rsidRPr="00D919B4" w:rsidRDefault="0013017C" w:rsidP="00DA5580">
      <w:pPr>
        <w:rPr>
          <w:lang w:val="pt-BR"/>
        </w:rPr>
      </w:pPr>
      <w:r w:rsidRPr="00241563">
        <w:rPr>
          <w:lang w:val="pt-BR"/>
        </w:rPr>
        <w:t xml:space="preserve">A Evonik vai limitar </w:t>
      </w:r>
      <w:r w:rsidR="00996054" w:rsidRPr="00241563">
        <w:rPr>
          <w:lang w:val="pt-BR"/>
        </w:rPr>
        <w:t>as despesas</w:t>
      </w:r>
      <w:r w:rsidRPr="00241563">
        <w:rPr>
          <w:lang w:val="pt-BR"/>
        </w:rPr>
        <w:t xml:space="preserve"> de capital </w:t>
      </w:r>
      <w:r w:rsidR="00D76ACB" w:rsidRPr="00241563">
        <w:rPr>
          <w:lang w:val="pt-BR"/>
        </w:rPr>
        <w:t>a cerca de</w:t>
      </w:r>
      <w:r w:rsidRPr="00241563">
        <w:rPr>
          <w:lang w:val="pt-BR"/>
        </w:rPr>
        <w:t xml:space="preserve"> </w:t>
      </w:r>
      <w:r w:rsidR="00D76ACB" w:rsidRPr="00241563">
        <w:rPr>
          <w:lang w:val="pt-BR"/>
        </w:rPr>
        <w:t>€850 milhões em 2023.</w:t>
      </w:r>
      <w:r w:rsidR="00577D46" w:rsidRPr="00241563">
        <w:rPr>
          <w:lang w:val="pt-BR"/>
        </w:rPr>
        <w:t xml:space="preserve"> </w:t>
      </w:r>
      <w:r w:rsidR="00D76ACB" w:rsidRPr="00241563">
        <w:rPr>
          <w:lang w:val="pt-BR"/>
        </w:rPr>
        <w:t xml:space="preserve">O orçamento correspondente já </w:t>
      </w:r>
      <w:r w:rsidR="00C40CC6" w:rsidRPr="00241563">
        <w:rPr>
          <w:lang w:val="pt-BR"/>
        </w:rPr>
        <w:t>havia sido</w:t>
      </w:r>
      <w:r w:rsidR="00D76ACB" w:rsidRPr="0013258C">
        <w:rPr>
          <w:lang w:val="pt-BR"/>
        </w:rPr>
        <w:t xml:space="preserve"> reduzido de €975 milhões para €900 milhões no </w:t>
      </w:r>
      <w:r w:rsidR="00146F6D" w:rsidRPr="0013258C">
        <w:rPr>
          <w:lang w:val="pt-BR"/>
        </w:rPr>
        <w:t>início do ano.</w:t>
      </w:r>
      <w:r w:rsidR="00577D46" w:rsidRPr="00D919B4">
        <w:rPr>
          <w:lang w:val="pt-BR"/>
        </w:rPr>
        <w:t xml:space="preserve"> </w:t>
      </w:r>
      <w:r w:rsidR="00146F6D" w:rsidRPr="0013258C">
        <w:rPr>
          <w:lang w:val="pt-BR"/>
        </w:rPr>
        <w:t xml:space="preserve">Todas as aprovações pendentes e </w:t>
      </w:r>
      <w:r w:rsidR="003B5E1A" w:rsidRPr="0013258C">
        <w:rPr>
          <w:lang w:val="pt-BR"/>
        </w:rPr>
        <w:t>todos os investimentos adicionais relativos a projetos já aprovados estão sujeitos a avaliações individuais.</w:t>
      </w:r>
      <w:r w:rsidR="00123F01" w:rsidRPr="00D919B4">
        <w:rPr>
          <w:lang w:val="pt-BR"/>
        </w:rPr>
        <w:t xml:space="preserve"> </w:t>
      </w:r>
      <w:r w:rsidR="003B5E1A" w:rsidRPr="0013258C">
        <w:rPr>
          <w:lang w:val="pt-BR"/>
        </w:rPr>
        <w:t xml:space="preserve">Os investimentos em tecnologias verdes, como as Next Generation Technologies da </w:t>
      </w:r>
      <w:r w:rsidR="0051648B" w:rsidRPr="0013258C">
        <w:rPr>
          <w:lang w:val="pt-BR"/>
        </w:rPr>
        <w:t>empresa</w:t>
      </w:r>
      <w:r w:rsidR="003B5E1A" w:rsidRPr="0013258C">
        <w:rPr>
          <w:lang w:val="pt-BR"/>
        </w:rPr>
        <w:t xml:space="preserve">, </w:t>
      </w:r>
      <w:r w:rsidR="00DA5580" w:rsidRPr="0013258C">
        <w:rPr>
          <w:lang w:val="pt-BR"/>
        </w:rPr>
        <w:t>e os gastos em manutenções de segurança</w:t>
      </w:r>
      <w:r w:rsidR="002A1926">
        <w:rPr>
          <w:lang w:val="pt-BR"/>
        </w:rPr>
        <w:t xml:space="preserve"> </w:t>
      </w:r>
      <w:r w:rsidR="00DA5580" w:rsidRPr="0013258C">
        <w:rPr>
          <w:lang w:val="pt-BR"/>
        </w:rPr>
        <w:t xml:space="preserve">seguem inalterados. </w:t>
      </w:r>
    </w:p>
    <w:p w14:paraId="25884C8F" w14:textId="77777777" w:rsidR="00577D46" w:rsidRPr="00D919B4" w:rsidRDefault="00577D46" w:rsidP="00577D46">
      <w:pPr>
        <w:rPr>
          <w:lang w:val="pt-BR"/>
        </w:rPr>
      </w:pPr>
    </w:p>
    <w:p w14:paraId="78EDD699" w14:textId="67D216EE" w:rsidR="00577D46" w:rsidRPr="00241563" w:rsidRDefault="0051648B" w:rsidP="00F6405F">
      <w:pPr>
        <w:rPr>
          <w:lang w:val="pt-BR"/>
        </w:rPr>
      </w:pPr>
      <w:r w:rsidRPr="00241563">
        <w:rPr>
          <w:lang w:val="pt-BR"/>
        </w:rPr>
        <w:t>A Evonik contabilizou um prejuízo líquido de €270 milhões no segundo trimestre.</w:t>
      </w:r>
      <w:r w:rsidR="00577D46" w:rsidRPr="00241563">
        <w:rPr>
          <w:lang w:val="pt-BR"/>
        </w:rPr>
        <w:t xml:space="preserve"> </w:t>
      </w:r>
      <w:r w:rsidR="009E5E13" w:rsidRPr="00241563">
        <w:rPr>
          <w:lang w:val="pt-BR"/>
        </w:rPr>
        <w:t>Es</w:t>
      </w:r>
      <w:r w:rsidR="002A1926" w:rsidRPr="00241563">
        <w:rPr>
          <w:lang w:val="pt-BR"/>
        </w:rPr>
        <w:t>t</w:t>
      </w:r>
      <w:r w:rsidR="009E5E13" w:rsidRPr="00241563">
        <w:rPr>
          <w:lang w:val="pt-BR"/>
        </w:rPr>
        <w:t xml:space="preserve">e </w:t>
      </w:r>
      <w:r w:rsidR="009C3E98" w:rsidRPr="00241563">
        <w:rPr>
          <w:lang w:val="pt-BR"/>
        </w:rPr>
        <w:t>valor</w:t>
      </w:r>
      <w:r w:rsidR="009E5E13" w:rsidRPr="00241563">
        <w:rPr>
          <w:lang w:val="pt-BR"/>
        </w:rPr>
        <w:t xml:space="preserve"> </w:t>
      </w:r>
      <w:r w:rsidR="00ED1BDF" w:rsidRPr="00241563">
        <w:rPr>
          <w:lang w:val="pt-BR"/>
        </w:rPr>
        <w:t xml:space="preserve">se deve </w:t>
      </w:r>
      <w:r w:rsidR="009E5E13" w:rsidRPr="00241563">
        <w:rPr>
          <w:lang w:val="pt-BR"/>
        </w:rPr>
        <w:t xml:space="preserve">basicamente </w:t>
      </w:r>
      <w:r w:rsidR="00ED1BDF" w:rsidRPr="00241563">
        <w:rPr>
          <w:lang w:val="pt-BR"/>
        </w:rPr>
        <w:t xml:space="preserve">a </w:t>
      </w:r>
      <w:r w:rsidR="00DC5886" w:rsidRPr="00241563">
        <w:rPr>
          <w:lang w:val="pt-BR"/>
        </w:rPr>
        <w:t xml:space="preserve">custos de </w:t>
      </w:r>
      <w:r w:rsidR="00C40CC6" w:rsidRPr="00241563">
        <w:rPr>
          <w:lang w:val="pt-BR"/>
        </w:rPr>
        <w:t>perdas no valor recuperável dos ativos</w:t>
      </w:r>
      <w:r w:rsidR="00ED1BDF" w:rsidRPr="00241563">
        <w:rPr>
          <w:lang w:val="pt-BR"/>
        </w:rPr>
        <w:t xml:space="preserve"> no total de </w:t>
      </w:r>
      <w:r w:rsidR="009C3E98" w:rsidRPr="00241563">
        <w:rPr>
          <w:lang w:val="pt-BR"/>
        </w:rPr>
        <w:t xml:space="preserve">€390 milhões, sobretudo </w:t>
      </w:r>
      <w:r w:rsidR="002A1926" w:rsidRPr="00241563">
        <w:rPr>
          <w:lang w:val="pt-BR"/>
        </w:rPr>
        <w:t>referentes</w:t>
      </w:r>
      <w:r w:rsidR="00ED1BDF" w:rsidRPr="00241563">
        <w:rPr>
          <w:lang w:val="pt-BR"/>
        </w:rPr>
        <w:t xml:space="preserve"> </w:t>
      </w:r>
      <w:r w:rsidR="002A1926" w:rsidRPr="00241563">
        <w:rPr>
          <w:lang w:val="pt-BR"/>
        </w:rPr>
        <w:t>às</w:t>
      </w:r>
      <w:r w:rsidR="00ED1BDF" w:rsidRPr="00241563">
        <w:rPr>
          <w:lang w:val="pt-BR"/>
        </w:rPr>
        <w:t xml:space="preserve"> </w:t>
      </w:r>
      <w:r w:rsidR="007466C5" w:rsidRPr="00241563">
        <w:rPr>
          <w:lang w:val="pt-BR"/>
        </w:rPr>
        <w:t xml:space="preserve">instalações para a </w:t>
      </w:r>
      <w:r w:rsidR="009C3E98" w:rsidRPr="00241563">
        <w:rPr>
          <w:lang w:val="pt-BR"/>
        </w:rPr>
        <w:t xml:space="preserve">produção de metionina no mundo inteiro, mas também </w:t>
      </w:r>
      <w:r w:rsidR="00ED1BDF" w:rsidRPr="00241563">
        <w:rPr>
          <w:lang w:val="pt-BR"/>
        </w:rPr>
        <w:t xml:space="preserve">de </w:t>
      </w:r>
      <w:r w:rsidR="009C3E98" w:rsidRPr="00241563">
        <w:rPr>
          <w:lang w:val="pt-BR"/>
        </w:rPr>
        <w:t>s</w:t>
      </w:r>
      <w:r w:rsidR="00ED1BDF" w:rsidRPr="00241563">
        <w:rPr>
          <w:lang w:val="pt-BR"/>
        </w:rPr>
        <w:t>í</w:t>
      </w:r>
      <w:r w:rsidR="009C3E98" w:rsidRPr="00241563">
        <w:rPr>
          <w:lang w:val="pt-BR"/>
        </w:rPr>
        <w:t xml:space="preserve">lica na Europa e na América do Norte. </w:t>
      </w:r>
    </w:p>
    <w:p w14:paraId="574EA4D1" w14:textId="77777777" w:rsidR="00577D46" w:rsidRPr="00241563" w:rsidRDefault="00577D46" w:rsidP="00577D46">
      <w:pPr>
        <w:rPr>
          <w:lang w:val="pt-BR"/>
        </w:rPr>
      </w:pPr>
    </w:p>
    <w:p w14:paraId="7F15BBDD" w14:textId="06183C84" w:rsidR="00577D46" w:rsidRPr="00D919B4" w:rsidRDefault="00F6405F" w:rsidP="00BD5C94">
      <w:pPr>
        <w:rPr>
          <w:lang w:val="pt-BR"/>
        </w:rPr>
      </w:pPr>
      <w:r w:rsidRPr="00241563">
        <w:rPr>
          <w:lang w:val="pt-BR"/>
        </w:rPr>
        <w:t>A renovação do portfólio continua:</w:t>
      </w:r>
      <w:r w:rsidR="002A1926" w:rsidRPr="00241563">
        <w:rPr>
          <w:lang w:val="pt-BR"/>
        </w:rPr>
        <w:t xml:space="preserve"> em </w:t>
      </w:r>
      <w:r w:rsidRPr="00241563">
        <w:rPr>
          <w:lang w:val="pt-BR"/>
        </w:rPr>
        <w:t xml:space="preserve">30 de junho o site </w:t>
      </w:r>
      <w:r w:rsidR="002A1926" w:rsidRPr="00241563">
        <w:rPr>
          <w:lang w:val="pt-BR"/>
        </w:rPr>
        <w:t>de</w:t>
      </w:r>
      <w:r w:rsidRPr="00241563">
        <w:rPr>
          <w:lang w:val="pt-BR"/>
        </w:rPr>
        <w:t xml:space="preserve"> </w:t>
      </w:r>
      <w:r w:rsidR="002A1926" w:rsidRPr="00241563">
        <w:rPr>
          <w:lang w:val="pt-BR"/>
        </w:rPr>
        <w:t>Lülsdorf</w:t>
      </w:r>
      <w:r w:rsidRPr="00241563">
        <w:rPr>
          <w:lang w:val="pt-BR"/>
        </w:rPr>
        <w:t xml:space="preserve">, Alemanha, </w:t>
      </w:r>
      <w:r w:rsidR="007E6547" w:rsidRPr="00241563">
        <w:rPr>
          <w:lang w:val="pt-BR"/>
        </w:rPr>
        <w:t xml:space="preserve">foi vendido ao </w:t>
      </w:r>
      <w:proofErr w:type="spellStart"/>
      <w:r w:rsidR="007E6547" w:rsidRPr="00241563">
        <w:rPr>
          <w:lang w:val="pt-BR"/>
        </w:rPr>
        <w:t>International</w:t>
      </w:r>
      <w:proofErr w:type="spellEnd"/>
      <w:r w:rsidR="007E6547" w:rsidRPr="00241563">
        <w:rPr>
          <w:lang w:val="pt-BR"/>
        </w:rPr>
        <w:t xml:space="preserve"> Chemical </w:t>
      </w:r>
      <w:proofErr w:type="spellStart"/>
      <w:r w:rsidR="007E6547" w:rsidRPr="00241563">
        <w:rPr>
          <w:lang w:val="pt-BR"/>
        </w:rPr>
        <w:t>Investors</w:t>
      </w:r>
      <w:proofErr w:type="spellEnd"/>
      <w:r w:rsidR="007E6547" w:rsidRPr="00241563">
        <w:rPr>
          <w:lang w:val="pt-BR"/>
        </w:rPr>
        <w:t xml:space="preserve"> </w:t>
      </w:r>
      <w:proofErr w:type="spellStart"/>
      <w:r w:rsidR="007E6547" w:rsidRPr="00241563">
        <w:rPr>
          <w:lang w:val="pt-BR"/>
        </w:rPr>
        <w:t>Group</w:t>
      </w:r>
      <w:proofErr w:type="spellEnd"/>
      <w:r w:rsidR="007E6547" w:rsidRPr="00241563">
        <w:rPr>
          <w:lang w:val="pt-BR"/>
        </w:rPr>
        <w:t xml:space="preserve"> de Luxemburgo.</w:t>
      </w:r>
      <w:r w:rsidR="00577D46" w:rsidRPr="00241563">
        <w:rPr>
          <w:lang w:val="pt-BR"/>
        </w:rPr>
        <w:t xml:space="preserve"> </w:t>
      </w:r>
      <w:r w:rsidR="007E6547" w:rsidRPr="00241563">
        <w:rPr>
          <w:lang w:val="pt-BR"/>
        </w:rPr>
        <w:t xml:space="preserve">A atividade com superabsorventes foi classificada </w:t>
      </w:r>
      <w:r w:rsidR="008609B6" w:rsidRPr="00241563">
        <w:rPr>
          <w:lang w:val="pt-BR"/>
        </w:rPr>
        <w:t>como mantida para venda e reclassificada de acordo no balanço a partir de 30 de junho.</w:t>
      </w:r>
      <w:r w:rsidR="002579E5" w:rsidRPr="00241563">
        <w:rPr>
          <w:lang w:val="pt-BR"/>
        </w:rPr>
        <w:t xml:space="preserve"> </w:t>
      </w:r>
      <w:r w:rsidR="00BD5C94" w:rsidRPr="00241563">
        <w:rPr>
          <w:lang w:val="pt-BR"/>
        </w:rPr>
        <w:t xml:space="preserve">O processo de </w:t>
      </w:r>
      <w:r w:rsidR="00C40CC6" w:rsidRPr="00241563">
        <w:rPr>
          <w:lang w:val="pt-BR"/>
        </w:rPr>
        <w:t>desinvestimento</w:t>
      </w:r>
      <w:r w:rsidR="00BD5C94" w:rsidRPr="00241563">
        <w:rPr>
          <w:lang w:val="pt-BR"/>
        </w:rPr>
        <w:t xml:space="preserve"> está avançando conforme planejado.</w:t>
      </w:r>
      <w:r w:rsidR="00BD5C94" w:rsidRPr="0013258C">
        <w:rPr>
          <w:lang w:val="pt-BR"/>
        </w:rPr>
        <w:t xml:space="preserve"> </w:t>
      </w:r>
    </w:p>
    <w:p w14:paraId="7FD51A99" w14:textId="77777777" w:rsidR="00577D46" w:rsidRPr="00D919B4" w:rsidRDefault="00577D46" w:rsidP="00577D46">
      <w:pPr>
        <w:rPr>
          <w:lang w:val="pt-BR"/>
        </w:rPr>
      </w:pPr>
    </w:p>
    <w:p w14:paraId="6DE5CA79" w14:textId="5B7A9033" w:rsidR="009645ED" w:rsidRPr="00D919B4" w:rsidRDefault="00BD5C94" w:rsidP="00346BE2">
      <w:pPr>
        <w:rPr>
          <w:lang w:val="pt-BR"/>
        </w:rPr>
      </w:pPr>
      <w:r w:rsidRPr="0013258C">
        <w:rPr>
          <w:lang w:val="pt-BR"/>
        </w:rPr>
        <w:t>A Evonik prevê a continuação da demanda fraca em 2023</w:t>
      </w:r>
      <w:r w:rsidR="00C22CE0" w:rsidRPr="0013258C">
        <w:rPr>
          <w:lang w:val="pt-BR"/>
        </w:rPr>
        <w:t>,</w:t>
      </w:r>
      <w:r w:rsidRPr="0013258C">
        <w:rPr>
          <w:lang w:val="pt-BR"/>
        </w:rPr>
        <w:t xml:space="preserve"> sem recuperação </w:t>
      </w:r>
      <w:r w:rsidR="00C22CE0" w:rsidRPr="0013258C">
        <w:rPr>
          <w:lang w:val="pt-BR"/>
        </w:rPr>
        <w:t>no segundo semestre do ano.</w:t>
      </w:r>
      <w:r w:rsidR="00606608" w:rsidRPr="00D919B4">
        <w:rPr>
          <w:lang w:val="pt-BR"/>
        </w:rPr>
        <w:t xml:space="preserve"> </w:t>
      </w:r>
      <w:r w:rsidR="00C22CE0" w:rsidRPr="0013258C">
        <w:rPr>
          <w:lang w:val="pt-BR"/>
        </w:rPr>
        <w:t xml:space="preserve">De acordo com o anunciado em 10 de julho, </w:t>
      </w:r>
      <w:r w:rsidR="00E13C7A" w:rsidRPr="0013258C">
        <w:rPr>
          <w:lang w:val="pt-BR"/>
        </w:rPr>
        <w:t>a expectativa d</w:t>
      </w:r>
      <w:r w:rsidR="00C33095">
        <w:rPr>
          <w:lang w:val="pt-BR"/>
        </w:rPr>
        <w:t>e</w:t>
      </w:r>
      <w:r w:rsidR="00E13C7A" w:rsidRPr="0013258C">
        <w:rPr>
          <w:lang w:val="pt-BR"/>
        </w:rPr>
        <w:t xml:space="preserve"> EBITDA ajustado da</w:t>
      </w:r>
      <w:r w:rsidR="00C22CE0" w:rsidRPr="0013258C">
        <w:rPr>
          <w:lang w:val="pt-BR"/>
        </w:rPr>
        <w:t xml:space="preserve"> Evonik </w:t>
      </w:r>
      <w:r w:rsidR="00E13C7A" w:rsidRPr="0013258C">
        <w:rPr>
          <w:lang w:val="pt-BR"/>
        </w:rPr>
        <w:t xml:space="preserve">foi reduzida para um valor entre </w:t>
      </w:r>
      <w:r w:rsidR="00815A01" w:rsidRPr="0013258C">
        <w:rPr>
          <w:lang w:val="pt-BR"/>
        </w:rPr>
        <w:t>€1,6</w:t>
      </w:r>
      <w:r w:rsidR="00E13C7A" w:rsidRPr="0013258C">
        <w:rPr>
          <w:lang w:val="pt-BR"/>
        </w:rPr>
        <w:t>-</w:t>
      </w:r>
      <w:r w:rsidR="00815A01" w:rsidRPr="0013258C">
        <w:rPr>
          <w:lang w:val="pt-BR"/>
        </w:rPr>
        <w:t>1,8 bilhão.</w:t>
      </w:r>
      <w:r w:rsidR="00577D46" w:rsidRPr="00D919B4">
        <w:rPr>
          <w:lang w:val="pt-BR"/>
        </w:rPr>
        <w:t xml:space="preserve"> </w:t>
      </w:r>
      <w:r w:rsidR="003C1A93" w:rsidRPr="0013258C">
        <w:rPr>
          <w:lang w:val="pt-BR"/>
        </w:rPr>
        <w:t xml:space="preserve">Na previsão anterior, a faixa era de </w:t>
      </w:r>
      <w:r w:rsidR="00C33095" w:rsidRPr="0013258C">
        <w:rPr>
          <w:lang w:val="pt-BR"/>
        </w:rPr>
        <w:t>€</w:t>
      </w:r>
      <w:r w:rsidR="003C1A93" w:rsidRPr="0013258C">
        <w:rPr>
          <w:lang w:val="pt-BR"/>
        </w:rPr>
        <w:t>2,1-2,4 bilhões.</w:t>
      </w:r>
      <w:r w:rsidR="00577D46" w:rsidRPr="00D919B4">
        <w:rPr>
          <w:lang w:val="pt-BR"/>
        </w:rPr>
        <w:t xml:space="preserve"> </w:t>
      </w:r>
      <w:r w:rsidR="00346BE2" w:rsidRPr="0013258C">
        <w:rPr>
          <w:lang w:val="pt-BR"/>
        </w:rPr>
        <w:t>As vendas agora devem ficar</w:t>
      </w:r>
      <w:r w:rsidR="003C1A93" w:rsidRPr="0013258C">
        <w:rPr>
          <w:lang w:val="pt-BR"/>
        </w:rPr>
        <w:t xml:space="preserve"> entre </w:t>
      </w:r>
      <w:r w:rsidR="00915AD9" w:rsidRPr="0013258C">
        <w:rPr>
          <w:lang w:val="pt-BR"/>
        </w:rPr>
        <w:t>€</w:t>
      </w:r>
      <w:r w:rsidR="003C1A93" w:rsidRPr="0013258C">
        <w:rPr>
          <w:lang w:val="pt-BR"/>
        </w:rPr>
        <w:t>1</w:t>
      </w:r>
      <w:r w:rsidR="00915AD9" w:rsidRPr="0013258C">
        <w:rPr>
          <w:lang w:val="pt-BR"/>
        </w:rPr>
        <w:t>4</w:t>
      </w:r>
      <w:r w:rsidR="003C1A93" w:rsidRPr="0013258C">
        <w:rPr>
          <w:lang w:val="pt-BR"/>
        </w:rPr>
        <w:t xml:space="preserve"> bilhões e </w:t>
      </w:r>
      <w:r w:rsidR="00915AD9" w:rsidRPr="0013258C">
        <w:rPr>
          <w:lang w:val="pt-BR"/>
        </w:rPr>
        <w:t>€</w:t>
      </w:r>
      <w:r w:rsidR="003C1A93" w:rsidRPr="0013258C">
        <w:rPr>
          <w:lang w:val="pt-BR"/>
        </w:rPr>
        <w:t>1</w:t>
      </w:r>
      <w:r w:rsidR="00915AD9" w:rsidRPr="0013258C">
        <w:rPr>
          <w:lang w:val="pt-BR"/>
        </w:rPr>
        <w:t>6</w:t>
      </w:r>
      <w:r w:rsidR="003C1A93" w:rsidRPr="0013258C">
        <w:rPr>
          <w:lang w:val="pt-BR"/>
        </w:rPr>
        <w:t xml:space="preserve"> bilhões </w:t>
      </w:r>
      <w:r w:rsidR="00915AD9" w:rsidRPr="0013258C">
        <w:rPr>
          <w:lang w:val="pt-BR"/>
        </w:rPr>
        <w:t>este ano</w:t>
      </w:r>
      <w:r w:rsidR="003C1A93" w:rsidRPr="0013258C">
        <w:rPr>
          <w:lang w:val="pt-BR"/>
        </w:rPr>
        <w:t xml:space="preserve">. </w:t>
      </w:r>
    </w:p>
    <w:p w14:paraId="633E333E" w14:textId="6B48DE8E" w:rsidR="009645ED" w:rsidRPr="00D919B4" w:rsidRDefault="009645ED">
      <w:pPr>
        <w:spacing w:line="240" w:lineRule="auto"/>
        <w:rPr>
          <w:lang w:val="pt-BR"/>
        </w:rPr>
      </w:pPr>
    </w:p>
    <w:p w14:paraId="61C1E0C5" w14:textId="19804625" w:rsidR="009645ED" w:rsidRPr="00D919B4" w:rsidRDefault="00346BE2" w:rsidP="00346BE2">
      <w:pPr>
        <w:rPr>
          <w:rStyle w:val="Forte"/>
          <w:rFonts w:cs="Lucida Sans Unicode"/>
          <w:sz w:val="21"/>
          <w:szCs w:val="21"/>
          <w:lang w:val="pt-BR"/>
        </w:rPr>
      </w:pPr>
      <w:r w:rsidRPr="0013258C">
        <w:rPr>
          <w:rStyle w:val="Forte"/>
          <w:rFonts w:cs="Lucida Sans Unicode"/>
          <w:sz w:val="21"/>
          <w:szCs w:val="21"/>
          <w:lang w:val="pt-BR"/>
        </w:rPr>
        <w:t xml:space="preserve">Desenvolvimento nas divisões químicas </w:t>
      </w:r>
    </w:p>
    <w:p w14:paraId="4830BF12" w14:textId="77777777" w:rsidR="009645ED" w:rsidRPr="00D919B4" w:rsidRDefault="009645ED" w:rsidP="003F37FB">
      <w:pPr>
        <w:rPr>
          <w:rStyle w:val="Forte"/>
          <w:rFonts w:cs="Lucida Sans Unicode"/>
          <w:sz w:val="21"/>
          <w:szCs w:val="21"/>
          <w:lang w:val="pt-BR"/>
        </w:rPr>
      </w:pPr>
    </w:p>
    <w:p w14:paraId="352DF133" w14:textId="68375AAB" w:rsidR="00BA2C6E" w:rsidRPr="00D919B4" w:rsidRDefault="00346BE2" w:rsidP="0084180B">
      <w:pPr>
        <w:rPr>
          <w:lang w:val="pt-BR"/>
        </w:rPr>
      </w:pPr>
      <w:proofErr w:type="spellStart"/>
      <w:r w:rsidRPr="0013258C">
        <w:rPr>
          <w:b/>
          <w:bCs/>
          <w:lang w:val="pt-BR"/>
        </w:rPr>
        <w:lastRenderedPageBreak/>
        <w:t>Specialty</w:t>
      </w:r>
      <w:proofErr w:type="spellEnd"/>
      <w:r w:rsidRPr="0013258C">
        <w:rPr>
          <w:b/>
          <w:bCs/>
          <w:lang w:val="pt-BR"/>
        </w:rPr>
        <w:t xml:space="preserve"> Additives:</w:t>
      </w:r>
      <w:r w:rsidR="00137117" w:rsidRPr="00D919B4">
        <w:rPr>
          <w:lang w:val="pt-BR"/>
        </w:rPr>
        <w:t xml:space="preserve"> </w:t>
      </w:r>
      <w:r w:rsidRPr="0013258C">
        <w:rPr>
          <w:lang w:val="pt-BR"/>
        </w:rPr>
        <w:t xml:space="preserve">As vendas </w:t>
      </w:r>
      <w:r w:rsidR="00474781" w:rsidRPr="0013258C">
        <w:rPr>
          <w:lang w:val="pt-BR"/>
        </w:rPr>
        <w:t xml:space="preserve">na divisão </w:t>
      </w:r>
      <w:proofErr w:type="spellStart"/>
      <w:r w:rsidR="00474781" w:rsidRPr="0013258C">
        <w:rPr>
          <w:lang w:val="pt-BR"/>
        </w:rPr>
        <w:t>Specialty</w:t>
      </w:r>
      <w:proofErr w:type="spellEnd"/>
      <w:r w:rsidR="00474781" w:rsidRPr="0013258C">
        <w:rPr>
          <w:lang w:val="pt-BR"/>
        </w:rPr>
        <w:t xml:space="preserve"> Additives </w:t>
      </w:r>
      <w:r w:rsidRPr="0013258C">
        <w:rPr>
          <w:lang w:val="pt-BR"/>
        </w:rPr>
        <w:t>no segundo trimestre baixaram 19% para €906 milhões na comparação ano a ano em razão de menores volumes e efeitos cambiais negativos.</w:t>
      </w:r>
      <w:r w:rsidR="003F37FB" w:rsidRPr="00D919B4">
        <w:rPr>
          <w:lang w:val="pt-BR"/>
        </w:rPr>
        <w:t xml:space="preserve"> </w:t>
      </w:r>
      <w:r w:rsidR="00474781" w:rsidRPr="0013258C">
        <w:rPr>
          <w:lang w:val="pt-BR"/>
        </w:rPr>
        <w:t xml:space="preserve">Os preços de venda, em contrapartida, </w:t>
      </w:r>
      <w:r w:rsidR="000B52A3">
        <w:rPr>
          <w:lang w:val="pt-BR"/>
        </w:rPr>
        <w:t xml:space="preserve">registraram ligeira alta </w:t>
      </w:r>
      <w:r w:rsidR="0022046A" w:rsidRPr="0013258C">
        <w:rPr>
          <w:lang w:val="pt-BR"/>
        </w:rPr>
        <w:t xml:space="preserve">em </w:t>
      </w:r>
      <w:r w:rsidR="000B52A3">
        <w:rPr>
          <w:lang w:val="pt-BR"/>
        </w:rPr>
        <w:t>decorrência</w:t>
      </w:r>
      <w:r w:rsidR="00474781" w:rsidRPr="0013258C">
        <w:rPr>
          <w:lang w:val="pt-BR"/>
        </w:rPr>
        <w:t xml:space="preserve"> </w:t>
      </w:r>
      <w:r w:rsidR="00B94422" w:rsidRPr="0013258C">
        <w:rPr>
          <w:lang w:val="pt-BR"/>
        </w:rPr>
        <w:t>do repasse do aumento nos custos da matéria-prim</w:t>
      </w:r>
      <w:r w:rsidR="000B52A3">
        <w:rPr>
          <w:lang w:val="pt-BR"/>
        </w:rPr>
        <w:t>a</w:t>
      </w:r>
      <w:r w:rsidR="00B94422" w:rsidRPr="0013258C">
        <w:rPr>
          <w:lang w:val="pt-BR"/>
        </w:rPr>
        <w:t xml:space="preserve"> e da energia. </w:t>
      </w:r>
      <w:r w:rsidR="006A3212" w:rsidRPr="0013258C">
        <w:rPr>
          <w:lang w:val="pt-BR"/>
        </w:rPr>
        <w:t>Os números do ano anterior também inclu</w:t>
      </w:r>
      <w:r w:rsidR="000B52A3">
        <w:rPr>
          <w:lang w:val="pt-BR"/>
        </w:rPr>
        <w:t>í</w:t>
      </w:r>
      <w:r w:rsidR="006A3212" w:rsidRPr="0013258C">
        <w:rPr>
          <w:lang w:val="pt-BR"/>
        </w:rPr>
        <w:t xml:space="preserve">am as vendas do </w:t>
      </w:r>
      <w:r w:rsidR="006A3212" w:rsidRPr="000B52A3">
        <w:rPr>
          <w:lang w:val="pt-BR"/>
        </w:rPr>
        <w:t>negócio de derivativos TAA, vendido</w:t>
      </w:r>
      <w:r w:rsidR="006A3212" w:rsidRPr="0013258C">
        <w:rPr>
          <w:lang w:val="pt-BR"/>
        </w:rPr>
        <w:t xml:space="preserve"> no final de 2022</w:t>
      </w:r>
      <w:r w:rsidR="006A3212" w:rsidRPr="00241563">
        <w:rPr>
          <w:lang w:val="pt-BR"/>
        </w:rPr>
        <w:t>.</w:t>
      </w:r>
      <w:r w:rsidR="00427214" w:rsidRPr="00241563">
        <w:rPr>
          <w:lang w:val="pt-BR"/>
        </w:rPr>
        <w:t xml:space="preserve"> </w:t>
      </w:r>
      <w:r w:rsidR="00B32245" w:rsidRPr="00241563">
        <w:rPr>
          <w:lang w:val="pt-BR"/>
        </w:rPr>
        <w:t xml:space="preserve">No que </w:t>
      </w:r>
      <w:r w:rsidR="00C40CC6" w:rsidRPr="00241563">
        <w:rPr>
          <w:lang w:val="pt-BR"/>
        </w:rPr>
        <w:t xml:space="preserve">diz </w:t>
      </w:r>
      <w:r w:rsidR="00B32245" w:rsidRPr="00241563">
        <w:rPr>
          <w:lang w:val="pt-BR"/>
        </w:rPr>
        <w:t>respeit</w:t>
      </w:r>
      <w:r w:rsidR="00C40CC6" w:rsidRPr="00241563">
        <w:rPr>
          <w:lang w:val="pt-BR"/>
        </w:rPr>
        <w:t>o</w:t>
      </w:r>
      <w:r w:rsidR="00B32245" w:rsidRPr="00241563">
        <w:rPr>
          <w:lang w:val="pt-BR"/>
        </w:rPr>
        <w:t xml:space="preserve"> aos</w:t>
      </w:r>
      <w:r w:rsidR="00876A28" w:rsidRPr="00241563">
        <w:rPr>
          <w:lang w:val="pt-BR"/>
        </w:rPr>
        <w:t xml:space="preserve"> produtos</w:t>
      </w:r>
      <w:r w:rsidR="00876A28" w:rsidRPr="0013258C">
        <w:rPr>
          <w:lang w:val="pt-BR"/>
        </w:rPr>
        <w:t xml:space="preserve"> destinados às indústrias da con</w:t>
      </w:r>
      <w:r w:rsidR="00B32245" w:rsidRPr="0013258C">
        <w:rPr>
          <w:lang w:val="pt-BR"/>
        </w:rPr>
        <w:t>s</w:t>
      </w:r>
      <w:r w:rsidR="00876A28" w:rsidRPr="0013258C">
        <w:rPr>
          <w:lang w:val="pt-BR"/>
        </w:rPr>
        <w:t>trução e de revestimentos</w:t>
      </w:r>
      <w:r w:rsidR="00B32245" w:rsidRPr="0013258C">
        <w:rPr>
          <w:lang w:val="pt-BR"/>
        </w:rPr>
        <w:t xml:space="preserve">, a queda na demanda em todas as regiões </w:t>
      </w:r>
      <w:r w:rsidR="00F204FF" w:rsidRPr="0013258C">
        <w:rPr>
          <w:lang w:val="pt-BR"/>
        </w:rPr>
        <w:t xml:space="preserve">ocasionou </w:t>
      </w:r>
      <w:r w:rsidR="00B32245" w:rsidRPr="0013258C">
        <w:rPr>
          <w:lang w:val="pt-BR"/>
        </w:rPr>
        <w:t>um</w:t>
      </w:r>
      <w:r w:rsidR="00B0466B">
        <w:rPr>
          <w:lang w:val="pt-BR"/>
        </w:rPr>
        <w:t xml:space="preserve"> recuo</w:t>
      </w:r>
      <w:r w:rsidR="00B32245" w:rsidRPr="0013258C">
        <w:rPr>
          <w:lang w:val="pt-BR"/>
        </w:rPr>
        <w:t xml:space="preserve"> significativ</w:t>
      </w:r>
      <w:r w:rsidR="00B0466B">
        <w:rPr>
          <w:lang w:val="pt-BR"/>
        </w:rPr>
        <w:t>o</w:t>
      </w:r>
      <w:r w:rsidR="00B32245" w:rsidRPr="0013258C">
        <w:rPr>
          <w:lang w:val="pt-BR"/>
        </w:rPr>
        <w:t xml:space="preserve"> nas vendas.</w:t>
      </w:r>
      <w:r w:rsidR="003F37FB" w:rsidRPr="00D919B4">
        <w:rPr>
          <w:lang w:val="pt-BR"/>
        </w:rPr>
        <w:t xml:space="preserve"> </w:t>
      </w:r>
      <w:r w:rsidR="00F204FF" w:rsidRPr="0013258C">
        <w:rPr>
          <w:lang w:val="pt-BR"/>
        </w:rPr>
        <w:t xml:space="preserve">As vendas de aditivos para espumas de poliuretano e bens de consumo duráveis também </w:t>
      </w:r>
      <w:r w:rsidR="00B873C3">
        <w:rPr>
          <w:lang w:val="pt-BR"/>
        </w:rPr>
        <w:t>registraram redução</w:t>
      </w:r>
      <w:r w:rsidR="00F204FF" w:rsidRPr="0013258C">
        <w:rPr>
          <w:lang w:val="pt-BR"/>
        </w:rPr>
        <w:t>.</w:t>
      </w:r>
      <w:r w:rsidR="003F37FB" w:rsidRPr="00D919B4">
        <w:rPr>
          <w:lang w:val="pt-BR"/>
        </w:rPr>
        <w:t xml:space="preserve"> </w:t>
      </w:r>
      <w:r w:rsidR="00F16DD7" w:rsidRPr="0013258C">
        <w:rPr>
          <w:lang w:val="pt-BR"/>
        </w:rPr>
        <w:t xml:space="preserve">A linha de aditivos para a indústria automotiva </w:t>
      </w:r>
      <w:r w:rsidR="00B873C3">
        <w:rPr>
          <w:lang w:val="pt-BR"/>
        </w:rPr>
        <w:t>contabilizou</w:t>
      </w:r>
      <w:r w:rsidR="00F16DD7" w:rsidRPr="0013258C">
        <w:rPr>
          <w:lang w:val="pt-BR"/>
        </w:rPr>
        <w:t xml:space="preserve"> volumes menores</w:t>
      </w:r>
      <w:r w:rsidR="00530D61" w:rsidRPr="0013258C">
        <w:rPr>
          <w:lang w:val="pt-BR"/>
        </w:rPr>
        <w:t xml:space="preserve"> com ligeira alta nos preços de venda.</w:t>
      </w:r>
      <w:r w:rsidR="00096127" w:rsidRPr="00D919B4">
        <w:rPr>
          <w:lang w:val="pt-BR"/>
        </w:rPr>
        <w:t xml:space="preserve"> </w:t>
      </w:r>
      <w:r w:rsidR="00530D61" w:rsidRPr="0013258C">
        <w:rPr>
          <w:lang w:val="pt-BR"/>
        </w:rPr>
        <w:t xml:space="preserve">O EBITDA ajustado </w:t>
      </w:r>
      <w:r w:rsidR="00206081">
        <w:rPr>
          <w:lang w:val="pt-BR"/>
        </w:rPr>
        <w:t>encolheu</w:t>
      </w:r>
      <w:r w:rsidR="00530D61" w:rsidRPr="0013258C">
        <w:rPr>
          <w:lang w:val="pt-BR"/>
        </w:rPr>
        <w:t xml:space="preserve"> </w:t>
      </w:r>
      <w:r w:rsidR="00850864" w:rsidRPr="0013258C">
        <w:rPr>
          <w:lang w:val="pt-BR"/>
        </w:rPr>
        <w:t>24</w:t>
      </w:r>
      <w:r w:rsidR="00530D61" w:rsidRPr="0013258C">
        <w:rPr>
          <w:lang w:val="pt-BR"/>
        </w:rPr>
        <w:t xml:space="preserve">% para </w:t>
      </w:r>
      <w:r w:rsidR="00850864" w:rsidRPr="0013258C">
        <w:rPr>
          <w:lang w:val="pt-BR"/>
        </w:rPr>
        <w:t xml:space="preserve">€199 </w:t>
      </w:r>
      <w:r w:rsidR="00530D61" w:rsidRPr="0013258C">
        <w:rPr>
          <w:lang w:val="pt-BR"/>
        </w:rPr>
        <w:t>milhões</w:t>
      </w:r>
      <w:r w:rsidR="00850864" w:rsidRPr="0013258C">
        <w:rPr>
          <w:lang w:val="pt-BR"/>
        </w:rPr>
        <w:t xml:space="preserve">, </w:t>
      </w:r>
      <w:r w:rsidR="00657E1F">
        <w:rPr>
          <w:lang w:val="pt-BR"/>
        </w:rPr>
        <w:t>notadamente</w:t>
      </w:r>
      <w:r w:rsidR="00850864" w:rsidRPr="0013258C">
        <w:rPr>
          <w:lang w:val="pt-BR"/>
        </w:rPr>
        <w:t xml:space="preserve"> </w:t>
      </w:r>
      <w:r w:rsidR="00530D61" w:rsidRPr="0013258C">
        <w:rPr>
          <w:lang w:val="pt-BR"/>
        </w:rPr>
        <w:t>devido à redução nos volumes</w:t>
      </w:r>
      <w:r w:rsidR="00845566" w:rsidRPr="0013258C">
        <w:rPr>
          <w:lang w:val="pt-BR"/>
        </w:rPr>
        <w:t xml:space="preserve"> e à queda na utilização da capacida</w:t>
      </w:r>
      <w:r w:rsidR="00ED0E98" w:rsidRPr="0013258C">
        <w:rPr>
          <w:lang w:val="pt-BR"/>
        </w:rPr>
        <w:t>de</w:t>
      </w:r>
      <w:r w:rsidR="00530D61" w:rsidRPr="0013258C">
        <w:rPr>
          <w:lang w:val="pt-BR"/>
        </w:rPr>
        <w:t xml:space="preserve">. </w:t>
      </w:r>
      <w:r w:rsidR="000C590A" w:rsidRPr="0013258C">
        <w:rPr>
          <w:lang w:val="pt-BR"/>
        </w:rPr>
        <w:t>A</w:t>
      </w:r>
      <w:r w:rsidR="00ED0E98" w:rsidRPr="0013258C">
        <w:rPr>
          <w:lang w:val="pt-BR"/>
        </w:rPr>
        <w:t xml:space="preserve"> margem EBITDA ajustad</w:t>
      </w:r>
      <w:r w:rsidR="000C590A" w:rsidRPr="0013258C">
        <w:rPr>
          <w:lang w:val="pt-BR"/>
        </w:rPr>
        <w:t>a</w:t>
      </w:r>
      <w:r w:rsidR="00ED0E98" w:rsidRPr="0013258C">
        <w:rPr>
          <w:lang w:val="pt-BR"/>
        </w:rPr>
        <w:t xml:space="preserve"> </w:t>
      </w:r>
      <w:r w:rsidR="009058BB" w:rsidRPr="0013258C">
        <w:rPr>
          <w:lang w:val="pt-BR"/>
        </w:rPr>
        <w:t xml:space="preserve">registrou 22%, mantendo-se </w:t>
      </w:r>
      <w:r w:rsidR="00B0102F" w:rsidRPr="0013258C">
        <w:rPr>
          <w:lang w:val="pt-BR"/>
        </w:rPr>
        <w:t>num</w:t>
      </w:r>
      <w:r w:rsidR="0084180B" w:rsidRPr="0013258C">
        <w:rPr>
          <w:lang w:val="pt-BR"/>
        </w:rPr>
        <w:t xml:space="preserve"> bom nível. </w:t>
      </w:r>
      <w:r w:rsidR="003F37FB" w:rsidRPr="00D919B4">
        <w:rPr>
          <w:lang w:val="pt-BR"/>
        </w:rPr>
        <w:t xml:space="preserve"> </w:t>
      </w:r>
    </w:p>
    <w:p w14:paraId="3E8AF51D" w14:textId="77777777" w:rsidR="00BA2C6E" w:rsidRPr="00D919B4" w:rsidRDefault="00BA2C6E" w:rsidP="00BA2C6E">
      <w:pPr>
        <w:rPr>
          <w:lang w:val="pt-BR"/>
        </w:rPr>
      </w:pPr>
    </w:p>
    <w:p w14:paraId="58BF192A" w14:textId="2B2BA0FE" w:rsidR="00CF0A00" w:rsidRPr="00D919B4" w:rsidRDefault="0084180B" w:rsidP="00CA5E29">
      <w:pPr>
        <w:rPr>
          <w:lang w:val="pt-BR"/>
        </w:rPr>
      </w:pPr>
      <w:r w:rsidRPr="0013258C">
        <w:rPr>
          <w:b/>
          <w:bCs/>
          <w:lang w:val="pt-BR"/>
        </w:rPr>
        <w:t>Nutrition &amp; Care:</w:t>
      </w:r>
      <w:r w:rsidR="00BE5166" w:rsidRPr="00D919B4">
        <w:rPr>
          <w:lang w:val="pt-BR"/>
        </w:rPr>
        <w:t xml:space="preserve"> </w:t>
      </w:r>
      <w:r w:rsidR="00B0102F" w:rsidRPr="0013258C">
        <w:rPr>
          <w:lang w:val="pt-BR"/>
        </w:rPr>
        <w:t>As vendas na divisão Nutrition &amp; Care recuaram 13% para €893 milhões.</w:t>
      </w:r>
      <w:r w:rsidR="00BE5166" w:rsidRPr="00D919B4">
        <w:rPr>
          <w:lang w:val="pt-BR"/>
        </w:rPr>
        <w:t xml:space="preserve"> </w:t>
      </w:r>
      <w:r w:rsidR="005B6EF5" w:rsidRPr="0013258C">
        <w:rPr>
          <w:lang w:val="pt-BR"/>
        </w:rPr>
        <w:t>Os preços de venda ficaram nota</w:t>
      </w:r>
      <w:r w:rsidR="00671993">
        <w:rPr>
          <w:lang w:val="pt-BR"/>
        </w:rPr>
        <w:t>damente</w:t>
      </w:r>
      <w:r w:rsidR="005B6EF5" w:rsidRPr="0013258C">
        <w:rPr>
          <w:lang w:val="pt-BR"/>
        </w:rPr>
        <w:t xml:space="preserve"> baixos </w:t>
      </w:r>
      <w:r w:rsidR="00395524">
        <w:rPr>
          <w:lang w:val="pt-BR"/>
        </w:rPr>
        <w:t>ao passo que</w:t>
      </w:r>
      <w:r w:rsidR="005B6EF5" w:rsidRPr="0013258C">
        <w:rPr>
          <w:lang w:val="pt-BR"/>
        </w:rPr>
        <w:t xml:space="preserve"> os volumes registraram ligeira subida.</w:t>
      </w:r>
      <w:r w:rsidR="00BE5166" w:rsidRPr="00D919B4">
        <w:rPr>
          <w:lang w:val="pt-BR"/>
        </w:rPr>
        <w:t xml:space="preserve"> </w:t>
      </w:r>
      <w:r w:rsidR="005B6EF5" w:rsidRPr="0013258C">
        <w:rPr>
          <w:lang w:val="pt-BR"/>
        </w:rPr>
        <w:t>O negócio de aminoácidos essenciais (</w:t>
      </w:r>
      <w:r w:rsidR="00F74C6D">
        <w:rPr>
          <w:lang w:val="pt-BR"/>
        </w:rPr>
        <w:t>Animal Nutrition</w:t>
      </w:r>
      <w:r w:rsidR="005B6EF5" w:rsidRPr="0013258C">
        <w:rPr>
          <w:lang w:val="pt-BR"/>
        </w:rPr>
        <w:t xml:space="preserve">) </w:t>
      </w:r>
      <w:r w:rsidR="00054327" w:rsidRPr="0013258C">
        <w:rPr>
          <w:lang w:val="pt-BR"/>
        </w:rPr>
        <w:t xml:space="preserve">registrou um aumento nos volumes, mas os preços de venda </w:t>
      </w:r>
      <w:r w:rsidR="005B5492" w:rsidRPr="0013258C">
        <w:rPr>
          <w:lang w:val="pt-BR"/>
        </w:rPr>
        <w:t xml:space="preserve">novamente </w:t>
      </w:r>
      <w:r w:rsidR="00462694" w:rsidRPr="0013258C">
        <w:rPr>
          <w:lang w:val="pt-BR"/>
        </w:rPr>
        <w:t xml:space="preserve">baixaram um pouco na comparação com o trimestre </w:t>
      </w:r>
      <w:r w:rsidR="00E31CFE" w:rsidRPr="0013258C">
        <w:rPr>
          <w:lang w:val="pt-BR"/>
        </w:rPr>
        <w:t>anterior</w:t>
      </w:r>
      <w:r w:rsidR="00462694" w:rsidRPr="0013258C">
        <w:rPr>
          <w:lang w:val="pt-BR"/>
        </w:rPr>
        <w:t xml:space="preserve"> e </w:t>
      </w:r>
      <w:r w:rsidR="005B5492" w:rsidRPr="0013258C">
        <w:rPr>
          <w:lang w:val="pt-BR"/>
        </w:rPr>
        <w:t>ficaram ligeiramente mais baixos do que no</w:t>
      </w:r>
      <w:r w:rsidR="005C2B62" w:rsidRPr="0013258C">
        <w:rPr>
          <w:lang w:val="pt-BR"/>
        </w:rPr>
        <w:t xml:space="preserve"> mesmo</w:t>
      </w:r>
      <w:r w:rsidR="005B5492" w:rsidRPr="0013258C">
        <w:rPr>
          <w:lang w:val="pt-BR"/>
        </w:rPr>
        <w:t xml:space="preserve"> trimestre</w:t>
      </w:r>
      <w:r w:rsidR="005C2B62" w:rsidRPr="0013258C">
        <w:rPr>
          <w:lang w:val="pt-BR"/>
        </w:rPr>
        <w:t xml:space="preserve"> do ano </w:t>
      </w:r>
      <w:r w:rsidR="00E31CFE" w:rsidRPr="0013258C">
        <w:rPr>
          <w:lang w:val="pt-BR"/>
        </w:rPr>
        <w:t>passado</w:t>
      </w:r>
      <w:r w:rsidR="005C2B62" w:rsidRPr="0013258C">
        <w:rPr>
          <w:lang w:val="pt-BR"/>
        </w:rPr>
        <w:t>.</w:t>
      </w:r>
      <w:r w:rsidR="00BE5166" w:rsidRPr="00D919B4">
        <w:rPr>
          <w:lang w:val="pt-BR"/>
        </w:rPr>
        <w:t xml:space="preserve"> </w:t>
      </w:r>
      <w:r w:rsidR="00E31CFE" w:rsidRPr="0013258C">
        <w:rPr>
          <w:lang w:val="pt-BR"/>
        </w:rPr>
        <w:t>No geral, as vendas de aminoácidos</w:t>
      </w:r>
      <w:r w:rsidR="00210F8E" w:rsidRPr="0013258C">
        <w:rPr>
          <w:lang w:val="pt-BR"/>
        </w:rPr>
        <w:t xml:space="preserve"> registraram uma redução significativa.</w:t>
      </w:r>
      <w:r w:rsidR="00BE5166" w:rsidRPr="00D919B4">
        <w:rPr>
          <w:lang w:val="pt-BR"/>
        </w:rPr>
        <w:t xml:space="preserve"> </w:t>
      </w:r>
      <w:r w:rsidR="00210F8E" w:rsidRPr="0013258C">
        <w:rPr>
          <w:lang w:val="pt-BR"/>
        </w:rPr>
        <w:t xml:space="preserve">Os produtos para a indústria de saúde e cuidados </w:t>
      </w:r>
      <w:r w:rsidR="00D30884" w:rsidRPr="0013258C">
        <w:rPr>
          <w:lang w:val="pt-BR"/>
        </w:rPr>
        <w:t>contabilizaram volumes menores no geral.</w:t>
      </w:r>
      <w:r w:rsidR="00BE5166" w:rsidRPr="00D919B4">
        <w:rPr>
          <w:lang w:val="pt-BR"/>
        </w:rPr>
        <w:t xml:space="preserve"> </w:t>
      </w:r>
      <w:r w:rsidR="00962E3A" w:rsidRPr="0013258C">
        <w:rPr>
          <w:lang w:val="pt-BR"/>
        </w:rPr>
        <w:t xml:space="preserve">O EBITDA ajustado </w:t>
      </w:r>
      <w:r w:rsidR="00050FC3">
        <w:rPr>
          <w:lang w:val="pt-BR"/>
        </w:rPr>
        <w:t>retrocedeu</w:t>
      </w:r>
      <w:r w:rsidR="00327BFA" w:rsidRPr="0013258C">
        <w:rPr>
          <w:lang w:val="pt-BR"/>
        </w:rPr>
        <w:t xml:space="preserve"> 62% </w:t>
      </w:r>
      <w:r w:rsidR="00F409C5" w:rsidRPr="0013258C">
        <w:rPr>
          <w:lang w:val="pt-BR"/>
        </w:rPr>
        <w:t xml:space="preserve">para €71 milhões, sobretudo devido às quedas </w:t>
      </w:r>
      <w:r w:rsidR="00B12F3A" w:rsidRPr="0013258C">
        <w:rPr>
          <w:lang w:val="pt-BR"/>
        </w:rPr>
        <w:t xml:space="preserve">registradas </w:t>
      </w:r>
      <w:r w:rsidR="00F409C5" w:rsidRPr="0013258C">
        <w:rPr>
          <w:lang w:val="pt-BR"/>
        </w:rPr>
        <w:t>nos preços dos aminoácidos essenciais.</w:t>
      </w:r>
      <w:r w:rsidR="00BE5166" w:rsidRPr="00D919B4">
        <w:rPr>
          <w:lang w:val="pt-BR"/>
        </w:rPr>
        <w:t xml:space="preserve"> </w:t>
      </w:r>
      <w:r w:rsidR="00B12F3A" w:rsidRPr="0013258C">
        <w:rPr>
          <w:lang w:val="pt-BR"/>
        </w:rPr>
        <w:t>A margem EBITDA ajustada encolheu de 18% para 8%.</w:t>
      </w:r>
    </w:p>
    <w:p w14:paraId="32182BBC" w14:textId="1DDF7854" w:rsidR="00CF0A00" w:rsidRPr="00D919B4" w:rsidRDefault="00CF0A00" w:rsidP="00CF0A00">
      <w:pPr>
        <w:spacing w:line="240" w:lineRule="auto"/>
        <w:rPr>
          <w:lang w:val="pt-BR"/>
        </w:rPr>
      </w:pPr>
    </w:p>
    <w:p w14:paraId="79B1C3AF" w14:textId="7C66862E" w:rsidR="00BA2C6E" w:rsidRPr="00D919B4" w:rsidRDefault="00CA5E29" w:rsidP="005F7515">
      <w:pPr>
        <w:rPr>
          <w:lang w:val="pt-BR"/>
        </w:rPr>
      </w:pPr>
      <w:proofErr w:type="spellStart"/>
      <w:r w:rsidRPr="0013258C">
        <w:rPr>
          <w:b/>
          <w:bCs/>
          <w:lang w:val="pt-BR"/>
        </w:rPr>
        <w:t>Smart</w:t>
      </w:r>
      <w:proofErr w:type="spellEnd"/>
      <w:r w:rsidRPr="0013258C">
        <w:rPr>
          <w:b/>
          <w:bCs/>
          <w:lang w:val="pt-BR"/>
        </w:rPr>
        <w:t xml:space="preserve"> </w:t>
      </w:r>
      <w:proofErr w:type="spellStart"/>
      <w:r w:rsidRPr="0013258C">
        <w:rPr>
          <w:b/>
          <w:bCs/>
          <w:lang w:val="pt-BR"/>
        </w:rPr>
        <w:t>Materials</w:t>
      </w:r>
      <w:proofErr w:type="spellEnd"/>
      <w:r w:rsidRPr="0013258C">
        <w:rPr>
          <w:b/>
          <w:bCs/>
          <w:lang w:val="pt-BR"/>
        </w:rPr>
        <w:t>:</w:t>
      </w:r>
      <w:r w:rsidR="00BE5166" w:rsidRPr="00D919B4">
        <w:rPr>
          <w:lang w:val="pt-BR"/>
        </w:rPr>
        <w:t xml:space="preserve"> </w:t>
      </w:r>
      <w:r w:rsidRPr="0013258C">
        <w:rPr>
          <w:lang w:val="pt-BR"/>
        </w:rPr>
        <w:t xml:space="preserve">As vendas da divisão </w:t>
      </w:r>
      <w:proofErr w:type="spellStart"/>
      <w:r w:rsidRPr="0013258C">
        <w:rPr>
          <w:lang w:val="pt-BR"/>
        </w:rPr>
        <w:t>Smart</w:t>
      </w:r>
      <w:proofErr w:type="spellEnd"/>
      <w:r w:rsidRPr="0013258C">
        <w:rPr>
          <w:lang w:val="pt-BR"/>
        </w:rPr>
        <w:t xml:space="preserve"> </w:t>
      </w:r>
      <w:proofErr w:type="spellStart"/>
      <w:r w:rsidRPr="0013258C">
        <w:rPr>
          <w:lang w:val="pt-BR"/>
        </w:rPr>
        <w:t>Materials</w:t>
      </w:r>
      <w:proofErr w:type="spellEnd"/>
      <w:r w:rsidRPr="0013258C">
        <w:rPr>
          <w:lang w:val="pt-BR"/>
        </w:rPr>
        <w:t xml:space="preserve"> </w:t>
      </w:r>
      <w:r w:rsidR="00017DD1">
        <w:rPr>
          <w:lang w:val="pt-BR"/>
        </w:rPr>
        <w:t>caíram</w:t>
      </w:r>
      <w:r w:rsidRPr="0013258C">
        <w:rPr>
          <w:lang w:val="pt-BR"/>
        </w:rPr>
        <w:t xml:space="preserve"> </w:t>
      </w:r>
      <w:r w:rsidR="00153E6E" w:rsidRPr="0013258C">
        <w:rPr>
          <w:lang w:val="pt-BR"/>
        </w:rPr>
        <w:t>1</w:t>
      </w:r>
      <w:r w:rsidRPr="0013258C">
        <w:rPr>
          <w:lang w:val="pt-BR"/>
        </w:rPr>
        <w:t xml:space="preserve">6% para </w:t>
      </w:r>
      <w:r w:rsidR="0007097D" w:rsidRPr="0013258C">
        <w:rPr>
          <w:lang w:val="pt-BR"/>
        </w:rPr>
        <w:t>€</w:t>
      </w:r>
      <w:r w:rsidRPr="0013258C">
        <w:rPr>
          <w:lang w:val="pt-BR"/>
        </w:rPr>
        <w:t>1,</w:t>
      </w:r>
      <w:r w:rsidR="00153E6E" w:rsidRPr="0013258C">
        <w:rPr>
          <w:lang w:val="pt-BR"/>
        </w:rPr>
        <w:t>12</w:t>
      </w:r>
      <w:r w:rsidRPr="0013258C">
        <w:rPr>
          <w:lang w:val="pt-BR"/>
        </w:rPr>
        <w:t xml:space="preserve"> bilhão </w:t>
      </w:r>
      <w:r w:rsidR="0007097D" w:rsidRPr="0013258C">
        <w:rPr>
          <w:lang w:val="pt-BR"/>
        </w:rPr>
        <w:t>no segundo</w:t>
      </w:r>
      <w:r w:rsidR="00017DD1">
        <w:rPr>
          <w:lang w:val="pt-BR"/>
        </w:rPr>
        <w:t xml:space="preserve"> </w:t>
      </w:r>
      <w:r w:rsidRPr="0013258C">
        <w:rPr>
          <w:lang w:val="pt-BR"/>
        </w:rPr>
        <w:t>trimestre.</w:t>
      </w:r>
      <w:r w:rsidR="005B3116" w:rsidRPr="00D919B4">
        <w:rPr>
          <w:lang w:val="pt-BR"/>
        </w:rPr>
        <w:t xml:space="preserve"> </w:t>
      </w:r>
      <w:r w:rsidR="0007097D" w:rsidRPr="0013258C">
        <w:rPr>
          <w:lang w:val="pt-BR"/>
        </w:rPr>
        <w:t xml:space="preserve">O declínio resultou de volumes </w:t>
      </w:r>
      <w:r w:rsidR="00AF00F8" w:rsidRPr="0013258C">
        <w:rPr>
          <w:lang w:val="pt-BR"/>
        </w:rPr>
        <w:t>visivelmente</w:t>
      </w:r>
      <w:r w:rsidR="0007097D" w:rsidRPr="0013258C">
        <w:rPr>
          <w:lang w:val="pt-BR"/>
        </w:rPr>
        <w:t xml:space="preserve"> mais baixos</w:t>
      </w:r>
      <w:r w:rsidR="003C30A8">
        <w:rPr>
          <w:lang w:val="pt-BR"/>
        </w:rPr>
        <w:t>. Os</w:t>
      </w:r>
      <w:r w:rsidR="003678DA" w:rsidRPr="0013258C">
        <w:rPr>
          <w:lang w:val="pt-BR"/>
        </w:rPr>
        <w:t xml:space="preserve"> preços de venda</w:t>
      </w:r>
      <w:r w:rsidR="003C30A8">
        <w:rPr>
          <w:lang w:val="pt-BR"/>
        </w:rPr>
        <w:t>, no entanto,</w:t>
      </w:r>
      <w:r w:rsidR="003678DA" w:rsidRPr="0013258C">
        <w:rPr>
          <w:lang w:val="pt-BR"/>
        </w:rPr>
        <w:t xml:space="preserve"> se mantiveram estáveis e os custos da matéria-prima registraram ligeira queda.</w:t>
      </w:r>
      <w:r w:rsidR="005B3116" w:rsidRPr="00D919B4">
        <w:rPr>
          <w:lang w:val="pt-BR"/>
        </w:rPr>
        <w:t xml:space="preserve"> </w:t>
      </w:r>
      <w:r w:rsidR="0046407F" w:rsidRPr="0013258C">
        <w:rPr>
          <w:lang w:val="pt-BR"/>
        </w:rPr>
        <w:t xml:space="preserve">Os produtos inorgânicos tiveram vendas </w:t>
      </w:r>
      <w:r w:rsidR="005B6481" w:rsidRPr="0013258C">
        <w:rPr>
          <w:lang w:val="pt-BR"/>
        </w:rPr>
        <w:t xml:space="preserve">significativamente </w:t>
      </w:r>
      <w:r w:rsidR="003C30A8">
        <w:rPr>
          <w:lang w:val="pt-BR"/>
        </w:rPr>
        <w:t>menores</w:t>
      </w:r>
      <w:r w:rsidR="005B6481" w:rsidRPr="0013258C">
        <w:rPr>
          <w:lang w:val="pt-BR"/>
        </w:rPr>
        <w:t xml:space="preserve"> com </w:t>
      </w:r>
      <w:r w:rsidR="003C30A8">
        <w:rPr>
          <w:lang w:val="pt-BR"/>
        </w:rPr>
        <w:t xml:space="preserve">a </w:t>
      </w:r>
      <w:r w:rsidR="005B6481" w:rsidRPr="0013258C">
        <w:rPr>
          <w:lang w:val="pt-BR"/>
        </w:rPr>
        <w:t>demanda em queda em praticamente todos os segmentos de mercado</w:t>
      </w:r>
      <w:r w:rsidR="003C30A8">
        <w:rPr>
          <w:lang w:val="pt-BR"/>
        </w:rPr>
        <w:t>,</w:t>
      </w:r>
      <w:r w:rsidR="005B6481" w:rsidRPr="0013258C">
        <w:rPr>
          <w:lang w:val="pt-BR"/>
        </w:rPr>
        <w:t xml:space="preserve"> </w:t>
      </w:r>
      <w:r w:rsidR="00395524">
        <w:rPr>
          <w:lang w:val="pt-BR"/>
        </w:rPr>
        <w:t>ao passo que</w:t>
      </w:r>
      <w:r w:rsidR="005B6481" w:rsidRPr="0013258C">
        <w:rPr>
          <w:lang w:val="pt-BR"/>
        </w:rPr>
        <w:t xml:space="preserve"> os </w:t>
      </w:r>
      <w:r w:rsidR="005B6481" w:rsidRPr="0013258C">
        <w:rPr>
          <w:lang w:val="pt-BR"/>
        </w:rPr>
        <w:lastRenderedPageBreak/>
        <w:t xml:space="preserve">preços </w:t>
      </w:r>
      <w:r w:rsidR="00FA624A">
        <w:rPr>
          <w:lang w:val="pt-BR"/>
        </w:rPr>
        <w:t>ficaram</w:t>
      </w:r>
      <w:r w:rsidR="005B6481" w:rsidRPr="0013258C">
        <w:rPr>
          <w:lang w:val="pt-BR"/>
        </w:rPr>
        <w:t xml:space="preserve"> estáveis. </w:t>
      </w:r>
      <w:r w:rsidR="00D34CE4" w:rsidRPr="0013258C">
        <w:rPr>
          <w:lang w:val="pt-BR"/>
        </w:rPr>
        <w:t xml:space="preserve">Os polímeros de alta performance apresentaram um bom desempenho em razão </w:t>
      </w:r>
      <w:r w:rsidR="00FA624A">
        <w:rPr>
          <w:lang w:val="pt-BR"/>
        </w:rPr>
        <w:t>da subida</w:t>
      </w:r>
      <w:r w:rsidR="00D34CE4" w:rsidRPr="0013258C">
        <w:rPr>
          <w:lang w:val="pt-BR"/>
        </w:rPr>
        <w:t xml:space="preserve"> </w:t>
      </w:r>
      <w:r w:rsidR="00FA624A">
        <w:rPr>
          <w:lang w:val="pt-BR"/>
        </w:rPr>
        <w:t>d</w:t>
      </w:r>
      <w:r w:rsidR="00D34CE4" w:rsidRPr="0013258C">
        <w:rPr>
          <w:lang w:val="pt-BR"/>
        </w:rPr>
        <w:t xml:space="preserve">os volumes e </w:t>
      </w:r>
      <w:r w:rsidR="00FA624A">
        <w:rPr>
          <w:lang w:val="pt-BR"/>
        </w:rPr>
        <w:t>d</w:t>
      </w:r>
      <w:r w:rsidR="00D34CE4" w:rsidRPr="0013258C">
        <w:rPr>
          <w:lang w:val="pt-BR"/>
        </w:rPr>
        <w:t>os preços.</w:t>
      </w:r>
      <w:r w:rsidR="00FA624A">
        <w:rPr>
          <w:lang w:val="pt-BR"/>
        </w:rPr>
        <w:t xml:space="preserve"> </w:t>
      </w:r>
      <w:r w:rsidR="00D34CE4" w:rsidRPr="0013258C">
        <w:rPr>
          <w:lang w:val="pt-BR"/>
        </w:rPr>
        <w:t xml:space="preserve">O EBITDA ajustado </w:t>
      </w:r>
      <w:r w:rsidR="00FC14EC">
        <w:rPr>
          <w:lang w:val="pt-BR"/>
        </w:rPr>
        <w:t>diminuiu</w:t>
      </w:r>
      <w:r w:rsidR="00D34CE4" w:rsidRPr="0013258C">
        <w:rPr>
          <w:lang w:val="pt-BR"/>
        </w:rPr>
        <w:t xml:space="preserve"> 44% para €122 milhões, </w:t>
      </w:r>
      <w:r w:rsidR="00C56172" w:rsidRPr="0013258C">
        <w:rPr>
          <w:lang w:val="pt-BR"/>
        </w:rPr>
        <w:t xml:space="preserve">também impactado de maneira negativa </w:t>
      </w:r>
      <w:r w:rsidR="00FC14EC">
        <w:rPr>
          <w:lang w:val="pt-BR"/>
        </w:rPr>
        <w:t>pela</w:t>
      </w:r>
      <w:r w:rsidR="00C56172" w:rsidRPr="0013258C">
        <w:rPr>
          <w:lang w:val="pt-BR"/>
        </w:rPr>
        <w:t xml:space="preserve"> planejada parali</w:t>
      </w:r>
      <w:r w:rsidR="007E3390">
        <w:rPr>
          <w:lang w:val="pt-BR"/>
        </w:rPr>
        <w:t>s</w:t>
      </w:r>
      <w:r w:rsidR="00C56172" w:rsidRPr="0013258C">
        <w:rPr>
          <w:lang w:val="pt-BR"/>
        </w:rPr>
        <w:t xml:space="preserve">ação de manutenção na </w:t>
      </w:r>
      <w:r w:rsidR="00743A5C" w:rsidRPr="0013258C">
        <w:rPr>
          <w:lang w:val="pt-BR"/>
        </w:rPr>
        <w:t>produção da poliamida 12.</w:t>
      </w:r>
      <w:r w:rsidR="005B3116" w:rsidRPr="00D919B4">
        <w:rPr>
          <w:lang w:val="pt-BR"/>
        </w:rPr>
        <w:t xml:space="preserve"> </w:t>
      </w:r>
      <w:r w:rsidR="00743A5C" w:rsidRPr="0013258C">
        <w:rPr>
          <w:lang w:val="pt-BR"/>
        </w:rPr>
        <w:t xml:space="preserve">A margem correspondente </w:t>
      </w:r>
      <w:r w:rsidR="00FC14EC">
        <w:rPr>
          <w:lang w:val="pt-BR"/>
        </w:rPr>
        <w:t>caiu</w:t>
      </w:r>
      <w:r w:rsidR="00D46CC9" w:rsidRPr="0013258C">
        <w:rPr>
          <w:lang w:val="pt-BR"/>
        </w:rPr>
        <w:t xml:space="preserve"> de 16,4% para 10,9%.</w:t>
      </w:r>
    </w:p>
    <w:p w14:paraId="17D2DB7B" w14:textId="77777777" w:rsidR="00440620" w:rsidRPr="00D919B4" w:rsidRDefault="00440620" w:rsidP="005B3116">
      <w:pPr>
        <w:rPr>
          <w:lang w:val="pt-BR"/>
        </w:rPr>
      </w:pPr>
    </w:p>
    <w:p w14:paraId="6EB8E4B6" w14:textId="0C6FA2BC" w:rsidR="00CF0A00" w:rsidRPr="00D919B4" w:rsidRDefault="005F7515" w:rsidP="00D919B4">
      <w:pPr>
        <w:rPr>
          <w:lang w:val="pt-BR"/>
        </w:rPr>
      </w:pPr>
      <w:r w:rsidRPr="0013258C">
        <w:rPr>
          <w:b/>
          <w:bCs/>
          <w:lang w:val="pt-BR"/>
        </w:rPr>
        <w:t xml:space="preserve">Performance </w:t>
      </w:r>
      <w:proofErr w:type="spellStart"/>
      <w:r w:rsidRPr="0013258C">
        <w:rPr>
          <w:b/>
          <w:bCs/>
          <w:lang w:val="pt-BR"/>
        </w:rPr>
        <w:t>Materials</w:t>
      </w:r>
      <w:proofErr w:type="spellEnd"/>
      <w:r w:rsidRPr="0013258C">
        <w:rPr>
          <w:b/>
          <w:bCs/>
          <w:lang w:val="pt-BR"/>
        </w:rPr>
        <w:t>:</w:t>
      </w:r>
      <w:r w:rsidR="00BE5166" w:rsidRPr="00D919B4">
        <w:rPr>
          <w:lang w:val="pt-BR"/>
        </w:rPr>
        <w:t xml:space="preserve"> </w:t>
      </w:r>
      <w:r w:rsidRPr="0013258C">
        <w:rPr>
          <w:lang w:val="pt-BR"/>
        </w:rPr>
        <w:t xml:space="preserve">Na divisão Performance </w:t>
      </w:r>
      <w:proofErr w:type="spellStart"/>
      <w:r w:rsidRPr="0013258C">
        <w:rPr>
          <w:lang w:val="pt-BR"/>
        </w:rPr>
        <w:t>Materials</w:t>
      </w:r>
      <w:proofErr w:type="spellEnd"/>
      <w:r w:rsidRPr="0013258C">
        <w:rPr>
          <w:lang w:val="pt-BR"/>
        </w:rPr>
        <w:t xml:space="preserve"> as vendas baixaram 27% para €694 milhões no segundo trimestre, </w:t>
      </w:r>
      <w:r w:rsidR="00657E1F">
        <w:rPr>
          <w:lang w:val="pt-BR"/>
        </w:rPr>
        <w:t>especialmente</w:t>
      </w:r>
      <w:r w:rsidRPr="0013258C">
        <w:rPr>
          <w:lang w:val="pt-BR"/>
        </w:rPr>
        <w:t xml:space="preserve"> em razão </w:t>
      </w:r>
      <w:r w:rsidR="007E2A6A" w:rsidRPr="0013258C">
        <w:rPr>
          <w:lang w:val="pt-BR"/>
        </w:rPr>
        <w:t>da queda nos volumes e nos preços.</w:t>
      </w:r>
      <w:r w:rsidR="007E2A6A" w:rsidRPr="00D919B4">
        <w:rPr>
          <w:rStyle w:val="tw4winMark"/>
          <w:noProof w:val="0"/>
          <w:lang w:val="pt-BR"/>
        </w:rPr>
        <w:t>&lt;0}</w:t>
      </w:r>
      <w:r w:rsidR="00BE5166" w:rsidRPr="00D919B4">
        <w:rPr>
          <w:lang w:val="pt-BR"/>
        </w:rPr>
        <w:t xml:space="preserve"> </w:t>
      </w:r>
      <w:r w:rsidR="007E2A6A" w:rsidRPr="0013258C">
        <w:rPr>
          <w:lang w:val="pt-BR"/>
        </w:rPr>
        <w:t>Os produtos da cadeia do C</w:t>
      </w:r>
      <w:r w:rsidR="007E2A6A" w:rsidRPr="0013258C">
        <w:rPr>
          <w:vertAlign w:val="subscript"/>
          <w:lang w:val="pt-BR"/>
        </w:rPr>
        <w:t xml:space="preserve">4 </w:t>
      </w:r>
      <w:r w:rsidR="00CF3AD2">
        <w:rPr>
          <w:lang w:val="pt-BR"/>
        </w:rPr>
        <w:t>registraram</w:t>
      </w:r>
      <w:r w:rsidR="007E2A6A" w:rsidRPr="0013258C">
        <w:rPr>
          <w:lang w:val="pt-BR"/>
        </w:rPr>
        <w:t xml:space="preserve"> volumes em queda com preços significativamente</w:t>
      </w:r>
      <w:r w:rsidR="004E0F22" w:rsidRPr="0013258C">
        <w:rPr>
          <w:lang w:val="pt-BR"/>
        </w:rPr>
        <w:t xml:space="preserve"> reduzidos.</w:t>
      </w:r>
      <w:r w:rsidR="00BE5166" w:rsidRPr="00D919B4">
        <w:rPr>
          <w:lang w:val="pt-BR"/>
        </w:rPr>
        <w:t xml:space="preserve"> </w:t>
      </w:r>
      <w:r w:rsidR="004E0F22" w:rsidRPr="0013258C">
        <w:rPr>
          <w:lang w:val="pt-BR"/>
        </w:rPr>
        <w:t xml:space="preserve">As vendas de superabsorventes </w:t>
      </w:r>
      <w:r w:rsidR="00CF3AD2" w:rsidRPr="0013258C">
        <w:rPr>
          <w:lang w:val="pt-BR"/>
        </w:rPr>
        <w:t>caíram</w:t>
      </w:r>
      <w:r w:rsidR="004E0F22" w:rsidRPr="0013258C">
        <w:rPr>
          <w:lang w:val="pt-BR"/>
        </w:rPr>
        <w:t xml:space="preserve"> em resultado da queda na demand</w:t>
      </w:r>
      <w:r w:rsidR="003221EC" w:rsidRPr="0013258C">
        <w:rPr>
          <w:lang w:val="pt-BR"/>
        </w:rPr>
        <w:t>a</w:t>
      </w:r>
      <w:r w:rsidR="004E0F22" w:rsidRPr="0013258C">
        <w:rPr>
          <w:lang w:val="pt-BR"/>
        </w:rPr>
        <w:t xml:space="preserve"> na Europa.</w:t>
      </w:r>
      <w:r w:rsidR="00BE5166" w:rsidRPr="00D919B4">
        <w:rPr>
          <w:lang w:val="pt-BR"/>
        </w:rPr>
        <w:t xml:space="preserve"> </w:t>
      </w:r>
      <w:r w:rsidR="003221EC" w:rsidRPr="0013258C">
        <w:rPr>
          <w:lang w:val="pt-BR"/>
        </w:rPr>
        <w:t xml:space="preserve">O EBITDA ajustado declinou 68% para €45 milhões, </w:t>
      </w:r>
      <w:r w:rsidR="00601940" w:rsidRPr="0013258C">
        <w:rPr>
          <w:lang w:val="pt-BR"/>
        </w:rPr>
        <w:t xml:space="preserve">sobretudo em resultado </w:t>
      </w:r>
      <w:r w:rsidR="009A00A2">
        <w:rPr>
          <w:lang w:val="pt-BR"/>
        </w:rPr>
        <w:t>da baixa</w:t>
      </w:r>
      <w:r w:rsidR="00601940" w:rsidRPr="0013258C">
        <w:rPr>
          <w:lang w:val="pt-BR"/>
        </w:rPr>
        <w:t xml:space="preserve"> </w:t>
      </w:r>
      <w:r w:rsidR="004F3200">
        <w:rPr>
          <w:lang w:val="pt-BR"/>
        </w:rPr>
        <w:t>n</w:t>
      </w:r>
      <w:r w:rsidR="00601940" w:rsidRPr="0013258C">
        <w:rPr>
          <w:lang w:val="pt-BR"/>
        </w:rPr>
        <w:t>os preços do</w:t>
      </w:r>
      <w:r w:rsidR="004F3200">
        <w:rPr>
          <w:lang w:val="pt-BR"/>
        </w:rPr>
        <w:t>s</w:t>
      </w:r>
      <w:r w:rsidR="00601940" w:rsidRPr="0013258C">
        <w:rPr>
          <w:lang w:val="pt-BR"/>
        </w:rPr>
        <w:t xml:space="preserve"> produtos C</w:t>
      </w:r>
      <w:r w:rsidR="00601940" w:rsidRPr="0013258C">
        <w:rPr>
          <w:vertAlign w:val="subscript"/>
          <w:lang w:val="pt-BR"/>
        </w:rPr>
        <w:t>4</w:t>
      </w:r>
      <w:r w:rsidR="00601940" w:rsidRPr="0013258C">
        <w:rPr>
          <w:lang w:val="pt-BR"/>
        </w:rPr>
        <w:t xml:space="preserve">, que </w:t>
      </w:r>
      <w:r w:rsidR="00D919B4" w:rsidRPr="0013258C">
        <w:rPr>
          <w:lang w:val="pt-BR"/>
        </w:rPr>
        <w:t>prejudicaram a melhora das receitas nos superabsorventes.</w:t>
      </w:r>
      <w:r w:rsidR="00BE5166" w:rsidRPr="00D919B4">
        <w:rPr>
          <w:lang w:val="pt-BR"/>
        </w:rPr>
        <w:t xml:space="preserve"> </w:t>
      </w:r>
      <w:r w:rsidR="00D919B4" w:rsidRPr="0013258C">
        <w:rPr>
          <w:lang w:val="pt-BR"/>
        </w:rPr>
        <w:t xml:space="preserve">A margem EBITDA ajustada </w:t>
      </w:r>
      <w:r w:rsidR="004F3200">
        <w:rPr>
          <w:lang w:val="pt-BR"/>
        </w:rPr>
        <w:t>desceu</w:t>
      </w:r>
      <w:r w:rsidR="00D919B4" w:rsidRPr="0013258C">
        <w:rPr>
          <w:lang w:val="pt-BR"/>
        </w:rPr>
        <w:t xml:space="preserve"> de 15% para 6,5%.</w:t>
      </w:r>
    </w:p>
    <w:p w14:paraId="12C37053" w14:textId="62E9828F" w:rsidR="00BE5166" w:rsidRPr="00D919B4" w:rsidRDefault="00CF0A00" w:rsidP="00CF0A00">
      <w:pPr>
        <w:spacing w:line="240" w:lineRule="auto"/>
        <w:rPr>
          <w:lang w:val="pt-BR"/>
        </w:rPr>
      </w:pPr>
      <w:r w:rsidRPr="00D919B4">
        <w:rPr>
          <w:lang w:val="pt-BR"/>
        </w:rPr>
        <w:br w:type="page"/>
      </w:r>
    </w:p>
    <w:tbl>
      <w:tblPr>
        <w:tblW w:w="9754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  <w:tblCaption w:val="Pressemitteilung - Tabelle en!outarea_halfyear"/>
        <w:tblDescription w:val="SNEID_2e264c348d0344df9f1d222baf949077"/>
      </w:tblPr>
      <w:tblGrid>
        <w:gridCol w:w="2914"/>
        <w:gridCol w:w="119"/>
        <w:gridCol w:w="1021"/>
        <w:gridCol w:w="119"/>
        <w:gridCol w:w="1021"/>
        <w:gridCol w:w="119"/>
        <w:gridCol w:w="1021"/>
        <w:gridCol w:w="119"/>
        <w:gridCol w:w="1021"/>
        <w:gridCol w:w="119"/>
        <w:gridCol w:w="1021"/>
        <w:gridCol w:w="119"/>
        <w:gridCol w:w="1021"/>
      </w:tblGrid>
      <w:tr w:rsidR="000C2CC1" w:rsidRPr="00BC397D" w14:paraId="08FB1496" w14:textId="77777777" w:rsidTr="006B0C0D">
        <w:tc>
          <w:tcPr>
            <w:tcW w:w="6334" w:type="dxa"/>
            <w:gridSpan w:val="7"/>
            <w:vAlign w:val="bottom"/>
            <w:hideMark/>
          </w:tcPr>
          <w:p w14:paraId="2DC9A061" w14:textId="46868CF6" w:rsidR="000C2CC1" w:rsidRPr="00D919B4" w:rsidRDefault="006A729C">
            <w:pPr>
              <w:pStyle w:val="TTitleText"/>
              <w:rPr>
                <w:lang w:val="pt-BR"/>
              </w:rPr>
            </w:pPr>
            <w:bookmarkStart w:id="2" w:name="RANGE!B37:N47"/>
            <w:bookmarkStart w:id="3" w:name="SNAMD_c505eceb9b3645d4ace80cf6cdc02000"/>
            <w:bookmarkStart w:id="4" w:name="SNEID_2e264c348d0344df9f1d222baf949077"/>
            <w:bookmarkEnd w:id="2"/>
            <w:r>
              <w:rPr>
                <w:lang w:val="pt-BR"/>
              </w:rPr>
              <w:lastRenderedPageBreak/>
              <w:t>Resumo do demonstrativo de resultados</w:t>
            </w:r>
          </w:p>
        </w:tc>
        <w:tc>
          <w:tcPr>
            <w:tcW w:w="119" w:type="dxa"/>
            <w:vAlign w:val="bottom"/>
          </w:tcPr>
          <w:p w14:paraId="2B1A82C7" w14:textId="77777777" w:rsidR="000C2CC1" w:rsidRPr="00D919B4" w:rsidRDefault="000C2CC1">
            <w:pPr>
              <w:pStyle w:val="TTitleText"/>
              <w:rPr>
                <w:lang w:val="pt-BR"/>
              </w:rPr>
            </w:pPr>
          </w:p>
        </w:tc>
        <w:tc>
          <w:tcPr>
            <w:tcW w:w="1021" w:type="dxa"/>
            <w:vAlign w:val="bottom"/>
          </w:tcPr>
          <w:p w14:paraId="3317E875" w14:textId="77777777" w:rsidR="000C2CC1" w:rsidRPr="00D919B4" w:rsidRDefault="000C2CC1">
            <w:pPr>
              <w:pStyle w:val="TTitleText"/>
              <w:rPr>
                <w:lang w:val="pt-BR"/>
              </w:rPr>
            </w:pPr>
          </w:p>
        </w:tc>
        <w:tc>
          <w:tcPr>
            <w:tcW w:w="119" w:type="dxa"/>
            <w:vAlign w:val="bottom"/>
          </w:tcPr>
          <w:p w14:paraId="373D9404" w14:textId="77777777" w:rsidR="000C2CC1" w:rsidRPr="00D919B4" w:rsidRDefault="000C2CC1">
            <w:pPr>
              <w:pStyle w:val="TTitleText"/>
              <w:rPr>
                <w:lang w:val="pt-BR"/>
              </w:rPr>
            </w:pPr>
          </w:p>
        </w:tc>
        <w:tc>
          <w:tcPr>
            <w:tcW w:w="1021" w:type="dxa"/>
            <w:vAlign w:val="bottom"/>
          </w:tcPr>
          <w:p w14:paraId="50642A2E" w14:textId="77777777" w:rsidR="000C2CC1" w:rsidRPr="00D919B4" w:rsidRDefault="000C2CC1">
            <w:pPr>
              <w:pStyle w:val="TTitleText"/>
              <w:rPr>
                <w:lang w:val="pt-BR"/>
              </w:rPr>
            </w:pPr>
          </w:p>
        </w:tc>
        <w:tc>
          <w:tcPr>
            <w:tcW w:w="119" w:type="dxa"/>
            <w:vAlign w:val="bottom"/>
          </w:tcPr>
          <w:p w14:paraId="2DB3008D" w14:textId="77777777" w:rsidR="000C2CC1" w:rsidRPr="00D919B4" w:rsidRDefault="000C2CC1">
            <w:pPr>
              <w:pStyle w:val="TTitleText"/>
              <w:rPr>
                <w:lang w:val="pt-BR"/>
              </w:rPr>
            </w:pPr>
          </w:p>
        </w:tc>
        <w:tc>
          <w:tcPr>
            <w:tcW w:w="1021" w:type="dxa"/>
            <w:vAlign w:val="bottom"/>
          </w:tcPr>
          <w:p w14:paraId="4728F2E5" w14:textId="77777777" w:rsidR="000C2CC1" w:rsidRPr="00D919B4" w:rsidRDefault="000C2CC1">
            <w:pPr>
              <w:pStyle w:val="TTitleText"/>
              <w:rPr>
                <w:lang w:val="pt-BR"/>
              </w:rPr>
            </w:pPr>
          </w:p>
        </w:tc>
      </w:tr>
      <w:tr w:rsidR="000C2CC1" w:rsidRPr="00BC397D" w14:paraId="1D100901" w14:textId="77777777" w:rsidTr="007E3390">
        <w:trPr>
          <w:trHeight w:val="48"/>
        </w:trPr>
        <w:tc>
          <w:tcPr>
            <w:tcW w:w="2914" w:type="dxa"/>
            <w:tcBorders>
              <w:top w:val="single" w:sz="8" w:space="0" w:color="000000"/>
              <w:left w:val="nil"/>
              <w:bottom w:val="nil"/>
              <w:right w:val="nil"/>
            </w:tcBorders>
            <w:vAlign w:val="bottom"/>
          </w:tcPr>
          <w:p w14:paraId="2351665B" w14:textId="77777777" w:rsidR="000C2CC1" w:rsidRPr="00D919B4" w:rsidRDefault="000C2CC1">
            <w:pPr>
              <w:pStyle w:val="TDummy"/>
              <w:keepNext/>
              <w:rPr>
                <w:lang w:val="pt-BR"/>
              </w:rPr>
            </w:pPr>
          </w:p>
        </w:tc>
        <w:tc>
          <w:tcPr>
            <w:tcW w:w="119" w:type="dxa"/>
            <w:tcBorders>
              <w:top w:val="single" w:sz="8" w:space="0" w:color="000000"/>
              <w:left w:val="nil"/>
              <w:bottom w:val="nil"/>
              <w:right w:val="nil"/>
            </w:tcBorders>
            <w:vAlign w:val="bottom"/>
          </w:tcPr>
          <w:p w14:paraId="04D07CD1" w14:textId="77777777" w:rsidR="000C2CC1" w:rsidRPr="00D919B4" w:rsidRDefault="000C2CC1">
            <w:pPr>
              <w:pStyle w:val="TDummy"/>
              <w:keepNext/>
              <w:rPr>
                <w:lang w:val="pt-BR"/>
              </w:rPr>
            </w:pPr>
          </w:p>
        </w:tc>
        <w:tc>
          <w:tcPr>
            <w:tcW w:w="1021" w:type="dxa"/>
            <w:tcBorders>
              <w:top w:val="single" w:sz="8" w:space="0" w:color="000000"/>
              <w:left w:val="nil"/>
              <w:bottom w:val="nil"/>
              <w:right w:val="nil"/>
            </w:tcBorders>
            <w:vAlign w:val="bottom"/>
          </w:tcPr>
          <w:p w14:paraId="4D51038A" w14:textId="77777777" w:rsidR="000C2CC1" w:rsidRPr="00D919B4" w:rsidRDefault="000C2CC1">
            <w:pPr>
              <w:pStyle w:val="TDummy"/>
              <w:keepNext/>
              <w:rPr>
                <w:lang w:val="pt-BR"/>
              </w:rPr>
            </w:pPr>
          </w:p>
        </w:tc>
        <w:tc>
          <w:tcPr>
            <w:tcW w:w="119" w:type="dxa"/>
            <w:tcBorders>
              <w:top w:val="single" w:sz="8" w:space="0" w:color="000000"/>
              <w:left w:val="nil"/>
              <w:bottom w:val="nil"/>
              <w:right w:val="nil"/>
            </w:tcBorders>
            <w:vAlign w:val="bottom"/>
          </w:tcPr>
          <w:p w14:paraId="3801A604" w14:textId="77777777" w:rsidR="000C2CC1" w:rsidRPr="00D919B4" w:rsidRDefault="000C2CC1">
            <w:pPr>
              <w:pStyle w:val="TDummy"/>
              <w:keepNext/>
              <w:rPr>
                <w:lang w:val="pt-BR"/>
              </w:rPr>
            </w:pPr>
          </w:p>
        </w:tc>
        <w:tc>
          <w:tcPr>
            <w:tcW w:w="1021" w:type="dxa"/>
            <w:tcBorders>
              <w:top w:val="single" w:sz="8" w:space="0" w:color="000000"/>
              <w:left w:val="nil"/>
              <w:bottom w:val="nil"/>
              <w:right w:val="nil"/>
            </w:tcBorders>
            <w:vAlign w:val="bottom"/>
          </w:tcPr>
          <w:p w14:paraId="324ABBF9" w14:textId="77777777" w:rsidR="000C2CC1" w:rsidRPr="00D919B4" w:rsidRDefault="000C2CC1">
            <w:pPr>
              <w:pStyle w:val="TDummy"/>
              <w:keepNext/>
              <w:rPr>
                <w:lang w:val="pt-BR"/>
              </w:rPr>
            </w:pPr>
          </w:p>
        </w:tc>
        <w:tc>
          <w:tcPr>
            <w:tcW w:w="119" w:type="dxa"/>
            <w:tcBorders>
              <w:top w:val="single" w:sz="8" w:space="0" w:color="000000"/>
              <w:left w:val="nil"/>
              <w:bottom w:val="nil"/>
              <w:right w:val="nil"/>
            </w:tcBorders>
            <w:vAlign w:val="bottom"/>
          </w:tcPr>
          <w:p w14:paraId="781A1519" w14:textId="77777777" w:rsidR="000C2CC1" w:rsidRPr="00D919B4" w:rsidRDefault="000C2CC1">
            <w:pPr>
              <w:pStyle w:val="TDummy"/>
              <w:keepNext/>
              <w:rPr>
                <w:lang w:val="pt-BR"/>
              </w:rPr>
            </w:pPr>
          </w:p>
        </w:tc>
        <w:tc>
          <w:tcPr>
            <w:tcW w:w="1021" w:type="dxa"/>
            <w:tcBorders>
              <w:top w:val="single" w:sz="8" w:space="0" w:color="000000"/>
              <w:left w:val="nil"/>
              <w:bottom w:val="nil"/>
              <w:right w:val="nil"/>
            </w:tcBorders>
            <w:vAlign w:val="bottom"/>
          </w:tcPr>
          <w:p w14:paraId="1BA85187" w14:textId="77777777" w:rsidR="000C2CC1" w:rsidRPr="00D919B4" w:rsidRDefault="000C2CC1">
            <w:pPr>
              <w:pStyle w:val="TDummy"/>
              <w:keepNext/>
              <w:rPr>
                <w:lang w:val="pt-BR"/>
              </w:rPr>
            </w:pPr>
          </w:p>
        </w:tc>
        <w:tc>
          <w:tcPr>
            <w:tcW w:w="119" w:type="dxa"/>
            <w:tcBorders>
              <w:top w:val="single" w:sz="8" w:space="0" w:color="000000"/>
              <w:left w:val="nil"/>
              <w:bottom w:val="nil"/>
              <w:right w:val="nil"/>
            </w:tcBorders>
            <w:vAlign w:val="bottom"/>
          </w:tcPr>
          <w:p w14:paraId="234C5BD2" w14:textId="77777777" w:rsidR="000C2CC1" w:rsidRPr="00D919B4" w:rsidRDefault="000C2CC1">
            <w:pPr>
              <w:pStyle w:val="TDummy"/>
              <w:keepNext/>
              <w:rPr>
                <w:lang w:val="pt-BR"/>
              </w:rPr>
            </w:pPr>
          </w:p>
        </w:tc>
        <w:tc>
          <w:tcPr>
            <w:tcW w:w="1021" w:type="dxa"/>
            <w:tcBorders>
              <w:top w:val="single" w:sz="8" w:space="0" w:color="000000"/>
              <w:left w:val="nil"/>
              <w:bottom w:val="nil"/>
              <w:right w:val="nil"/>
            </w:tcBorders>
            <w:vAlign w:val="bottom"/>
          </w:tcPr>
          <w:p w14:paraId="436B4E79" w14:textId="77777777" w:rsidR="000C2CC1" w:rsidRPr="00D919B4" w:rsidRDefault="000C2CC1">
            <w:pPr>
              <w:pStyle w:val="TDummy"/>
              <w:keepNext/>
              <w:rPr>
                <w:lang w:val="pt-BR"/>
              </w:rPr>
            </w:pPr>
          </w:p>
        </w:tc>
        <w:tc>
          <w:tcPr>
            <w:tcW w:w="119" w:type="dxa"/>
            <w:tcBorders>
              <w:top w:val="single" w:sz="8" w:space="0" w:color="000000"/>
              <w:left w:val="nil"/>
              <w:bottom w:val="nil"/>
              <w:right w:val="nil"/>
            </w:tcBorders>
            <w:vAlign w:val="bottom"/>
          </w:tcPr>
          <w:p w14:paraId="06AE40DE" w14:textId="77777777" w:rsidR="000C2CC1" w:rsidRPr="00D919B4" w:rsidRDefault="000C2CC1">
            <w:pPr>
              <w:pStyle w:val="TDummy"/>
              <w:keepNext/>
              <w:rPr>
                <w:lang w:val="pt-BR"/>
              </w:rPr>
            </w:pPr>
          </w:p>
        </w:tc>
        <w:tc>
          <w:tcPr>
            <w:tcW w:w="1021" w:type="dxa"/>
            <w:tcBorders>
              <w:top w:val="single" w:sz="8" w:space="0" w:color="000000"/>
              <w:left w:val="nil"/>
              <w:bottom w:val="nil"/>
              <w:right w:val="nil"/>
            </w:tcBorders>
            <w:vAlign w:val="bottom"/>
          </w:tcPr>
          <w:p w14:paraId="65FB2E02" w14:textId="77777777" w:rsidR="000C2CC1" w:rsidRPr="00D919B4" w:rsidRDefault="000C2CC1">
            <w:pPr>
              <w:pStyle w:val="TDummy"/>
              <w:keepNext/>
              <w:rPr>
                <w:lang w:val="pt-BR"/>
              </w:rPr>
            </w:pPr>
          </w:p>
        </w:tc>
        <w:tc>
          <w:tcPr>
            <w:tcW w:w="119" w:type="dxa"/>
            <w:tcBorders>
              <w:top w:val="single" w:sz="8" w:space="0" w:color="000000"/>
              <w:left w:val="nil"/>
              <w:bottom w:val="nil"/>
              <w:right w:val="nil"/>
            </w:tcBorders>
            <w:vAlign w:val="bottom"/>
          </w:tcPr>
          <w:p w14:paraId="7020E6C1" w14:textId="77777777" w:rsidR="000C2CC1" w:rsidRPr="00D919B4" w:rsidRDefault="000C2CC1">
            <w:pPr>
              <w:pStyle w:val="TDummy"/>
              <w:keepNext/>
              <w:rPr>
                <w:lang w:val="pt-BR"/>
              </w:rPr>
            </w:pPr>
          </w:p>
        </w:tc>
        <w:tc>
          <w:tcPr>
            <w:tcW w:w="1021" w:type="dxa"/>
            <w:tcBorders>
              <w:top w:val="single" w:sz="8" w:space="0" w:color="000000"/>
              <w:left w:val="nil"/>
              <w:bottom w:val="nil"/>
              <w:right w:val="nil"/>
            </w:tcBorders>
            <w:vAlign w:val="bottom"/>
          </w:tcPr>
          <w:p w14:paraId="394166C3" w14:textId="77777777" w:rsidR="000C2CC1" w:rsidRPr="00D919B4" w:rsidRDefault="000C2CC1">
            <w:pPr>
              <w:pStyle w:val="TDummy"/>
              <w:keepNext/>
              <w:rPr>
                <w:lang w:val="pt-BR"/>
              </w:rPr>
            </w:pPr>
          </w:p>
        </w:tc>
      </w:tr>
      <w:tr w:rsidR="000C2CC1" w:rsidRPr="00D919B4" w14:paraId="51BC686E" w14:textId="77777777" w:rsidTr="006B0C0D">
        <w:tc>
          <w:tcPr>
            <w:tcW w:w="2914" w:type="dxa"/>
            <w:shd w:val="clear" w:color="auto" w:fill="FFFFFF"/>
            <w:vAlign w:val="bottom"/>
          </w:tcPr>
          <w:p w14:paraId="0B362DC1" w14:textId="77777777" w:rsidR="000C2CC1" w:rsidRPr="00D919B4" w:rsidRDefault="000C2CC1">
            <w:pPr>
              <w:pStyle w:val="THeadfirstNumber"/>
              <w:rPr>
                <w:lang w:val="pt-BR"/>
              </w:rPr>
            </w:pPr>
          </w:p>
        </w:tc>
        <w:tc>
          <w:tcPr>
            <w:tcW w:w="119" w:type="dxa"/>
            <w:vAlign w:val="bottom"/>
          </w:tcPr>
          <w:p w14:paraId="3885F60B" w14:textId="77777777" w:rsidR="000C2CC1" w:rsidRPr="00D919B4" w:rsidRDefault="000C2CC1">
            <w:pPr>
              <w:pStyle w:val="THeadfirstNumber"/>
              <w:rPr>
                <w:lang w:val="pt-BR"/>
              </w:rPr>
            </w:pPr>
          </w:p>
        </w:tc>
        <w:tc>
          <w:tcPr>
            <w:tcW w:w="3301" w:type="dxa"/>
            <w:gridSpan w:val="5"/>
            <w:tcBorders>
              <w:top w:val="nil"/>
              <w:left w:val="nil"/>
              <w:bottom w:val="single" w:sz="4" w:space="0" w:color="A59C94"/>
              <w:right w:val="nil"/>
            </w:tcBorders>
            <w:shd w:val="clear" w:color="auto" w:fill="FFFFFF"/>
            <w:vAlign w:val="bottom"/>
            <w:hideMark/>
          </w:tcPr>
          <w:p w14:paraId="063CCEEE" w14:textId="3B32C761" w:rsidR="000C2CC1" w:rsidRPr="00D919B4" w:rsidRDefault="00B13F10">
            <w:pPr>
              <w:pStyle w:val="THeadfirstNumber"/>
              <w:rPr>
                <w:lang w:val="pt-BR"/>
              </w:rPr>
            </w:pPr>
            <w:r>
              <w:rPr>
                <w:lang w:val="pt-BR"/>
              </w:rPr>
              <w:t xml:space="preserve">2° trimestre </w:t>
            </w:r>
          </w:p>
        </w:tc>
        <w:tc>
          <w:tcPr>
            <w:tcW w:w="119" w:type="dxa"/>
            <w:vAlign w:val="bottom"/>
          </w:tcPr>
          <w:p w14:paraId="65DB2626" w14:textId="77777777" w:rsidR="000C2CC1" w:rsidRPr="00D919B4" w:rsidRDefault="000C2CC1">
            <w:pPr>
              <w:pStyle w:val="THeadfirstNumber"/>
              <w:rPr>
                <w:lang w:val="pt-BR"/>
              </w:rPr>
            </w:pPr>
          </w:p>
        </w:tc>
        <w:tc>
          <w:tcPr>
            <w:tcW w:w="3301" w:type="dxa"/>
            <w:gridSpan w:val="5"/>
            <w:tcBorders>
              <w:top w:val="nil"/>
              <w:left w:val="nil"/>
              <w:bottom w:val="single" w:sz="4" w:space="0" w:color="A59C94"/>
              <w:right w:val="nil"/>
            </w:tcBorders>
            <w:shd w:val="clear" w:color="auto" w:fill="FFFFFF"/>
            <w:vAlign w:val="bottom"/>
            <w:hideMark/>
          </w:tcPr>
          <w:p w14:paraId="235367A8" w14:textId="26FEAFEC" w:rsidR="000C2CC1" w:rsidRPr="00D919B4" w:rsidRDefault="00B13F10">
            <w:pPr>
              <w:pStyle w:val="THeadfirstNumber"/>
              <w:rPr>
                <w:lang w:val="pt-BR"/>
              </w:rPr>
            </w:pPr>
            <w:r>
              <w:rPr>
                <w:lang w:val="pt-BR"/>
              </w:rPr>
              <w:t>1° semestre</w:t>
            </w:r>
          </w:p>
        </w:tc>
      </w:tr>
      <w:tr w:rsidR="000C2CC1" w:rsidRPr="00D919B4" w14:paraId="1C76A976" w14:textId="77777777" w:rsidTr="006B0C0D">
        <w:tc>
          <w:tcPr>
            <w:tcW w:w="291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bottom"/>
            <w:hideMark/>
          </w:tcPr>
          <w:p w14:paraId="43FF19FB" w14:textId="73D5CB68" w:rsidR="000C2CC1" w:rsidRPr="00D919B4" w:rsidRDefault="00B13F10">
            <w:pPr>
              <w:pStyle w:val="THeadlastText"/>
              <w:rPr>
                <w:lang w:val="pt-BR"/>
              </w:rPr>
            </w:pPr>
            <w:r>
              <w:rPr>
                <w:lang w:val="pt-BR"/>
              </w:rPr>
              <w:t xml:space="preserve">Em </w:t>
            </w:r>
            <w:r w:rsidR="000C2CC1" w:rsidRPr="00D919B4">
              <w:rPr>
                <w:lang w:val="pt-BR"/>
              </w:rPr>
              <w:t xml:space="preserve">€ </w:t>
            </w:r>
            <w:r w:rsidR="004D117E">
              <w:rPr>
                <w:lang w:val="pt-BR"/>
              </w:rPr>
              <w:t>milhões</w:t>
            </w:r>
          </w:p>
        </w:tc>
        <w:tc>
          <w:tcPr>
            <w:tcW w:w="119" w:type="dxa"/>
            <w:vAlign w:val="bottom"/>
          </w:tcPr>
          <w:p w14:paraId="2C9479BE" w14:textId="77777777" w:rsidR="000C2CC1" w:rsidRPr="00D919B4" w:rsidRDefault="000C2CC1">
            <w:pPr>
              <w:pStyle w:val="THeadlastNumber"/>
              <w:rPr>
                <w:lang w:val="pt-BR"/>
              </w:rPr>
            </w:pPr>
          </w:p>
        </w:tc>
        <w:tc>
          <w:tcPr>
            <w:tcW w:w="1021" w:type="dxa"/>
            <w:tcBorders>
              <w:top w:val="single" w:sz="4" w:space="0" w:color="A59C94"/>
              <w:left w:val="nil"/>
              <w:bottom w:val="single" w:sz="4" w:space="0" w:color="000000"/>
              <w:right w:val="nil"/>
            </w:tcBorders>
            <w:shd w:val="clear" w:color="auto" w:fill="FFFFFF"/>
            <w:vAlign w:val="bottom"/>
            <w:hideMark/>
          </w:tcPr>
          <w:p w14:paraId="570F3368" w14:textId="77777777" w:rsidR="000C2CC1" w:rsidRPr="00D919B4" w:rsidRDefault="000C2CC1">
            <w:pPr>
              <w:pStyle w:val="THeadlastNumber"/>
              <w:rPr>
                <w:lang w:val="pt-BR"/>
              </w:rPr>
            </w:pPr>
            <w:r w:rsidRPr="00D919B4">
              <w:rPr>
                <w:lang w:val="pt-BR"/>
              </w:rPr>
              <w:t>2022</w:t>
            </w:r>
          </w:p>
        </w:tc>
        <w:tc>
          <w:tcPr>
            <w:tcW w:w="119" w:type="dxa"/>
            <w:vAlign w:val="bottom"/>
          </w:tcPr>
          <w:p w14:paraId="7D33FE42" w14:textId="77777777" w:rsidR="000C2CC1" w:rsidRPr="00D919B4" w:rsidRDefault="000C2CC1">
            <w:pPr>
              <w:pStyle w:val="THeadlastNumber"/>
              <w:rPr>
                <w:lang w:val="pt-BR"/>
              </w:rPr>
            </w:pPr>
          </w:p>
        </w:tc>
        <w:tc>
          <w:tcPr>
            <w:tcW w:w="1021" w:type="dxa"/>
            <w:tcBorders>
              <w:top w:val="single" w:sz="4" w:space="0" w:color="A59C94"/>
              <w:left w:val="nil"/>
              <w:bottom w:val="single" w:sz="4" w:space="0" w:color="000000"/>
              <w:right w:val="nil"/>
            </w:tcBorders>
            <w:shd w:val="clear" w:color="auto" w:fill="FFFFFF"/>
            <w:vAlign w:val="bottom"/>
            <w:hideMark/>
          </w:tcPr>
          <w:p w14:paraId="4EAE363E" w14:textId="77777777" w:rsidR="000C2CC1" w:rsidRPr="00D919B4" w:rsidRDefault="000C2CC1">
            <w:pPr>
              <w:pStyle w:val="THeadlastNumberbold"/>
              <w:rPr>
                <w:lang w:val="pt-BR"/>
              </w:rPr>
            </w:pPr>
            <w:r w:rsidRPr="00D919B4">
              <w:rPr>
                <w:lang w:val="pt-BR"/>
              </w:rPr>
              <w:t>2023</w:t>
            </w:r>
          </w:p>
        </w:tc>
        <w:tc>
          <w:tcPr>
            <w:tcW w:w="119" w:type="dxa"/>
            <w:vAlign w:val="bottom"/>
          </w:tcPr>
          <w:p w14:paraId="0C63C391" w14:textId="77777777" w:rsidR="000C2CC1" w:rsidRPr="00D919B4" w:rsidRDefault="000C2CC1">
            <w:pPr>
              <w:pStyle w:val="THeadlastNumber"/>
              <w:rPr>
                <w:lang w:val="pt-BR"/>
              </w:rPr>
            </w:pPr>
          </w:p>
        </w:tc>
        <w:tc>
          <w:tcPr>
            <w:tcW w:w="1021" w:type="dxa"/>
            <w:tcBorders>
              <w:top w:val="single" w:sz="4" w:space="0" w:color="A59C94"/>
              <w:left w:val="nil"/>
              <w:bottom w:val="single" w:sz="4" w:space="0" w:color="000000"/>
              <w:right w:val="nil"/>
            </w:tcBorders>
            <w:shd w:val="clear" w:color="auto" w:fill="FFFFFF"/>
            <w:vAlign w:val="bottom"/>
            <w:hideMark/>
          </w:tcPr>
          <w:p w14:paraId="6A523963" w14:textId="52B637C7" w:rsidR="000C2CC1" w:rsidRPr="00D919B4" w:rsidRDefault="0025565E">
            <w:pPr>
              <w:pStyle w:val="THeaddifferenceNumber"/>
              <w:keepNext/>
              <w:rPr>
                <w:lang w:val="pt-BR"/>
              </w:rPr>
            </w:pPr>
            <w:r>
              <w:rPr>
                <w:lang w:val="pt-BR"/>
              </w:rPr>
              <w:t>Variação em</w:t>
            </w:r>
            <w:r w:rsidR="000C2CC1" w:rsidRPr="00D919B4">
              <w:rPr>
                <w:lang w:val="pt-BR"/>
              </w:rPr>
              <w:t xml:space="preserve"> %</w:t>
            </w:r>
          </w:p>
        </w:tc>
        <w:tc>
          <w:tcPr>
            <w:tcW w:w="119" w:type="dxa"/>
            <w:vAlign w:val="bottom"/>
          </w:tcPr>
          <w:p w14:paraId="6F706F24" w14:textId="77777777" w:rsidR="000C2CC1" w:rsidRPr="00D919B4" w:rsidRDefault="000C2CC1">
            <w:pPr>
              <w:pStyle w:val="THeadlastNumber"/>
              <w:rPr>
                <w:lang w:val="pt-BR"/>
              </w:rPr>
            </w:pPr>
          </w:p>
        </w:tc>
        <w:tc>
          <w:tcPr>
            <w:tcW w:w="1021" w:type="dxa"/>
            <w:tcBorders>
              <w:top w:val="single" w:sz="4" w:space="0" w:color="A59C94"/>
              <w:left w:val="nil"/>
              <w:bottom w:val="single" w:sz="4" w:space="0" w:color="000000"/>
              <w:right w:val="nil"/>
            </w:tcBorders>
            <w:shd w:val="clear" w:color="auto" w:fill="FFFFFF"/>
            <w:vAlign w:val="bottom"/>
            <w:hideMark/>
          </w:tcPr>
          <w:p w14:paraId="4764B2A9" w14:textId="77777777" w:rsidR="000C2CC1" w:rsidRPr="00D919B4" w:rsidRDefault="000C2CC1">
            <w:pPr>
              <w:pStyle w:val="THeadlastNumber"/>
              <w:rPr>
                <w:lang w:val="pt-BR"/>
              </w:rPr>
            </w:pPr>
            <w:r w:rsidRPr="00D919B4">
              <w:rPr>
                <w:lang w:val="pt-BR"/>
              </w:rPr>
              <w:t>2022</w:t>
            </w:r>
          </w:p>
        </w:tc>
        <w:tc>
          <w:tcPr>
            <w:tcW w:w="119" w:type="dxa"/>
            <w:vAlign w:val="bottom"/>
          </w:tcPr>
          <w:p w14:paraId="7D26DD86" w14:textId="77777777" w:rsidR="000C2CC1" w:rsidRPr="00D919B4" w:rsidRDefault="000C2CC1">
            <w:pPr>
              <w:pStyle w:val="THeadlastNumber"/>
              <w:rPr>
                <w:lang w:val="pt-BR"/>
              </w:rPr>
            </w:pPr>
          </w:p>
        </w:tc>
        <w:tc>
          <w:tcPr>
            <w:tcW w:w="1021" w:type="dxa"/>
            <w:tcBorders>
              <w:top w:val="single" w:sz="4" w:space="0" w:color="A59C94"/>
              <w:left w:val="nil"/>
              <w:bottom w:val="single" w:sz="4" w:space="0" w:color="000000"/>
              <w:right w:val="nil"/>
            </w:tcBorders>
            <w:shd w:val="clear" w:color="auto" w:fill="FFFFFF"/>
            <w:vAlign w:val="bottom"/>
            <w:hideMark/>
          </w:tcPr>
          <w:p w14:paraId="570D5F9B" w14:textId="77777777" w:rsidR="000C2CC1" w:rsidRPr="00D919B4" w:rsidRDefault="000C2CC1">
            <w:pPr>
              <w:pStyle w:val="THeadlastNumberbold"/>
              <w:rPr>
                <w:lang w:val="pt-BR"/>
              </w:rPr>
            </w:pPr>
            <w:r w:rsidRPr="00D919B4">
              <w:rPr>
                <w:lang w:val="pt-BR"/>
              </w:rPr>
              <w:t>2023</w:t>
            </w:r>
          </w:p>
        </w:tc>
        <w:tc>
          <w:tcPr>
            <w:tcW w:w="119" w:type="dxa"/>
            <w:vAlign w:val="bottom"/>
          </w:tcPr>
          <w:p w14:paraId="371995F3" w14:textId="77777777" w:rsidR="000C2CC1" w:rsidRPr="00D919B4" w:rsidRDefault="000C2CC1">
            <w:pPr>
              <w:pStyle w:val="THeadlastNumber"/>
              <w:rPr>
                <w:lang w:val="pt-BR"/>
              </w:rPr>
            </w:pPr>
          </w:p>
        </w:tc>
        <w:tc>
          <w:tcPr>
            <w:tcW w:w="1021" w:type="dxa"/>
            <w:tcBorders>
              <w:top w:val="single" w:sz="4" w:space="0" w:color="A59C94"/>
              <w:left w:val="nil"/>
              <w:bottom w:val="single" w:sz="4" w:space="0" w:color="000000"/>
              <w:right w:val="nil"/>
            </w:tcBorders>
            <w:shd w:val="clear" w:color="auto" w:fill="FFFFFF"/>
            <w:vAlign w:val="bottom"/>
            <w:hideMark/>
          </w:tcPr>
          <w:p w14:paraId="6B9A608B" w14:textId="7EF8F8BE" w:rsidR="000C2CC1" w:rsidRPr="00D919B4" w:rsidRDefault="0025565E">
            <w:pPr>
              <w:pStyle w:val="THeaddifferenceNumber"/>
              <w:keepNext/>
              <w:rPr>
                <w:lang w:val="pt-BR"/>
              </w:rPr>
            </w:pPr>
            <w:r>
              <w:rPr>
                <w:lang w:val="pt-BR"/>
              </w:rPr>
              <w:t>Variação em</w:t>
            </w:r>
            <w:r w:rsidR="000C2CC1" w:rsidRPr="00D919B4">
              <w:rPr>
                <w:lang w:val="pt-BR"/>
              </w:rPr>
              <w:t xml:space="preserve"> %</w:t>
            </w:r>
          </w:p>
        </w:tc>
      </w:tr>
      <w:tr w:rsidR="000C2CC1" w:rsidRPr="00D919B4" w14:paraId="46891D09" w14:textId="77777777" w:rsidTr="006B0C0D">
        <w:tc>
          <w:tcPr>
            <w:tcW w:w="2914" w:type="dxa"/>
            <w:tcBorders>
              <w:top w:val="single" w:sz="4" w:space="0" w:color="000000"/>
              <w:left w:val="nil"/>
              <w:bottom w:val="single" w:sz="4" w:space="0" w:color="A59C94"/>
              <w:right w:val="nil"/>
            </w:tcBorders>
            <w:vAlign w:val="bottom"/>
            <w:hideMark/>
          </w:tcPr>
          <w:p w14:paraId="0F4FDC2D" w14:textId="5A538778" w:rsidR="000C2CC1" w:rsidRPr="00D919B4" w:rsidRDefault="00363CD8">
            <w:pPr>
              <w:pStyle w:val="TBodysubtotalText"/>
              <w:keepNext/>
              <w:rPr>
                <w:lang w:val="pt-BR"/>
              </w:rPr>
            </w:pPr>
            <w:r>
              <w:rPr>
                <w:lang w:val="pt-BR"/>
              </w:rPr>
              <w:t>Vendas</w:t>
            </w:r>
          </w:p>
        </w:tc>
        <w:tc>
          <w:tcPr>
            <w:tcW w:w="119" w:type="dxa"/>
            <w:vAlign w:val="bottom"/>
          </w:tcPr>
          <w:p w14:paraId="05BE68B1" w14:textId="77777777" w:rsidR="000C2CC1" w:rsidRPr="00D919B4" w:rsidRDefault="000C2CC1">
            <w:pPr>
              <w:pStyle w:val="TBodysubtotalNumber"/>
              <w:keepNext/>
              <w:rPr>
                <w:lang w:val="pt-BR"/>
              </w:rPr>
            </w:pPr>
          </w:p>
        </w:tc>
        <w:tc>
          <w:tcPr>
            <w:tcW w:w="1021" w:type="dxa"/>
            <w:tcBorders>
              <w:top w:val="single" w:sz="4" w:space="0" w:color="000000"/>
              <w:left w:val="nil"/>
              <w:bottom w:val="single" w:sz="4" w:space="0" w:color="A59C94"/>
              <w:right w:val="nil"/>
            </w:tcBorders>
            <w:vAlign w:val="bottom"/>
            <w:hideMark/>
          </w:tcPr>
          <w:p w14:paraId="74C30692" w14:textId="40C2978F" w:rsidR="000C2CC1" w:rsidRPr="00D919B4" w:rsidRDefault="000C2CC1">
            <w:pPr>
              <w:pStyle w:val="TBodysubtotalNumber"/>
              <w:keepNext/>
              <w:rPr>
                <w:lang w:val="pt-BR"/>
              </w:rPr>
            </w:pPr>
            <w:r w:rsidRPr="00D919B4">
              <w:rPr>
                <w:lang w:val="pt-BR"/>
              </w:rPr>
              <w:t>4</w:t>
            </w:r>
            <w:r w:rsidR="00401CCC">
              <w:rPr>
                <w:lang w:val="pt-BR"/>
              </w:rPr>
              <w:t>.</w:t>
            </w:r>
            <w:r w:rsidRPr="00D919B4">
              <w:rPr>
                <w:lang w:val="pt-BR"/>
              </w:rPr>
              <w:t>772</w:t>
            </w:r>
          </w:p>
        </w:tc>
        <w:tc>
          <w:tcPr>
            <w:tcW w:w="119" w:type="dxa"/>
            <w:vAlign w:val="bottom"/>
          </w:tcPr>
          <w:p w14:paraId="78DFF8AF" w14:textId="77777777" w:rsidR="000C2CC1" w:rsidRPr="00D919B4" w:rsidRDefault="000C2CC1">
            <w:pPr>
              <w:pStyle w:val="TBodysubtotalNumber"/>
              <w:keepNext/>
              <w:rPr>
                <w:lang w:val="pt-BR"/>
              </w:rPr>
            </w:pPr>
          </w:p>
        </w:tc>
        <w:tc>
          <w:tcPr>
            <w:tcW w:w="1021" w:type="dxa"/>
            <w:tcBorders>
              <w:top w:val="single" w:sz="4" w:space="0" w:color="000000"/>
              <w:left w:val="nil"/>
              <w:bottom w:val="single" w:sz="4" w:space="0" w:color="A59C94"/>
              <w:right w:val="nil"/>
            </w:tcBorders>
            <w:shd w:val="clear" w:color="auto" w:fill="DAD5C9"/>
            <w:vAlign w:val="bottom"/>
            <w:hideMark/>
          </w:tcPr>
          <w:p w14:paraId="43545646" w14:textId="390A89F1" w:rsidR="000C2CC1" w:rsidRPr="00D919B4" w:rsidRDefault="000C2CC1">
            <w:pPr>
              <w:pStyle w:val="TBodysubtotalNumber"/>
              <w:keepNext/>
              <w:rPr>
                <w:lang w:val="pt-BR"/>
              </w:rPr>
            </w:pPr>
            <w:r w:rsidRPr="00D919B4">
              <w:rPr>
                <w:lang w:val="pt-BR"/>
              </w:rPr>
              <w:t>3</w:t>
            </w:r>
            <w:r w:rsidR="00401CCC">
              <w:rPr>
                <w:lang w:val="pt-BR"/>
              </w:rPr>
              <w:t>.</w:t>
            </w:r>
            <w:r w:rsidRPr="00D919B4">
              <w:rPr>
                <w:lang w:val="pt-BR"/>
              </w:rPr>
              <w:t>886</w:t>
            </w:r>
          </w:p>
        </w:tc>
        <w:tc>
          <w:tcPr>
            <w:tcW w:w="119" w:type="dxa"/>
            <w:vAlign w:val="bottom"/>
          </w:tcPr>
          <w:p w14:paraId="157E8948" w14:textId="77777777" w:rsidR="000C2CC1" w:rsidRPr="00D919B4" w:rsidRDefault="000C2CC1">
            <w:pPr>
              <w:pStyle w:val="TBodysubtotalNumber"/>
              <w:keepNext/>
              <w:rPr>
                <w:lang w:val="pt-BR"/>
              </w:rPr>
            </w:pPr>
          </w:p>
        </w:tc>
        <w:tc>
          <w:tcPr>
            <w:tcW w:w="1021" w:type="dxa"/>
            <w:tcBorders>
              <w:top w:val="single" w:sz="4" w:space="0" w:color="000000"/>
              <w:left w:val="nil"/>
              <w:bottom w:val="single" w:sz="4" w:space="0" w:color="A59C94"/>
              <w:right w:val="nil"/>
            </w:tcBorders>
            <w:vAlign w:val="bottom"/>
            <w:hideMark/>
          </w:tcPr>
          <w:p w14:paraId="32655E6E" w14:textId="77777777" w:rsidR="000C2CC1" w:rsidRPr="00D919B4" w:rsidRDefault="000C2CC1">
            <w:pPr>
              <w:pStyle w:val="TBodysubtotalNumber"/>
              <w:keepNext/>
              <w:rPr>
                <w:lang w:val="pt-BR"/>
              </w:rPr>
            </w:pPr>
            <w:r w:rsidRPr="00D919B4">
              <w:rPr>
                <w:lang w:val="pt-BR"/>
              </w:rPr>
              <w:t>-19</w:t>
            </w:r>
          </w:p>
        </w:tc>
        <w:tc>
          <w:tcPr>
            <w:tcW w:w="119" w:type="dxa"/>
            <w:vAlign w:val="bottom"/>
          </w:tcPr>
          <w:p w14:paraId="75E4828A" w14:textId="77777777" w:rsidR="000C2CC1" w:rsidRPr="00D919B4" w:rsidRDefault="000C2CC1">
            <w:pPr>
              <w:pStyle w:val="TBodysubtotalNumber"/>
              <w:keepNext/>
              <w:rPr>
                <w:lang w:val="pt-BR"/>
              </w:rPr>
            </w:pPr>
          </w:p>
        </w:tc>
        <w:tc>
          <w:tcPr>
            <w:tcW w:w="1021" w:type="dxa"/>
            <w:tcBorders>
              <w:top w:val="single" w:sz="4" w:space="0" w:color="000000"/>
              <w:left w:val="nil"/>
              <w:bottom w:val="single" w:sz="4" w:space="0" w:color="A59C94"/>
              <w:right w:val="nil"/>
            </w:tcBorders>
            <w:vAlign w:val="bottom"/>
            <w:hideMark/>
          </w:tcPr>
          <w:p w14:paraId="5A70ED81" w14:textId="086FF4B4" w:rsidR="000C2CC1" w:rsidRPr="00D919B4" w:rsidRDefault="000C2CC1">
            <w:pPr>
              <w:pStyle w:val="TBodysubtotalNumber"/>
              <w:keepNext/>
              <w:rPr>
                <w:lang w:val="pt-BR"/>
              </w:rPr>
            </w:pPr>
            <w:r w:rsidRPr="00D919B4">
              <w:rPr>
                <w:lang w:val="pt-BR"/>
              </w:rPr>
              <w:t>9</w:t>
            </w:r>
            <w:r w:rsidR="00401CCC">
              <w:rPr>
                <w:lang w:val="pt-BR"/>
              </w:rPr>
              <w:t>.</w:t>
            </w:r>
            <w:r w:rsidRPr="00D919B4">
              <w:rPr>
                <w:lang w:val="pt-BR"/>
              </w:rPr>
              <w:t>270</w:t>
            </w:r>
          </w:p>
        </w:tc>
        <w:tc>
          <w:tcPr>
            <w:tcW w:w="119" w:type="dxa"/>
            <w:vAlign w:val="bottom"/>
          </w:tcPr>
          <w:p w14:paraId="395453FE" w14:textId="77777777" w:rsidR="000C2CC1" w:rsidRPr="00D919B4" w:rsidRDefault="000C2CC1">
            <w:pPr>
              <w:pStyle w:val="TBodysubtotalNumber"/>
              <w:keepNext/>
              <w:rPr>
                <w:lang w:val="pt-BR"/>
              </w:rPr>
            </w:pPr>
          </w:p>
        </w:tc>
        <w:tc>
          <w:tcPr>
            <w:tcW w:w="1021" w:type="dxa"/>
            <w:tcBorders>
              <w:top w:val="single" w:sz="4" w:space="0" w:color="000000"/>
              <w:left w:val="nil"/>
              <w:bottom w:val="single" w:sz="4" w:space="0" w:color="A59C94"/>
              <w:right w:val="nil"/>
            </w:tcBorders>
            <w:shd w:val="clear" w:color="auto" w:fill="DAD5C9"/>
            <w:vAlign w:val="bottom"/>
            <w:hideMark/>
          </w:tcPr>
          <w:p w14:paraId="732700DA" w14:textId="700E84BF" w:rsidR="000C2CC1" w:rsidRPr="00D919B4" w:rsidRDefault="000C2CC1">
            <w:pPr>
              <w:pStyle w:val="TBodysubtotalNumber"/>
              <w:keepNext/>
              <w:rPr>
                <w:lang w:val="pt-BR"/>
              </w:rPr>
            </w:pPr>
            <w:r w:rsidRPr="00D919B4">
              <w:rPr>
                <w:lang w:val="pt-BR"/>
              </w:rPr>
              <w:t>7</w:t>
            </w:r>
            <w:r w:rsidR="00401CCC">
              <w:rPr>
                <w:lang w:val="pt-BR"/>
              </w:rPr>
              <w:t>.</w:t>
            </w:r>
            <w:r w:rsidRPr="00D919B4">
              <w:rPr>
                <w:lang w:val="pt-BR"/>
              </w:rPr>
              <w:t>891</w:t>
            </w:r>
          </w:p>
        </w:tc>
        <w:tc>
          <w:tcPr>
            <w:tcW w:w="119" w:type="dxa"/>
            <w:vAlign w:val="bottom"/>
          </w:tcPr>
          <w:p w14:paraId="3A589345" w14:textId="77777777" w:rsidR="000C2CC1" w:rsidRPr="00D919B4" w:rsidRDefault="000C2CC1">
            <w:pPr>
              <w:pStyle w:val="TBodysubtotalNumber"/>
              <w:keepNext/>
              <w:rPr>
                <w:lang w:val="pt-BR"/>
              </w:rPr>
            </w:pPr>
          </w:p>
        </w:tc>
        <w:tc>
          <w:tcPr>
            <w:tcW w:w="1021" w:type="dxa"/>
            <w:tcBorders>
              <w:top w:val="single" w:sz="4" w:space="0" w:color="000000"/>
              <w:left w:val="nil"/>
              <w:bottom w:val="single" w:sz="4" w:space="0" w:color="A59C94"/>
              <w:right w:val="nil"/>
            </w:tcBorders>
            <w:vAlign w:val="bottom"/>
            <w:hideMark/>
          </w:tcPr>
          <w:p w14:paraId="7316A371" w14:textId="77777777" w:rsidR="000C2CC1" w:rsidRPr="00D919B4" w:rsidRDefault="000C2CC1">
            <w:pPr>
              <w:pStyle w:val="TBodysubtotalNumber"/>
              <w:keepNext/>
              <w:rPr>
                <w:lang w:val="pt-BR"/>
              </w:rPr>
            </w:pPr>
            <w:r w:rsidRPr="00D919B4">
              <w:rPr>
                <w:lang w:val="pt-BR"/>
              </w:rPr>
              <w:t>-15</w:t>
            </w:r>
          </w:p>
        </w:tc>
      </w:tr>
      <w:tr w:rsidR="000C2CC1" w:rsidRPr="00D919B4" w14:paraId="66562A8C" w14:textId="77777777" w:rsidTr="006B0C0D">
        <w:tc>
          <w:tcPr>
            <w:tcW w:w="2914" w:type="dxa"/>
            <w:tcBorders>
              <w:top w:val="single" w:sz="4" w:space="0" w:color="A59C94"/>
              <w:left w:val="nil"/>
              <w:bottom w:val="single" w:sz="4" w:space="0" w:color="A59C94"/>
              <w:right w:val="nil"/>
            </w:tcBorders>
            <w:vAlign w:val="bottom"/>
            <w:hideMark/>
          </w:tcPr>
          <w:p w14:paraId="152BCD32" w14:textId="1893722D" w:rsidR="000C2CC1" w:rsidRPr="00D919B4" w:rsidRDefault="000C2CC1">
            <w:pPr>
              <w:pStyle w:val="TBodysubtotalText"/>
              <w:keepNext/>
              <w:rPr>
                <w:lang w:val="pt-BR"/>
              </w:rPr>
            </w:pPr>
            <w:r w:rsidRPr="00D919B4">
              <w:rPr>
                <w:lang w:val="pt-BR"/>
              </w:rPr>
              <w:t>EBITDA</w:t>
            </w:r>
            <w:r w:rsidR="00B13F10">
              <w:rPr>
                <w:lang w:val="pt-BR"/>
              </w:rPr>
              <w:t xml:space="preserve"> ajustado</w:t>
            </w:r>
          </w:p>
        </w:tc>
        <w:tc>
          <w:tcPr>
            <w:tcW w:w="119" w:type="dxa"/>
            <w:vAlign w:val="bottom"/>
          </w:tcPr>
          <w:p w14:paraId="4C6BB25B" w14:textId="77777777" w:rsidR="000C2CC1" w:rsidRPr="00D919B4" w:rsidRDefault="000C2CC1">
            <w:pPr>
              <w:pStyle w:val="TBodysubtotalNumber"/>
              <w:keepNext/>
              <w:rPr>
                <w:lang w:val="pt-BR"/>
              </w:rPr>
            </w:pPr>
          </w:p>
        </w:tc>
        <w:tc>
          <w:tcPr>
            <w:tcW w:w="1021" w:type="dxa"/>
            <w:tcBorders>
              <w:top w:val="single" w:sz="4" w:space="0" w:color="A59C94"/>
              <w:left w:val="nil"/>
              <w:bottom w:val="single" w:sz="4" w:space="0" w:color="A59C94"/>
              <w:right w:val="nil"/>
            </w:tcBorders>
            <w:vAlign w:val="bottom"/>
            <w:hideMark/>
          </w:tcPr>
          <w:p w14:paraId="5AA639EE" w14:textId="77777777" w:rsidR="000C2CC1" w:rsidRPr="00D919B4" w:rsidRDefault="000C2CC1">
            <w:pPr>
              <w:pStyle w:val="TBodysubtotalNumber"/>
              <w:keepNext/>
              <w:rPr>
                <w:lang w:val="pt-BR"/>
              </w:rPr>
            </w:pPr>
            <w:r w:rsidRPr="00D919B4">
              <w:rPr>
                <w:lang w:val="pt-BR"/>
              </w:rPr>
              <w:t>728</w:t>
            </w:r>
          </w:p>
        </w:tc>
        <w:tc>
          <w:tcPr>
            <w:tcW w:w="119" w:type="dxa"/>
            <w:vAlign w:val="bottom"/>
          </w:tcPr>
          <w:p w14:paraId="36093661" w14:textId="77777777" w:rsidR="000C2CC1" w:rsidRPr="00D919B4" w:rsidRDefault="000C2CC1">
            <w:pPr>
              <w:pStyle w:val="TBodysubtotalNumber"/>
              <w:keepNext/>
              <w:rPr>
                <w:lang w:val="pt-BR"/>
              </w:rPr>
            </w:pPr>
          </w:p>
        </w:tc>
        <w:tc>
          <w:tcPr>
            <w:tcW w:w="1021" w:type="dxa"/>
            <w:tcBorders>
              <w:top w:val="single" w:sz="4" w:space="0" w:color="A59C94"/>
              <w:left w:val="nil"/>
              <w:bottom w:val="single" w:sz="4" w:space="0" w:color="A59C94"/>
              <w:right w:val="nil"/>
            </w:tcBorders>
            <w:shd w:val="clear" w:color="auto" w:fill="DAD5C9"/>
            <w:vAlign w:val="bottom"/>
            <w:hideMark/>
          </w:tcPr>
          <w:p w14:paraId="1A77F5B1" w14:textId="77777777" w:rsidR="000C2CC1" w:rsidRPr="00D919B4" w:rsidRDefault="000C2CC1">
            <w:pPr>
              <w:pStyle w:val="TBodysubtotalNumber"/>
              <w:keepNext/>
              <w:rPr>
                <w:lang w:val="pt-BR"/>
              </w:rPr>
            </w:pPr>
            <w:r w:rsidRPr="00D919B4">
              <w:rPr>
                <w:lang w:val="pt-BR"/>
              </w:rPr>
              <w:t>450</w:t>
            </w:r>
          </w:p>
        </w:tc>
        <w:tc>
          <w:tcPr>
            <w:tcW w:w="119" w:type="dxa"/>
            <w:vAlign w:val="bottom"/>
          </w:tcPr>
          <w:p w14:paraId="07194199" w14:textId="77777777" w:rsidR="000C2CC1" w:rsidRPr="00D919B4" w:rsidRDefault="000C2CC1">
            <w:pPr>
              <w:pStyle w:val="TBodysubtotalNumber"/>
              <w:keepNext/>
              <w:rPr>
                <w:lang w:val="pt-BR"/>
              </w:rPr>
            </w:pPr>
          </w:p>
        </w:tc>
        <w:tc>
          <w:tcPr>
            <w:tcW w:w="1021" w:type="dxa"/>
            <w:tcBorders>
              <w:top w:val="single" w:sz="4" w:space="0" w:color="A59C94"/>
              <w:left w:val="nil"/>
              <w:bottom w:val="single" w:sz="4" w:space="0" w:color="A59C94"/>
              <w:right w:val="nil"/>
            </w:tcBorders>
            <w:vAlign w:val="bottom"/>
            <w:hideMark/>
          </w:tcPr>
          <w:p w14:paraId="6EF64A32" w14:textId="77777777" w:rsidR="000C2CC1" w:rsidRPr="00D919B4" w:rsidRDefault="000C2CC1">
            <w:pPr>
              <w:pStyle w:val="TBodysubtotalNumber"/>
              <w:keepNext/>
              <w:rPr>
                <w:lang w:val="pt-BR"/>
              </w:rPr>
            </w:pPr>
            <w:r w:rsidRPr="00D919B4">
              <w:rPr>
                <w:lang w:val="pt-BR"/>
              </w:rPr>
              <w:t>-38</w:t>
            </w:r>
          </w:p>
        </w:tc>
        <w:tc>
          <w:tcPr>
            <w:tcW w:w="119" w:type="dxa"/>
            <w:vAlign w:val="bottom"/>
          </w:tcPr>
          <w:p w14:paraId="7989422B" w14:textId="77777777" w:rsidR="000C2CC1" w:rsidRPr="00D919B4" w:rsidRDefault="000C2CC1">
            <w:pPr>
              <w:pStyle w:val="TBodysubtotalNumber"/>
              <w:keepNext/>
              <w:rPr>
                <w:lang w:val="pt-BR"/>
              </w:rPr>
            </w:pPr>
          </w:p>
        </w:tc>
        <w:tc>
          <w:tcPr>
            <w:tcW w:w="1021" w:type="dxa"/>
            <w:tcBorders>
              <w:top w:val="single" w:sz="4" w:space="0" w:color="A59C94"/>
              <w:left w:val="nil"/>
              <w:bottom w:val="single" w:sz="4" w:space="0" w:color="A59C94"/>
              <w:right w:val="nil"/>
            </w:tcBorders>
            <w:vAlign w:val="bottom"/>
            <w:hideMark/>
          </w:tcPr>
          <w:p w14:paraId="21BC5BF1" w14:textId="2CC5E1DE" w:rsidR="000C2CC1" w:rsidRPr="00D919B4" w:rsidRDefault="000C2CC1">
            <w:pPr>
              <w:pStyle w:val="TBodysubtotalNumber"/>
              <w:keepNext/>
              <w:rPr>
                <w:lang w:val="pt-BR"/>
              </w:rPr>
            </w:pPr>
            <w:r w:rsidRPr="00D919B4">
              <w:rPr>
                <w:lang w:val="pt-BR"/>
              </w:rPr>
              <w:t>1</w:t>
            </w:r>
            <w:r w:rsidR="00401CCC">
              <w:rPr>
                <w:lang w:val="pt-BR"/>
              </w:rPr>
              <w:t>.</w:t>
            </w:r>
            <w:r w:rsidRPr="00D919B4">
              <w:rPr>
                <w:lang w:val="pt-BR"/>
              </w:rPr>
              <w:t>462</w:t>
            </w:r>
          </w:p>
        </w:tc>
        <w:tc>
          <w:tcPr>
            <w:tcW w:w="119" w:type="dxa"/>
            <w:vAlign w:val="bottom"/>
          </w:tcPr>
          <w:p w14:paraId="521FEAD1" w14:textId="77777777" w:rsidR="000C2CC1" w:rsidRPr="00D919B4" w:rsidRDefault="000C2CC1">
            <w:pPr>
              <w:pStyle w:val="TBodysubtotalNumber"/>
              <w:keepNext/>
              <w:rPr>
                <w:lang w:val="pt-BR"/>
              </w:rPr>
            </w:pPr>
          </w:p>
        </w:tc>
        <w:tc>
          <w:tcPr>
            <w:tcW w:w="1021" w:type="dxa"/>
            <w:tcBorders>
              <w:top w:val="single" w:sz="4" w:space="0" w:color="A59C94"/>
              <w:left w:val="nil"/>
              <w:bottom w:val="single" w:sz="4" w:space="0" w:color="A59C94"/>
              <w:right w:val="nil"/>
            </w:tcBorders>
            <w:shd w:val="clear" w:color="auto" w:fill="DAD5C9"/>
            <w:vAlign w:val="bottom"/>
            <w:hideMark/>
          </w:tcPr>
          <w:p w14:paraId="2D802B98" w14:textId="77777777" w:rsidR="000C2CC1" w:rsidRPr="00D919B4" w:rsidRDefault="000C2CC1">
            <w:pPr>
              <w:pStyle w:val="TBodysubtotalNumber"/>
              <w:keepNext/>
              <w:rPr>
                <w:lang w:val="pt-BR"/>
              </w:rPr>
            </w:pPr>
            <w:r w:rsidRPr="00D919B4">
              <w:rPr>
                <w:lang w:val="pt-BR"/>
              </w:rPr>
              <w:t>859</w:t>
            </w:r>
          </w:p>
        </w:tc>
        <w:tc>
          <w:tcPr>
            <w:tcW w:w="119" w:type="dxa"/>
            <w:vAlign w:val="bottom"/>
          </w:tcPr>
          <w:p w14:paraId="29152DA1" w14:textId="77777777" w:rsidR="000C2CC1" w:rsidRPr="00D919B4" w:rsidRDefault="000C2CC1">
            <w:pPr>
              <w:pStyle w:val="TBodysubtotalNumber"/>
              <w:keepNext/>
              <w:rPr>
                <w:lang w:val="pt-BR"/>
              </w:rPr>
            </w:pPr>
          </w:p>
        </w:tc>
        <w:tc>
          <w:tcPr>
            <w:tcW w:w="1021" w:type="dxa"/>
            <w:tcBorders>
              <w:top w:val="single" w:sz="4" w:space="0" w:color="A59C94"/>
              <w:left w:val="nil"/>
              <w:bottom w:val="single" w:sz="4" w:space="0" w:color="A59C94"/>
              <w:right w:val="nil"/>
            </w:tcBorders>
            <w:vAlign w:val="bottom"/>
            <w:hideMark/>
          </w:tcPr>
          <w:p w14:paraId="2C8430F0" w14:textId="77777777" w:rsidR="000C2CC1" w:rsidRPr="00D919B4" w:rsidRDefault="000C2CC1">
            <w:pPr>
              <w:pStyle w:val="TBodysubtotalNumber"/>
              <w:keepNext/>
              <w:rPr>
                <w:lang w:val="pt-BR"/>
              </w:rPr>
            </w:pPr>
            <w:r w:rsidRPr="00D919B4">
              <w:rPr>
                <w:lang w:val="pt-BR"/>
              </w:rPr>
              <w:t>-41</w:t>
            </w:r>
          </w:p>
        </w:tc>
      </w:tr>
      <w:tr w:rsidR="000C2CC1" w:rsidRPr="00D919B4" w14:paraId="3CFA30D9" w14:textId="77777777" w:rsidTr="006B0C0D">
        <w:tc>
          <w:tcPr>
            <w:tcW w:w="2914" w:type="dxa"/>
            <w:tcBorders>
              <w:top w:val="single" w:sz="4" w:space="0" w:color="A59C94"/>
              <w:left w:val="nil"/>
              <w:bottom w:val="single" w:sz="4" w:space="0" w:color="A59C94"/>
              <w:right w:val="nil"/>
            </w:tcBorders>
            <w:vAlign w:val="bottom"/>
            <w:hideMark/>
          </w:tcPr>
          <w:p w14:paraId="12AB2204" w14:textId="220FA9DA" w:rsidR="000C2CC1" w:rsidRPr="00D919B4" w:rsidRDefault="000C2CC1">
            <w:pPr>
              <w:pStyle w:val="TBodysubtotalText"/>
              <w:keepNext/>
              <w:rPr>
                <w:lang w:val="pt-BR"/>
              </w:rPr>
            </w:pPr>
            <w:r w:rsidRPr="00D919B4">
              <w:rPr>
                <w:lang w:val="pt-BR"/>
              </w:rPr>
              <w:t>EBIT</w:t>
            </w:r>
            <w:r w:rsidR="00B13F10">
              <w:rPr>
                <w:lang w:val="pt-BR"/>
              </w:rPr>
              <w:t xml:space="preserve"> ajustado</w:t>
            </w:r>
          </w:p>
        </w:tc>
        <w:tc>
          <w:tcPr>
            <w:tcW w:w="119" w:type="dxa"/>
            <w:vAlign w:val="bottom"/>
          </w:tcPr>
          <w:p w14:paraId="4A44AF2C" w14:textId="77777777" w:rsidR="000C2CC1" w:rsidRPr="00D919B4" w:rsidRDefault="000C2CC1">
            <w:pPr>
              <w:pStyle w:val="TBodysubtotalNumber"/>
              <w:keepNext/>
              <w:rPr>
                <w:lang w:val="pt-BR"/>
              </w:rPr>
            </w:pPr>
          </w:p>
        </w:tc>
        <w:tc>
          <w:tcPr>
            <w:tcW w:w="1021" w:type="dxa"/>
            <w:tcBorders>
              <w:top w:val="single" w:sz="4" w:space="0" w:color="A59C94"/>
              <w:left w:val="nil"/>
              <w:bottom w:val="single" w:sz="4" w:space="0" w:color="A59C94"/>
              <w:right w:val="nil"/>
            </w:tcBorders>
            <w:vAlign w:val="bottom"/>
            <w:hideMark/>
          </w:tcPr>
          <w:p w14:paraId="4800FBE8" w14:textId="77777777" w:rsidR="000C2CC1" w:rsidRPr="00D919B4" w:rsidRDefault="000C2CC1">
            <w:pPr>
              <w:pStyle w:val="TBodysubtotalNumber"/>
              <w:keepNext/>
              <w:rPr>
                <w:lang w:val="pt-BR"/>
              </w:rPr>
            </w:pPr>
            <w:r w:rsidRPr="00D919B4">
              <w:rPr>
                <w:lang w:val="pt-BR"/>
              </w:rPr>
              <w:t>456</w:t>
            </w:r>
          </w:p>
        </w:tc>
        <w:tc>
          <w:tcPr>
            <w:tcW w:w="119" w:type="dxa"/>
            <w:vAlign w:val="bottom"/>
          </w:tcPr>
          <w:p w14:paraId="68CCD3B6" w14:textId="77777777" w:rsidR="000C2CC1" w:rsidRPr="00D919B4" w:rsidRDefault="000C2CC1">
            <w:pPr>
              <w:pStyle w:val="TBodysubtotalNumber"/>
              <w:keepNext/>
              <w:rPr>
                <w:lang w:val="pt-BR"/>
              </w:rPr>
            </w:pPr>
          </w:p>
        </w:tc>
        <w:tc>
          <w:tcPr>
            <w:tcW w:w="1021" w:type="dxa"/>
            <w:tcBorders>
              <w:top w:val="single" w:sz="4" w:space="0" w:color="A59C94"/>
              <w:left w:val="nil"/>
              <w:bottom w:val="single" w:sz="4" w:space="0" w:color="A59C94"/>
              <w:right w:val="nil"/>
            </w:tcBorders>
            <w:shd w:val="clear" w:color="auto" w:fill="DAD5C9"/>
            <w:vAlign w:val="bottom"/>
            <w:hideMark/>
          </w:tcPr>
          <w:p w14:paraId="14E2E48E" w14:textId="77777777" w:rsidR="000C2CC1" w:rsidRPr="00D919B4" w:rsidRDefault="000C2CC1">
            <w:pPr>
              <w:pStyle w:val="TBodysubtotalNumber"/>
              <w:keepNext/>
              <w:rPr>
                <w:lang w:val="pt-BR"/>
              </w:rPr>
            </w:pPr>
            <w:r w:rsidRPr="00D919B4">
              <w:rPr>
                <w:lang w:val="pt-BR"/>
              </w:rPr>
              <w:t>157</w:t>
            </w:r>
          </w:p>
        </w:tc>
        <w:tc>
          <w:tcPr>
            <w:tcW w:w="119" w:type="dxa"/>
            <w:vAlign w:val="bottom"/>
          </w:tcPr>
          <w:p w14:paraId="5F66E397" w14:textId="77777777" w:rsidR="000C2CC1" w:rsidRPr="00D919B4" w:rsidRDefault="000C2CC1">
            <w:pPr>
              <w:pStyle w:val="TBodysubtotalNumber"/>
              <w:keepNext/>
              <w:rPr>
                <w:lang w:val="pt-BR"/>
              </w:rPr>
            </w:pPr>
          </w:p>
        </w:tc>
        <w:tc>
          <w:tcPr>
            <w:tcW w:w="1021" w:type="dxa"/>
            <w:tcBorders>
              <w:top w:val="single" w:sz="4" w:space="0" w:color="A59C94"/>
              <w:left w:val="nil"/>
              <w:bottom w:val="single" w:sz="4" w:space="0" w:color="A59C94"/>
              <w:right w:val="nil"/>
            </w:tcBorders>
            <w:vAlign w:val="bottom"/>
            <w:hideMark/>
          </w:tcPr>
          <w:p w14:paraId="0936070D" w14:textId="77777777" w:rsidR="000C2CC1" w:rsidRPr="00D919B4" w:rsidRDefault="000C2CC1">
            <w:pPr>
              <w:pStyle w:val="TBodysubtotalNumber"/>
              <w:keepNext/>
              <w:rPr>
                <w:lang w:val="pt-BR"/>
              </w:rPr>
            </w:pPr>
            <w:r w:rsidRPr="00D919B4">
              <w:rPr>
                <w:lang w:val="pt-BR"/>
              </w:rPr>
              <w:t>-66</w:t>
            </w:r>
          </w:p>
        </w:tc>
        <w:tc>
          <w:tcPr>
            <w:tcW w:w="119" w:type="dxa"/>
            <w:vAlign w:val="bottom"/>
          </w:tcPr>
          <w:p w14:paraId="78B9467A" w14:textId="77777777" w:rsidR="000C2CC1" w:rsidRPr="00D919B4" w:rsidRDefault="000C2CC1">
            <w:pPr>
              <w:pStyle w:val="TBodysubtotalNumber"/>
              <w:keepNext/>
              <w:rPr>
                <w:lang w:val="pt-BR"/>
              </w:rPr>
            </w:pPr>
          </w:p>
        </w:tc>
        <w:tc>
          <w:tcPr>
            <w:tcW w:w="1021" w:type="dxa"/>
            <w:tcBorders>
              <w:top w:val="single" w:sz="4" w:space="0" w:color="A59C94"/>
              <w:left w:val="nil"/>
              <w:bottom w:val="single" w:sz="4" w:space="0" w:color="A59C94"/>
              <w:right w:val="nil"/>
            </w:tcBorders>
            <w:vAlign w:val="bottom"/>
            <w:hideMark/>
          </w:tcPr>
          <w:p w14:paraId="76D19E78" w14:textId="77777777" w:rsidR="000C2CC1" w:rsidRPr="00D919B4" w:rsidRDefault="000C2CC1">
            <w:pPr>
              <w:pStyle w:val="TBodysubtotalNumber"/>
              <w:keepNext/>
              <w:rPr>
                <w:lang w:val="pt-BR"/>
              </w:rPr>
            </w:pPr>
            <w:r w:rsidRPr="00D919B4">
              <w:rPr>
                <w:lang w:val="pt-BR"/>
              </w:rPr>
              <w:t>928</w:t>
            </w:r>
          </w:p>
        </w:tc>
        <w:tc>
          <w:tcPr>
            <w:tcW w:w="119" w:type="dxa"/>
            <w:vAlign w:val="bottom"/>
          </w:tcPr>
          <w:p w14:paraId="62B94E03" w14:textId="77777777" w:rsidR="000C2CC1" w:rsidRPr="00D919B4" w:rsidRDefault="000C2CC1">
            <w:pPr>
              <w:pStyle w:val="TBodysubtotalNumber"/>
              <w:keepNext/>
              <w:rPr>
                <w:lang w:val="pt-BR"/>
              </w:rPr>
            </w:pPr>
          </w:p>
        </w:tc>
        <w:tc>
          <w:tcPr>
            <w:tcW w:w="1021" w:type="dxa"/>
            <w:tcBorders>
              <w:top w:val="single" w:sz="4" w:space="0" w:color="A59C94"/>
              <w:left w:val="nil"/>
              <w:bottom w:val="single" w:sz="4" w:space="0" w:color="A59C94"/>
              <w:right w:val="nil"/>
            </w:tcBorders>
            <w:shd w:val="clear" w:color="auto" w:fill="DAD5C9"/>
            <w:vAlign w:val="bottom"/>
            <w:hideMark/>
          </w:tcPr>
          <w:p w14:paraId="79F2C2FF" w14:textId="77777777" w:rsidR="000C2CC1" w:rsidRPr="00D919B4" w:rsidRDefault="000C2CC1">
            <w:pPr>
              <w:pStyle w:val="TBodysubtotalNumber"/>
              <w:keepNext/>
              <w:rPr>
                <w:lang w:val="pt-BR"/>
              </w:rPr>
            </w:pPr>
            <w:r w:rsidRPr="00D919B4">
              <w:rPr>
                <w:lang w:val="pt-BR"/>
              </w:rPr>
              <w:t>287</w:t>
            </w:r>
          </w:p>
        </w:tc>
        <w:tc>
          <w:tcPr>
            <w:tcW w:w="119" w:type="dxa"/>
            <w:vAlign w:val="bottom"/>
          </w:tcPr>
          <w:p w14:paraId="712F9EC7" w14:textId="77777777" w:rsidR="000C2CC1" w:rsidRPr="00D919B4" w:rsidRDefault="000C2CC1">
            <w:pPr>
              <w:pStyle w:val="TBodysubtotalNumber"/>
              <w:keepNext/>
              <w:rPr>
                <w:lang w:val="pt-BR"/>
              </w:rPr>
            </w:pPr>
          </w:p>
        </w:tc>
        <w:tc>
          <w:tcPr>
            <w:tcW w:w="1021" w:type="dxa"/>
            <w:tcBorders>
              <w:top w:val="single" w:sz="4" w:space="0" w:color="A59C94"/>
              <w:left w:val="nil"/>
              <w:bottom w:val="single" w:sz="4" w:space="0" w:color="A59C94"/>
              <w:right w:val="nil"/>
            </w:tcBorders>
            <w:vAlign w:val="bottom"/>
            <w:hideMark/>
          </w:tcPr>
          <w:p w14:paraId="4AEB3918" w14:textId="77777777" w:rsidR="000C2CC1" w:rsidRPr="00D919B4" w:rsidRDefault="000C2CC1">
            <w:pPr>
              <w:pStyle w:val="TBodysubtotalNumber"/>
              <w:keepNext/>
              <w:rPr>
                <w:lang w:val="pt-BR"/>
              </w:rPr>
            </w:pPr>
            <w:r w:rsidRPr="00D919B4">
              <w:rPr>
                <w:lang w:val="pt-BR"/>
              </w:rPr>
              <w:t>-69</w:t>
            </w:r>
          </w:p>
        </w:tc>
      </w:tr>
      <w:tr w:rsidR="000C2CC1" w:rsidRPr="00D919B4" w14:paraId="346A029C" w14:textId="77777777" w:rsidTr="006B0C0D">
        <w:tc>
          <w:tcPr>
            <w:tcW w:w="2914" w:type="dxa"/>
            <w:tcBorders>
              <w:top w:val="single" w:sz="4" w:space="0" w:color="A59C94"/>
              <w:left w:val="nil"/>
              <w:bottom w:val="single" w:sz="4" w:space="0" w:color="A59C94"/>
              <w:right w:val="nil"/>
            </w:tcBorders>
            <w:vAlign w:val="bottom"/>
            <w:hideMark/>
          </w:tcPr>
          <w:p w14:paraId="6530DA95" w14:textId="70644B7B" w:rsidR="000C2CC1" w:rsidRPr="00D919B4" w:rsidRDefault="00B13F10">
            <w:pPr>
              <w:pStyle w:val="TBodynormalText"/>
              <w:rPr>
                <w:lang w:val="pt-BR"/>
              </w:rPr>
            </w:pPr>
            <w:r>
              <w:rPr>
                <w:lang w:val="pt-BR"/>
              </w:rPr>
              <w:t>Ajustes</w:t>
            </w:r>
          </w:p>
        </w:tc>
        <w:tc>
          <w:tcPr>
            <w:tcW w:w="119" w:type="dxa"/>
            <w:vAlign w:val="bottom"/>
          </w:tcPr>
          <w:p w14:paraId="1E3E7999" w14:textId="77777777" w:rsidR="000C2CC1" w:rsidRPr="00D919B4" w:rsidRDefault="000C2CC1">
            <w:pPr>
              <w:pStyle w:val="TBodynormalNumber"/>
              <w:keepNext/>
              <w:rPr>
                <w:lang w:val="pt-BR"/>
              </w:rPr>
            </w:pPr>
          </w:p>
        </w:tc>
        <w:tc>
          <w:tcPr>
            <w:tcW w:w="1021" w:type="dxa"/>
            <w:tcBorders>
              <w:top w:val="single" w:sz="4" w:space="0" w:color="A59C94"/>
              <w:left w:val="nil"/>
              <w:bottom w:val="single" w:sz="4" w:space="0" w:color="A59C94"/>
              <w:right w:val="nil"/>
            </w:tcBorders>
            <w:vAlign w:val="bottom"/>
            <w:hideMark/>
          </w:tcPr>
          <w:p w14:paraId="5DCB9289" w14:textId="77777777" w:rsidR="000C2CC1" w:rsidRPr="00D919B4" w:rsidRDefault="000C2CC1">
            <w:pPr>
              <w:pStyle w:val="TBodynormalNumber"/>
              <w:keepNext/>
              <w:rPr>
                <w:lang w:val="pt-BR"/>
              </w:rPr>
            </w:pPr>
            <w:r w:rsidRPr="00D919B4">
              <w:rPr>
                <w:lang w:val="pt-BR"/>
              </w:rPr>
              <w:t>-35</w:t>
            </w:r>
          </w:p>
        </w:tc>
        <w:tc>
          <w:tcPr>
            <w:tcW w:w="119" w:type="dxa"/>
            <w:vAlign w:val="bottom"/>
          </w:tcPr>
          <w:p w14:paraId="65C17533" w14:textId="77777777" w:rsidR="000C2CC1" w:rsidRPr="00D919B4" w:rsidRDefault="000C2CC1">
            <w:pPr>
              <w:pStyle w:val="TBodynormalNumber"/>
              <w:keepNext/>
              <w:rPr>
                <w:lang w:val="pt-BR"/>
              </w:rPr>
            </w:pPr>
          </w:p>
        </w:tc>
        <w:tc>
          <w:tcPr>
            <w:tcW w:w="1021" w:type="dxa"/>
            <w:tcBorders>
              <w:top w:val="single" w:sz="4" w:space="0" w:color="A59C94"/>
              <w:left w:val="nil"/>
              <w:bottom w:val="single" w:sz="4" w:space="0" w:color="A59C94"/>
              <w:right w:val="nil"/>
            </w:tcBorders>
            <w:shd w:val="clear" w:color="auto" w:fill="DAD5C9"/>
            <w:vAlign w:val="bottom"/>
            <w:hideMark/>
          </w:tcPr>
          <w:p w14:paraId="49BA00CA" w14:textId="77777777" w:rsidR="000C2CC1" w:rsidRPr="00D919B4" w:rsidRDefault="000C2CC1">
            <w:pPr>
              <w:pStyle w:val="TBodynormalNumber"/>
              <w:keepNext/>
              <w:rPr>
                <w:lang w:val="pt-BR"/>
              </w:rPr>
            </w:pPr>
            <w:r w:rsidRPr="00D919B4">
              <w:rPr>
                <w:lang w:val="pt-BR"/>
              </w:rPr>
              <w:t>-412</w:t>
            </w:r>
          </w:p>
        </w:tc>
        <w:tc>
          <w:tcPr>
            <w:tcW w:w="119" w:type="dxa"/>
            <w:vAlign w:val="bottom"/>
          </w:tcPr>
          <w:p w14:paraId="7FBD285C" w14:textId="77777777" w:rsidR="000C2CC1" w:rsidRPr="00D919B4" w:rsidRDefault="000C2CC1">
            <w:pPr>
              <w:pStyle w:val="TBodynormalNumber"/>
              <w:keepNext/>
              <w:rPr>
                <w:lang w:val="pt-BR"/>
              </w:rPr>
            </w:pPr>
          </w:p>
        </w:tc>
        <w:tc>
          <w:tcPr>
            <w:tcW w:w="1021" w:type="dxa"/>
            <w:tcBorders>
              <w:top w:val="single" w:sz="4" w:space="0" w:color="A59C94"/>
              <w:left w:val="nil"/>
              <w:bottom w:val="single" w:sz="4" w:space="0" w:color="A59C94"/>
              <w:right w:val="nil"/>
            </w:tcBorders>
            <w:vAlign w:val="bottom"/>
          </w:tcPr>
          <w:p w14:paraId="16C24F9B" w14:textId="77777777" w:rsidR="000C2CC1" w:rsidRPr="00D919B4" w:rsidRDefault="000C2CC1">
            <w:pPr>
              <w:pStyle w:val="TBodynormalNumber"/>
              <w:keepNext/>
              <w:rPr>
                <w:lang w:val="pt-BR"/>
              </w:rPr>
            </w:pPr>
          </w:p>
        </w:tc>
        <w:tc>
          <w:tcPr>
            <w:tcW w:w="119" w:type="dxa"/>
            <w:vAlign w:val="bottom"/>
          </w:tcPr>
          <w:p w14:paraId="37749C4A" w14:textId="77777777" w:rsidR="000C2CC1" w:rsidRPr="00D919B4" w:rsidRDefault="000C2CC1">
            <w:pPr>
              <w:pStyle w:val="TBodynormalNumber"/>
              <w:keepNext/>
              <w:rPr>
                <w:lang w:val="pt-BR"/>
              </w:rPr>
            </w:pPr>
          </w:p>
        </w:tc>
        <w:tc>
          <w:tcPr>
            <w:tcW w:w="1021" w:type="dxa"/>
            <w:tcBorders>
              <w:top w:val="single" w:sz="4" w:space="0" w:color="A59C94"/>
              <w:left w:val="nil"/>
              <w:bottom w:val="single" w:sz="4" w:space="0" w:color="A59C94"/>
              <w:right w:val="nil"/>
            </w:tcBorders>
            <w:vAlign w:val="bottom"/>
            <w:hideMark/>
          </w:tcPr>
          <w:p w14:paraId="0F9C9874" w14:textId="77777777" w:rsidR="000C2CC1" w:rsidRPr="00D919B4" w:rsidRDefault="000C2CC1">
            <w:pPr>
              <w:pStyle w:val="TBodynormalNumber"/>
              <w:keepNext/>
              <w:rPr>
                <w:lang w:val="pt-BR"/>
              </w:rPr>
            </w:pPr>
            <w:r w:rsidRPr="00D919B4">
              <w:rPr>
                <w:lang w:val="pt-BR"/>
              </w:rPr>
              <w:t>-52</w:t>
            </w:r>
          </w:p>
        </w:tc>
        <w:tc>
          <w:tcPr>
            <w:tcW w:w="119" w:type="dxa"/>
            <w:vAlign w:val="bottom"/>
          </w:tcPr>
          <w:p w14:paraId="05915E41" w14:textId="77777777" w:rsidR="000C2CC1" w:rsidRPr="00D919B4" w:rsidRDefault="000C2CC1">
            <w:pPr>
              <w:pStyle w:val="TBodynormalNumber"/>
              <w:keepNext/>
              <w:rPr>
                <w:lang w:val="pt-BR"/>
              </w:rPr>
            </w:pPr>
          </w:p>
        </w:tc>
        <w:tc>
          <w:tcPr>
            <w:tcW w:w="1021" w:type="dxa"/>
            <w:tcBorders>
              <w:top w:val="single" w:sz="4" w:space="0" w:color="A59C94"/>
              <w:left w:val="nil"/>
              <w:bottom w:val="single" w:sz="4" w:space="0" w:color="A59C94"/>
              <w:right w:val="nil"/>
            </w:tcBorders>
            <w:shd w:val="clear" w:color="auto" w:fill="DAD5C9"/>
            <w:vAlign w:val="bottom"/>
            <w:hideMark/>
          </w:tcPr>
          <w:p w14:paraId="34D99B5C" w14:textId="77777777" w:rsidR="000C2CC1" w:rsidRPr="00D919B4" w:rsidRDefault="000C2CC1">
            <w:pPr>
              <w:pStyle w:val="TBodynormalNumber"/>
              <w:keepNext/>
              <w:rPr>
                <w:lang w:val="pt-BR"/>
              </w:rPr>
            </w:pPr>
            <w:r w:rsidRPr="00D919B4">
              <w:rPr>
                <w:lang w:val="pt-BR"/>
              </w:rPr>
              <w:t>-459</w:t>
            </w:r>
          </w:p>
        </w:tc>
        <w:tc>
          <w:tcPr>
            <w:tcW w:w="119" w:type="dxa"/>
            <w:vAlign w:val="bottom"/>
          </w:tcPr>
          <w:p w14:paraId="1B29F7A9" w14:textId="77777777" w:rsidR="000C2CC1" w:rsidRPr="00D919B4" w:rsidRDefault="000C2CC1">
            <w:pPr>
              <w:pStyle w:val="TBodynormalNumber"/>
              <w:keepNext/>
              <w:rPr>
                <w:lang w:val="pt-BR"/>
              </w:rPr>
            </w:pPr>
          </w:p>
        </w:tc>
        <w:tc>
          <w:tcPr>
            <w:tcW w:w="1021" w:type="dxa"/>
            <w:tcBorders>
              <w:top w:val="single" w:sz="4" w:space="0" w:color="A59C94"/>
              <w:left w:val="nil"/>
              <w:bottom w:val="single" w:sz="4" w:space="0" w:color="A59C94"/>
              <w:right w:val="nil"/>
            </w:tcBorders>
            <w:vAlign w:val="bottom"/>
          </w:tcPr>
          <w:p w14:paraId="340EBCB4" w14:textId="77777777" w:rsidR="000C2CC1" w:rsidRPr="00D919B4" w:rsidRDefault="000C2CC1">
            <w:pPr>
              <w:pStyle w:val="TBodynormalNumber"/>
              <w:keepNext/>
              <w:rPr>
                <w:lang w:val="pt-BR"/>
              </w:rPr>
            </w:pPr>
          </w:p>
        </w:tc>
      </w:tr>
      <w:tr w:rsidR="000C2CC1" w:rsidRPr="00D919B4" w14:paraId="1EDBD9CC" w14:textId="77777777" w:rsidTr="006B0C0D">
        <w:tc>
          <w:tcPr>
            <w:tcW w:w="2914" w:type="dxa"/>
            <w:tcBorders>
              <w:top w:val="single" w:sz="4" w:space="0" w:color="A59C94"/>
              <w:left w:val="nil"/>
              <w:bottom w:val="single" w:sz="4" w:space="0" w:color="A59C94"/>
              <w:right w:val="nil"/>
            </w:tcBorders>
            <w:vAlign w:val="bottom"/>
            <w:hideMark/>
          </w:tcPr>
          <w:p w14:paraId="61F2DD82" w14:textId="6172D677" w:rsidR="000C2CC1" w:rsidRPr="00D919B4" w:rsidRDefault="00B13F10">
            <w:pPr>
              <w:pStyle w:val="TBodynormalText"/>
              <w:rPr>
                <w:lang w:val="pt-BR"/>
              </w:rPr>
            </w:pPr>
            <w:r>
              <w:rPr>
                <w:lang w:val="pt-BR"/>
              </w:rPr>
              <w:t>Resultado financeiro</w:t>
            </w:r>
          </w:p>
        </w:tc>
        <w:tc>
          <w:tcPr>
            <w:tcW w:w="119" w:type="dxa"/>
            <w:vAlign w:val="bottom"/>
          </w:tcPr>
          <w:p w14:paraId="3D289EF7" w14:textId="77777777" w:rsidR="000C2CC1" w:rsidRPr="00D919B4" w:rsidRDefault="000C2CC1">
            <w:pPr>
              <w:pStyle w:val="TBodynormalNumber"/>
              <w:keepNext/>
              <w:rPr>
                <w:lang w:val="pt-BR"/>
              </w:rPr>
            </w:pPr>
          </w:p>
        </w:tc>
        <w:tc>
          <w:tcPr>
            <w:tcW w:w="1021" w:type="dxa"/>
            <w:tcBorders>
              <w:top w:val="single" w:sz="4" w:space="0" w:color="A59C94"/>
              <w:left w:val="nil"/>
              <w:bottom w:val="single" w:sz="4" w:space="0" w:color="A59C94"/>
              <w:right w:val="nil"/>
            </w:tcBorders>
            <w:vAlign w:val="bottom"/>
            <w:hideMark/>
          </w:tcPr>
          <w:p w14:paraId="5A67424B" w14:textId="77777777" w:rsidR="000C2CC1" w:rsidRPr="00D919B4" w:rsidRDefault="000C2CC1">
            <w:pPr>
              <w:pStyle w:val="TBodynormalNumber"/>
              <w:keepNext/>
              <w:rPr>
                <w:lang w:val="pt-BR"/>
              </w:rPr>
            </w:pPr>
            <w:r w:rsidRPr="00D919B4">
              <w:rPr>
                <w:lang w:val="pt-BR"/>
              </w:rPr>
              <w:t>4</w:t>
            </w:r>
          </w:p>
        </w:tc>
        <w:tc>
          <w:tcPr>
            <w:tcW w:w="119" w:type="dxa"/>
            <w:vAlign w:val="bottom"/>
          </w:tcPr>
          <w:p w14:paraId="46672BE9" w14:textId="77777777" w:rsidR="000C2CC1" w:rsidRPr="00D919B4" w:rsidRDefault="000C2CC1">
            <w:pPr>
              <w:pStyle w:val="TBodynormalNumber"/>
              <w:keepNext/>
              <w:rPr>
                <w:lang w:val="pt-BR"/>
              </w:rPr>
            </w:pPr>
          </w:p>
        </w:tc>
        <w:tc>
          <w:tcPr>
            <w:tcW w:w="1021" w:type="dxa"/>
            <w:tcBorders>
              <w:top w:val="single" w:sz="4" w:space="0" w:color="A59C94"/>
              <w:left w:val="nil"/>
              <w:bottom w:val="single" w:sz="4" w:space="0" w:color="A59C94"/>
              <w:right w:val="nil"/>
            </w:tcBorders>
            <w:shd w:val="clear" w:color="auto" w:fill="DAD5C9"/>
            <w:vAlign w:val="bottom"/>
            <w:hideMark/>
          </w:tcPr>
          <w:p w14:paraId="7F0C5C5D" w14:textId="77777777" w:rsidR="000C2CC1" w:rsidRPr="00D919B4" w:rsidRDefault="000C2CC1">
            <w:pPr>
              <w:pStyle w:val="TBodynormalNumber"/>
              <w:keepNext/>
              <w:rPr>
                <w:lang w:val="pt-BR"/>
              </w:rPr>
            </w:pPr>
            <w:r w:rsidRPr="00D919B4">
              <w:rPr>
                <w:lang w:val="pt-BR"/>
              </w:rPr>
              <w:t>-30</w:t>
            </w:r>
          </w:p>
        </w:tc>
        <w:tc>
          <w:tcPr>
            <w:tcW w:w="119" w:type="dxa"/>
            <w:vAlign w:val="bottom"/>
          </w:tcPr>
          <w:p w14:paraId="18404A02" w14:textId="77777777" w:rsidR="000C2CC1" w:rsidRPr="00D919B4" w:rsidRDefault="000C2CC1">
            <w:pPr>
              <w:pStyle w:val="TBodynormalNumber"/>
              <w:keepNext/>
              <w:rPr>
                <w:lang w:val="pt-BR"/>
              </w:rPr>
            </w:pPr>
          </w:p>
        </w:tc>
        <w:tc>
          <w:tcPr>
            <w:tcW w:w="1021" w:type="dxa"/>
            <w:tcBorders>
              <w:top w:val="single" w:sz="4" w:space="0" w:color="A59C94"/>
              <w:left w:val="nil"/>
              <w:bottom w:val="single" w:sz="4" w:space="0" w:color="A59C94"/>
              <w:right w:val="nil"/>
            </w:tcBorders>
            <w:vAlign w:val="bottom"/>
          </w:tcPr>
          <w:p w14:paraId="7563E9B1" w14:textId="77777777" w:rsidR="000C2CC1" w:rsidRPr="00D919B4" w:rsidRDefault="000C2CC1">
            <w:pPr>
              <w:pStyle w:val="TBodynormalNumber"/>
              <w:keepNext/>
              <w:rPr>
                <w:lang w:val="pt-BR"/>
              </w:rPr>
            </w:pPr>
          </w:p>
        </w:tc>
        <w:tc>
          <w:tcPr>
            <w:tcW w:w="119" w:type="dxa"/>
            <w:vAlign w:val="bottom"/>
          </w:tcPr>
          <w:p w14:paraId="150929A2" w14:textId="77777777" w:rsidR="000C2CC1" w:rsidRPr="00D919B4" w:rsidRDefault="000C2CC1">
            <w:pPr>
              <w:pStyle w:val="TBodynormalNumber"/>
              <w:keepNext/>
              <w:rPr>
                <w:lang w:val="pt-BR"/>
              </w:rPr>
            </w:pPr>
          </w:p>
        </w:tc>
        <w:tc>
          <w:tcPr>
            <w:tcW w:w="1021" w:type="dxa"/>
            <w:tcBorders>
              <w:top w:val="single" w:sz="4" w:space="0" w:color="A59C94"/>
              <w:left w:val="nil"/>
              <w:bottom w:val="single" w:sz="4" w:space="0" w:color="A59C94"/>
              <w:right w:val="nil"/>
            </w:tcBorders>
            <w:vAlign w:val="bottom"/>
            <w:hideMark/>
          </w:tcPr>
          <w:p w14:paraId="1B8EE8EC" w14:textId="77777777" w:rsidR="000C2CC1" w:rsidRPr="00D919B4" w:rsidRDefault="000C2CC1">
            <w:pPr>
              <w:pStyle w:val="TBodynormalNumber"/>
              <w:keepNext/>
              <w:rPr>
                <w:lang w:val="pt-BR"/>
              </w:rPr>
            </w:pPr>
            <w:r w:rsidRPr="00D919B4">
              <w:rPr>
                <w:lang w:val="pt-BR"/>
              </w:rPr>
              <w:t>-7</w:t>
            </w:r>
          </w:p>
        </w:tc>
        <w:tc>
          <w:tcPr>
            <w:tcW w:w="119" w:type="dxa"/>
            <w:vAlign w:val="bottom"/>
          </w:tcPr>
          <w:p w14:paraId="548A5AA2" w14:textId="77777777" w:rsidR="000C2CC1" w:rsidRPr="00D919B4" w:rsidRDefault="000C2CC1">
            <w:pPr>
              <w:pStyle w:val="TBodynormalNumber"/>
              <w:keepNext/>
              <w:rPr>
                <w:lang w:val="pt-BR"/>
              </w:rPr>
            </w:pPr>
          </w:p>
        </w:tc>
        <w:tc>
          <w:tcPr>
            <w:tcW w:w="1021" w:type="dxa"/>
            <w:tcBorders>
              <w:top w:val="single" w:sz="4" w:space="0" w:color="A59C94"/>
              <w:left w:val="nil"/>
              <w:bottom w:val="single" w:sz="4" w:space="0" w:color="A59C94"/>
              <w:right w:val="nil"/>
            </w:tcBorders>
            <w:shd w:val="clear" w:color="auto" w:fill="DAD5C9"/>
            <w:vAlign w:val="bottom"/>
            <w:hideMark/>
          </w:tcPr>
          <w:p w14:paraId="5AC3DBD5" w14:textId="77777777" w:rsidR="000C2CC1" w:rsidRPr="00D919B4" w:rsidRDefault="000C2CC1">
            <w:pPr>
              <w:pStyle w:val="TBodynormalNumber"/>
              <w:keepNext/>
              <w:rPr>
                <w:lang w:val="pt-BR"/>
              </w:rPr>
            </w:pPr>
            <w:r w:rsidRPr="00D919B4">
              <w:rPr>
                <w:lang w:val="pt-BR"/>
              </w:rPr>
              <w:t>-45</w:t>
            </w:r>
          </w:p>
        </w:tc>
        <w:tc>
          <w:tcPr>
            <w:tcW w:w="119" w:type="dxa"/>
            <w:vAlign w:val="bottom"/>
          </w:tcPr>
          <w:p w14:paraId="26D55232" w14:textId="77777777" w:rsidR="000C2CC1" w:rsidRPr="00D919B4" w:rsidRDefault="000C2CC1">
            <w:pPr>
              <w:pStyle w:val="TBodynormalNumber"/>
              <w:keepNext/>
              <w:rPr>
                <w:lang w:val="pt-BR"/>
              </w:rPr>
            </w:pPr>
          </w:p>
        </w:tc>
        <w:tc>
          <w:tcPr>
            <w:tcW w:w="1021" w:type="dxa"/>
            <w:tcBorders>
              <w:top w:val="single" w:sz="4" w:space="0" w:color="A59C94"/>
              <w:left w:val="nil"/>
              <w:bottom w:val="single" w:sz="4" w:space="0" w:color="A59C94"/>
              <w:right w:val="nil"/>
            </w:tcBorders>
            <w:vAlign w:val="bottom"/>
          </w:tcPr>
          <w:p w14:paraId="60BF1D81" w14:textId="77777777" w:rsidR="000C2CC1" w:rsidRPr="00D919B4" w:rsidRDefault="000C2CC1">
            <w:pPr>
              <w:pStyle w:val="TBodynormalNumber"/>
              <w:keepNext/>
              <w:rPr>
                <w:lang w:val="pt-BR"/>
              </w:rPr>
            </w:pPr>
          </w:p>
        </w:tc>
      </w:tr>
      <w:tr w:rsidR="000C2CC1" w:rsidRPr="00D919B4" w14:paraId="62C9095C" w14:textId="77777777" w:rsidTr="006B0C0D">
        <w:tc>
          <w:tcPr>
            <w:tcW w:w="2914" w:type="dxa"/>
            <w:tcBorders>
              <w:top w:val="single" w:sz="4" w:space="0" w:color="A59C94"/>
              <w:left w:val="nil"/>
              <w:bottom w:val="single" w:sz="4" w:space="0" w:color="000000"/>
              <w:right w:val="nil"/>
            </w:tcBorders>
            <w:vAlign w:val="bottom"/>
            <w:hideMark/>
          </w:tcPr>
          <w:p w14:paraId="733F2B37" w14:textId="7F25F43B" w:rsidR="000C2CC1" w:rsidRPr="00D919B4" w:rsidRDefault="004D117E">
            <w:pPr>
              <w:pStyle w:val="TBodysubtotalText"/>
              <w:keepNext/>
              <w:rPr>
                <w:lang w:val="pt-BR"/>
              </w:rPr>
            </w:pPr>
            <w:r>
              <w:rPr>
                <w:lang w:val="pt-BR"/>
              </w:rPr>
              <w:t>Resultado antes do IR, operações continuadas</w:t>
            </w:r>
          </w:p>
        </w:tc>
        <w:tc>
          <w:tcPr>
            <w:tcW w:w="119" w:type="dxa"/>
            <w:vAlign w:val="bottom"/>
          </w:tcPr>
          <w:p w14:paraId="5969E174" w14:textId="77777777" w:rsidR="000C2CC1" w:rsidRPr="00D919B4" w:rsidRDefault="000C2CC1">
            <w:pPr>
              <w:pStyle w:val="TBodysubtotalNumber"/>
              <w:keepNext/>
              <w:rPr>
                <w:lang w:val="pt-BR"/>
              </w:rPr>
            </w:pPr>
          </w:p>
        </w:tc>
        <w:tc>
          <w:tcPr>
            <w:tcW w:w="1021" w:type="dxa"/>
            <w:tcBorders>
              <w:top w:val="single" w:sz="4" w:space="0" w:color="A59C94"/>
              <w:left w:val="nil"/>
              <w:bottom w:val="single" w:sz="4" w:space="0" w:color="000000"/>
              <w:right w:val="nil"/>
            </w:tcBorders>
            <w:vAlign w:val="bottom"/>
            <w:hideMark/>
          </w:tcPr>
          <w:p w14:paraId="4DFAFE60" w14:textId="77777777" w:rsidR="000C2CC1" w:rsidRPr="00D919B4" w:rsidRDefault="000C2CC1">
            <w:pPr>
              <w:pStyle w:val="TBodysubtotalNumber"/>
              <w:keepNext/>
              <w:rPr>
                <w:lang w:val="pt-BR"/>
              </w:rPr>
            </w:pPr>
            <w:r w:rsidRPr="00D919B4">
              <w:rPr>
                <w:lang w:val="pt-BR"/>
              </w:rPr>
              <w:t>425</w:t>
            </w:r>
          </w:p>
        </w:tc>
        <w:tc>
          <w:tcPr>
            <w:tcW w:w="119" w:type="dxa"/>
            <w:vAlign w:val="bottom"/>
          </w:tcPr>
          <w:p w14:paraId="30FD7D8C" w14:textId="77777777" w:rsidR="000C2CC1" w:rsidRPr="00D919B4" w:rsidRDefault="000C2CC1">
            <w:pPr>
              <w:pStyle w:val="TBodysubtotalNumber"/>
              <w:keepNext/>
              <w:rPr>
                <w:lang w:val="pt-BR"/>
              </w:rPr>
            </w:pPr>
          </w:p>
        </w:tc>
        <w:tc>
          <w:tcPr>
            <w:tcW w:w="1021" w:type="dxa"/>
            <w:tcBorders>
              <w:top w:val="single" w:sz="4" w:space="0" w:color="A59C94"/>
              <w:left w:val="nil"/>
              <w:bottom w:val="single" w:sz="4" w:space="0" w:color="000000"/>
              <w:right w:val="nil"/>
            </w:tcBorders>
            <w:shd w:val="clear" w:color="auto" w:fill="DAD5C9"/>
            <w:vAlign w:val="bottom"/>
            <w:hideMark/>
          </w:tcPr>
          <w:p w14:paraId="07C62114" w14:textId="77777777" w:rsidR="000C2CC1" w:rsidRPr="00D919B4" w:rsidRDefault="000C2CC1">
            <w:pPr>
              <w:pStyle w:val="TBodysubtotalNumber"/>
              <w:keepNext/>
              <w:rPr>
                <w:lang w:val="pt-BR"/>
              </w:rPr>
            </w:pPr>
            <w:r w:rsidRPr="00D919B4">
              <w:rPr>
                <w:lang w:val="pt-BR"/>
              </w:rPr>
              <w:t>-285</w:t>
            </w:r>
          </w:p>
        </w:tc>
        <w:tc>
          <w:tcPr>
            <w:tcW w:w="119" w:type="dxa"/>
            <w:vAlign w:val="bottom"/>
          </w:tcPr>
          <w:p w14:paraId="56EFBF1A" w14:textId="77777777" w:rsidR="000C2CC1" w:rsidRPr="00D919B4" w:rsidRDefault="000C2CC1">
            <w:pPr>
              <w:pStyle w:val="TBodysubtotalNumber"/>
              <w:keepNext/>
              <w:rPr>
                <w:lang w:val="pt-BR"/>
              </w:rPr>
            </w:pPr>
          </w:p>
        </w:tc>
        <w:tc>
          <w:tcPr>
            <w:tcW w:w="1021" w:type="dxa"/>
            <w:tcBorders>
              <w:top w:val="single" w:sz="4" w:space="0" w:color="A59C94"/>
              <w:left w:val="nil"/>
              <w:bottom w:val="single" w:sz="4" w:space="0" w:color="000000"/>
              <w:right w:val="nil"/>
            </w:tcBorders>
            <w:vAlign w:val="bottom"/>
          </w:tcPr>
          <w:p w14:paraId="4683232F" w14:textId="77777777" w:rsidR="000C2CC1" w:rsidRPr="00D919B4" w:rsidRDefault="000C2CC1">
            <w:pPr>
              <w:pStyle w:val="TBodysubtotalNumber"/>
              <w:keepNext/>
              <w:rPr>
                <w:lang w:val="pt-BR"/>
              </w:rPr>
            </w:pPr>
          </w:p>
        </w:tc>
        <w:tc>
          <w:tcPr>
            <w:tcW w:w="119" w:type="dxa"/>
            <w:vAlign w:val="bottom"/>
          </w:tcPr>
          <w:p w14:paraId="2FE99AA4" w14:textId="77777777" w:rsidR="000C2CC1" w:rsidRPr="00D919B4" w:rsidRDefault="000C2CC1">
            <w:pPr>
              <w:pStyle w:val="TBodysubtotalNumber"/>
              <w:keepNext/>
              <w:rPr>
                <w:lang w:val="pt-BR"/>
              </w:rPr>
            </w:pPr>
          </w:p>
        </w:tc>
        <w:tc>
          <w:tcPr>
            <w:tcW w:w="1021" w:type="dxa"/>
            <w:tcBorders>
              <w:top w:val="single" w:sz="4" w:space="0" w:color="A59C94"/>
              <w:left w:val="nil"/>
              <w:bottom w:val="single" w:sz="4" w:space="0" w:color="000000"/>
              <w:right w:val="nil"/>
            </w:tcBorders>
            <w:vAlign w:val="bottom"/>
            <w:hideMark/>
          </w:tcPr>
          <w:p w14:paraId="2FDE53E1" w14:textId="77777777" w:rsidR="000C2CC1" w:rsidRPr="00D919B4" w:rsidRDefault="000C2CC1">
            <w:pPr>
              <w:pStyle w:val="TBodysubtotalNumber"/>
              <w:keepNext/>
              <w:rPr>
                <w:lang w:val="pt-BR"/>
              </w:rPr>
            </w:pPr>
            <w:r w:rsidRPr="00D919B4">
              <w:rPr>
                <w:lang w:val="pt-BR"/>
              </w:rPr>
              <w:t>869</w:t>
            </w:r>
          </w:p>
        </w:tc>
        <w:tc>
          <w:tcPr>
            <w:tcW w:w="119" w:type="dxa"/>
            <w:vAlign w:val="bottom"/>
          </w:tcPr>
          <w:p w14:paraId="7F44B175" w14:textId="77777777" w:rsidR="000C2CC1" w:rsidRPr="00D919B4" w:rsidRDefault="000C2CC1">
            <w:pPr>
              <w:pStyle w:val="TBodysubtotalNumber"/>
              <w:keepNext/>
              <w:rPr>
                <w:lang w:val="pt-BR"/>
              </w:rPr>
            </w:pPr>
          </w:p>
        </w:tc>
        <w:tc>
          <w:tcPr>
            <w:tcW w:w="1021" w:type="dxa"/>
            <w:tcBorders>
              <w:top w:val="single" w:sz="4" w:space="0" w:color="A59C94"/>
              <w:left w:val="nil"/>
              <w:bottom w:val="single" w:sz="4" w:space="0" w:color="000000"/>
              <w:right w:val="nil"/>
            </w:tcBorders>
            <w:shd w:val="clear" w:color="auto" w:fill="DAD5C9"/>
            <w:vAlign w:val="bottom"/>
            <w:hideMark/>
          </w:tcPr>
          <w:p w14:paraId="0958C3BA" w14:textId="77777777" w:rsidR="000C2CC1" w:rsidRPr="00D919B4" w:rsidRDefault="000C2CC1">
            <w:pPr>
              <w:pStyle w:val="TBodysubtotalNumber"/>
              <w:keepNext/>
              <w:rPr>
                <w:lang w:val="pt-BR"/>
              </w:rPr>
            </w:pPr>
            <w:r w:rsidRPr="00D919B4">
              <w:rPr>
                <w:lang w:val="pt-BR"/>
              </w:rPr>
              <w:t>-217</w:t>
            </w:r>
          </w:p>
        </w:tc>
        <w:tc>
          <w:tcPr>
            <w:tcW w:w="119" w:type="dxa"/>
            <w:vAlign w:val="bottom"/>
          </w:tcPr>
          <w:p w14:paraId="2D59718A" w14:textId="77777777" w:rsidR="000C2CC1" w:rsidRPr="00D919B4" w:rsidRDefault="000C2CC1">
            <w:pPr>
              <w:pStyle w:val="TBodysubtotalNumber"/>
              <w:keepNext/>
              <w:rPr>
                <w:lang w:val="pt-BR"/>
              </w:rPr>
            </w:pPr>
          </w:p>
        </w:tc>
        <w:tc>
          <w:tcPr>
            <w:tcW w:w="1021" w:type="dxa"/>
            <w:tcBorders>
              <w:top w:val="single" w:sz="4" w:space="0" w:color="A59C94"/>
              <w:left w:val="nil"/>
              <w:bottom w:val="single" w:sz="4" w:space="0" w:color="000000"/>
              <w:right w:val="nil"/>
            </w:tcBorders>
            <w:vAlign w:val="bottom"/>
          </w:tcPr>
          <w:p w14:paraId="5B659319" w14:textId="77777777" w:rsidR="000C2CC1" w:rsidRPr="00D919B4" w:rsidRDefault="000C2CC1">
            <w:pPr>
              <w:pStyle w:val="TBodysubtotalNumber"/>
              <w:keepNext/>
              <w:rPr>
                <w:lang w:val="pt-BR"/>
              </w:rPr>
            </w:pPr>
          </w:p>
        </w:tc>
      </w:tr>
      <w:tr w:rsidR="000C2CC1" w:rsidRPr="00D919B4" w14:paraId="6B339A5A" w14:textId="77777777" w:rsidTr="006B0C0D">
        <w:trPr>
          <w:trHeight w:val="340"/>
        </w:trPr>
        <w:tc>
          <w:tcPr>
            <w:tcW w:w="2914" w:type="dxa"/>
            <w:tcBorders>
              <w:top w:val="single" w:sz="4" w:space="0" w:color="000000"/>
              <w:left w:val="nil"/>
              <w:bottom w:val="single" w:sz="4" w:space="0" w:color="A59C94"/>
              <w:right w:val="nil"/>
            </w:tcBorders>
            <w:vAlign w:val="bottom"/>
            <w:hideMark/>
          </w:tcPr>
          <w:p w14:paraId="5579021C" w14:textId="01F32057" w:rsidR="000C2CC1" w:rsidRPr="00D919B4" w:rsidRDefault="004D117E">
            <w:pPr>
              <w:pStyle w:val="TBodynormalText"/>
              <w:rPr>
                <w:lang w:val="pt-BR"/>
              </w:rPr>
            </w:pPr>
            <w:r>
              <w:rPr>
                <w:lang w:val="pt-BR"/>
              </w:rPr>
              <w:t>Imposto de Renda</w:t>
            </w:r>
          </w:p>
        </w:tc>
        <w:tc>
          <w:tcPr>
            <w:tcW w:w="119" w:type="dxa"/>
            <w:vAlign w:val="bottom"/>
          </w:tcPr>
          <w:p w14:paraId="1E52D766" w14:textId="77777777" w:rsidR="000C2CC1" w:rsidRPr="00D919B4" w:rsidRDefault="000C2CC1">
            <w:pPr>
              <w:pStyle w:val="TBodynormalNumber"/>
              <w:keepNext/>
              <w:rPr>
                <w:lang w:val="pt-BR"/>
              </w:rPr>
            </w:pPr>
          </w:p>
        </w:tc>
        <w:tc>
          <w:tcPr>
            <w:tcW w:w="1021" w:type="dxa"/>
            <w:tcBorders>
              <w:top w:val="single" w:sz="4" w:space="0" w:color="000000"/>
              <w:left w:val="nil"/>
              <w:bottom w:val="single" w:sz="4" w:space="0" w:color="A59C94"/>
              <w:right w:val="nil"/>
            </w:tcBorders>
            <w:vAlign w:val="bottom"/>
            <w:hideMark/>
          </w:tcPr>
          <w:p w14:paraId="6B1E14C1" w14:textId="77777777" w:rsidR="000C2CC1" w:rsidRPr="00D919B4" w:rsidRDefault="000C2CC1">
            <w:pPr>
              <w:pStyle w:val="TBodynormalNumber"/>
              <w:keepNext/>
              <w:rPr>
                <w:lang w:val="pt-BR"/>
              </w:rPr>
            </w:pPr>
            <w:r w:rsidRPr="00D919B4">
              <w:rPr>
                <w:lang w:val="pt-BR"/>
              </w:rPr>
              <w:t>-123</w:t>
            </w:r>
          </w:p>
        </w:tc>
        <w:tc>
          <w:tcPr>
            <w:tcW w:w="119" w:type="dxa"/>
            <w:vAlign w:val="bottom"/>
          </w:tcPr>
          <w:p w14:paraId="7C0F32DC" w14:textId="77777777" w:rsidR="000C2CC1" w:rsidRPr="00D919B4" w:rsidRDefault="000C2CC1">
            <w:pPr>
              <w:pStyle w:val="TBodynormalNumber"/>
              <w:keepNext/>
              <w:rPr>
                <w:lang w:val="pt-BR"/>
              </w:rPr>
            </w:pPr>
          </w:p>
        </w:tc>
        <w:tc>
          <w:tcPr>
            <w:tcW w:w="1021" w:type="dxa"/>
            <w:tcBorders>
              <w:top w:val="single" w:sz="4" w:space="0" w:color="000000"/>
              <w:left w:val="nil"/>
              <w:bottom w:val="single" w:sz="4" w:space="0" w:color="A59C94"/>
              <w:right w:val="nil"/>
            </w:tcBorders>
            <w:shd w:val="clear" w:color="auto" w:fill="DAD5C9"/>
            <w:vAlign w:val="bottom"/>
            <w:hideMark/>
          </w:tcPr>
          <w:p w14:paraId="6E1F20C6" w14:textId="77777777" w:rsidR="000C2CC1" w:rsidRPr="00D919B4" w:rsidRDefault="000C2CC1">
            <w:pPr>
              <w:pStyle w:val="TBodynormalNumber"/>
              <w:keepNext/>
              <w:rPr>
                <w:lang w:val="pt-BR"/>
              </w:rPr>
            </w:pPr>
            <w:r w:rsidRPr="00D919B4">
              <w:rPr>
                <w:lang w:val="pt-BR"/>
              </w:rPr>
              <w:t>19</w:t>
            </w:r>
          </w:p>
        </w:tc>
        <w:tc>
          <w:tcPr>
            <w:tcW w:w="119" w:type="dxa"/>
            <w:vAlign w:val="bottom"/>
          </w:tcPr>
          <w:p w14:paraId="3B3939B3" w14:textId="77777777" w:rsidR="000C2CC1" w:rsidRPr="00D919B4" w:rsidRDefault="000C2CC1">
            <w:pPr>
              <w:pStyle w:val="TBodynormalNumber"/>
              <w:keepNext/>
              <w:rPr>
                <w:lang w:val="pt-BR"/>
              </w:rPr>
            </w:pPr>
          </w:p>
        </w:tc>
        <w:tc>
          <w:tcPr>
            <w:tcW w:w="1021" w:type="dxa"/>
            <w:tcBorders>
              <w:top w:val="single" w:sz="4" w:space="0" w:color="000000"/>
              <w:left w:val="nil"/>
              <w:bottom w:val="single" w:sz="4" w:space="0" w:color="A59C94"/>
              <w:right w:val="nil"/>
            </w:tcBorders>
            <w:vAlign w:val="bottom"/>
          </w:tcPr>
          <w:p w14:paraId="1D6765EA" w14:textId="77777777" w:rsidR="000C2CC1" w:rsidRPr="00D919B4" w:rsidRDefault="000C2CC1">
            <w:pPr>
              <w:pStyle w:val="TBodynormalNumber"/>
              <w:keepNext/>
              <w:rPr>
                <w:lang w:val="pt-BR"/>
              </w:rPr>
            </w:pPr>
          </w:p>
        </w:tc>
        <w:tc>
          <w:tcPr>
            <w:tcW w:w="119" w:type="dxa"/>
            <w:vAlign w:val="bottom"/>
          </w:tcPr>
          <w:p w14:paraId="22BD8C57" w14:textId="77777777" w:rsidR="000C2CC1" w:rsidRPr="00D919B4" w:rsidRDefault="000C2CC1">
            <w:pPr>
              <w:pStyle w:val="TBodynormalNumber"/>
              <w:keepNext/>
              <w:rPr>
                <w:lang w:val="pt-BR"/>
              </w:rPr>
            </w:pPr>
          </w:p>
        </w:tc>
        <w:tc>
          <w:tcPr>
            <w:tcW w:w="1021" w:type="dxa"/>
            <w:tcBorders>
              <w:top w:val="single" w:sz="4" w:space="0" w:color="000000"/>
              <w:left w:val="nil"/>
              <w:bottom w:val="single" w:sz="4" w:space="0" w:color="A59C94"/>
              <w:right w:val="nil"/>
            </w:tcBorders>
            <w:vAlign w:val="bottom"/>
            <w:hideMark/>
          </w:tcPr>
          <w:p w14:paraId="5CBDA046" w14:textId="77777777" w:rsidR="000C2CC1" w:rsidRPr="00D919B4" w:rsidRDefault="000C2CC1">
            <w:pPr>
              <w:pStyle w:val="TBodynormalNumber"/>
              <w:keepNext/>
              <w:rPr>
                <w:lang w:val="pt-BR"/>
              </w:rPr>
            </w:pPr>
            <w:r w:rsidRPr="00D919B4">
              <w:rPr>
                <w:lang w:val="pt-BR"/>
              </w:rPr>
              <w:t>-249</w:t>
            </w:r>
          </w:p>
        </w:tc>
        <w:tc>
          <w:tcPr>
            <w:tcW w:w="119" w:type="dxa"/>
            <w:vAlign w:val="bottom"/>
          </w:tcPr>
          <w:p w14:paraId="71BA7FE2" w14:textId="77777777" w:rsidR="000C2CC1" w:rsidRPr="00D919B4" w:rsidRDefault="000C2CC1">
            <w:pPr>
              <w:pStyle w:val="TBodynormalNumber"/>
              <w:keepNext/>
              <w:rPr>
                <w:lang w:val="pt-BR"/>
              </w:rPr>
            </w:pPr>
          </w:p>
        </w:tc>
        <w:tc>
          <w:tcPr>
            <w:tcW w:w="1021" w:type="dxa"/>
            <w:tcBorders>
              <w:top w:val="single" w:sz="4" w:space="0" w:color="000000"/>
              <w:left w:val="nil"/>
              <w:bottom w:val="single" w:sz="4" w:space="0" w:color="A59C94"/>
              <w:right w:val="nil"/>
            </w:tcBorders>
            <w:shd w:val="clear" w:color="auto" w:fill="DAD5C9"/>
            <w:vAlign w:val="bottom"/>
            <w:hideMark/>
          </w:tcPr>
          <w:p w14:paraId="1AC8F4DE" w14:textId="77777777" w:rsidR="000C2CC1" w:rsidRPr="00D919B4" w:rsidRDefault="000C2CC1">
            <w:pPr>
              <w:pStyle w:val="TBodynormalNumber"/>
              <w:keepNext/>
              <w:rPr>
                <w:lang w:val="pt-BR"/>
              </w:rPr>
            </w:pPr>
            <w:r w:rsidRPr="00D919B4">
              <w:rPr>
                <w:lang w:val="pt-BR"/>
              </w:rPr>
              <w:t>–</w:t>
            </w:r>
          </w:p>
        </w:tc>
        <w:tc>
          <w:tcPr>
            <w:tcW w:w="119" w:type="dxa"/>
            <w:vAlign w:val="bottom"/>
          </w:tcPr>
          <w:p w14:paraId="2A66B48D" w14:textId="77777777" w:rsidR="000C2CC1" w:rsidRPr="00D919B4" w:rsidRDefault="000C2CC1">
            <w:pPr>
              <w:pStyle w:val="TBodynormalNumber"/>
              <w:keepNext/>
              <w:rPr>
                <w:lang w:val="pt-BR"/>
              </w:rPr>
            </w:pPr>
          </w:p>
        </w:tc>
        <w:tc>
          <w:tcPr>
            <w:tcW w:w="1021" w:type="dxa"/>
            <w:tcBorders>
              <w:top w:val="single" w:sz="4" w:space="0" w:color="000000"/>
              <w:left w:val="nil"/>
              <w:bottom w:val="single" w:sz="4" w:space="0" w:color="A59C94"/>
              <w:right w:val="nil"/>
            </w:tcBorders>
            <w:vAlign w:val="bottom"/>
          </w:tcPr>
          <w:p w14:paraId="41295F23" w14:textId="77777777" w:rsidR="000C2CC1" w:rsidRPr="00D919B4" w:rsidRDefault="000C2CC1">
            <w:pPr>
              <w:pStyle w:val="TBodynormalNumber"/>
              <w:keepNext/>
              <w:rPr>
                <w:lang w:val="pt-BR"/>
              </w:rPr>
            </w:pPr>
          </w:p>
        </w:tc>
      </w:tr>
      <w:tr w:rsidR="000C2CC1" w:rsidRPr="00D919B4" w14:paraId="3C68CDB1" w14:textId="77777777" w:rsidTr="006B0C0D">
        <w:tc>
          <w:tcPr>
            <w:tcW w:w="2914" w:type="dxa"/>
            <w:tcBorders>
              <w:top w:val="single" w:sz="4" w:space="0" w:color="A59C94"/>
              <w:left w:val="nil"/>
              <w:bottom w:val="single" w:sz="4" w:space="0" w:color="000000"/>
              <w:right w:val="nil"/>
            </w:tcBorders>
            <w:vAlign w:val="bottom"/>
            <w:hideMark/>
          </w:tcPr>
          <w:p w14:paraId="35B56A54" w14:textId="7456CF35" w:rsidR="000C2CC1" w:rsidRPr="00D919B4" w:rsidRDefault="0000469B">
            <w:pPr>
              <w:pStyle w:val="TBodysubtotalText"/>
              <w:keepNext/>
              <w:rPr>
                <w:lang w:val="pt-BR"/>
              </w:rPr>
            </w:pPr>
            <w:r>
              <w:rPr>
                <w:lang w:val="pt-BR"/>
              </w:rPr>
              <w:t>Resultado após impostos</w:t>
            </w:r>
          </w:p>
        </w:tc>
        <w:tc>
          <w:tcPr>
            <w:tcW w:w="119" w:type="dxa"/>
            <w:vAlign w:val="bottom"/>
          </w:tcPr>
          <w:p w14:paraId="0BBCE745" w14:textId="77777777" w:rsidR="000C2CC1" w:rsidRPr="00D919B4" w:rsidRDefault="000C2CC1">
            <w:pPr>
              <w:pStyle w:val="TBodysubtotalNumber"/>
              <w:keepNext/>
              <w:rPr>
                <w:lang w:val="pt-BR"/>
              </w:rPr>
            </w:pPr>
          </w:p>
        </w:tc>
        <w:tc>
          <w:tcPr>
            <w:tcW w:w="1021" w:type="dxa"/>
            <w:tcBorders>
              <w:top w:val="single" w:sz="4" w:space="0" w:color="A59C94"/>
              <w:left w:val="nil"/>
              <w:bottom w:val="single" w:sz="4" w:space="0" w:color="000000"/>
              <w:right w:val="nil"/>
            </w:tcBorders>
            <w:vAlign w:val="bottom"/>
            <w:hideMark/>
          </w:tcPr>
          <w:p w14:paraId="6900F1DE" w14:textId="77777777" w:rsidR="000C2CC1" w:rsidRPr="00D919B4" w:rsidRDefault="000C2CC1">
            <w:pPr>
              <w:pStyle w:val="TBodysubtotalNumber"/>
              <w:keepNext/>
              <w:rPr>
                <w:lang w:val="pt-BR"/>
              </w:rPr>
            </w:pPr>
            <w:r w:rsidRPr="00D919B4">
              <w:rPr>
                <w:lang w:val="pt-BR"/>
              </w:rPr>
              <w:t>302</w:t>
            </w:r>
          </w:p>
        </w:tc>
        <w:tc>
          <w:tcPr>
            <w:tcW w:w="119" w:type="dxa"/>
            <w:vAlign w:val="bottom"/>
          </w:tcPr>
          <w:p w14:paraId="644BCD81" w14:textId="77777777" w:rsidR="000C2CC1" w:rsidRPr="00D919B4" w:rsidRDefault="000C2CC1">
            <w:pPr>
              <w:pStyle w:val="TBodysubtotalNumber"/>
              <w:keepNext/>
              <w:rPr>
                <w:lang w:val="pt-BR"/>
              </w:rPr>
            </w:pPr>
          </w:p>
        </w:tc>
        <w:tc>
          <w:tcPr>
            <w:tcW w:w="1021" w:type="dxa"/>
            <w:tcBorders>
              <w:top w:val="single" w:sz="4" w:space="0" w:color="A59C94"/>
              <w:left w:val="nil"/>
              <w:bottom w:val="single" w:sz="4" w:space="0" w:color="000000"/>
              <w:right w:val="nil"/>
            </w:tcBorders>
            <w:shd w:val="clear" w:color="auto" w:fill="DAD5C9"/>
            <w:vAlign w:val="bottom"/>
            <w:hideMark/>
          </w:tcPr>
          <w:p w14:paraId="4B17B15E" w14:textId="77777777" w:rsidR="000C2CC1" w:rsidRPr="00D919B4" w:rsidRDefault="000C2CC1">
            <w:pPr>
              <w:pStyle w:val="TBodysubtotalNumber"/>
              <w:keepNext/>
              <w:rPr>
                <w:lang w:val="pt-BR"/>
              </w:rPr>
            </w:pPr>
            <w:r w:rsidRPr="00D919B4">
              <w:rPr>
                <w:lang w:val="pt-BR"/>
              </w:rPr>
              <w:t>-266</w:t>
            </w:r>
          </w:p>
        </w:tc>
        <w:tc>
          <w:tcPr>
            <w:tcW w:w="119" w:type="dxa"/>
            <w:vAlign w:val="bottom"/>
          </w:tcPr>
          <w:p w14:paraId="66FC4561" w14:textId="77777777" w:rsidR="000C2CC1" w:rsidRPr="00D919B4" w:rsidRDefault="000C2CC1">
            <w:pPr>
              <w:pStyle w:val="TBodysubtotalNumber"/>
              <w:keepNext/>
              <w:rPr>
                <w:lang w:val="pt-BR"/>
              </w:rPr>
            </w:pPr>
          </w:p>
        </w:tc>
        <w:tc>
          <w:tcPr>
            <w:tcW w:w="1021" w:type="dxa"/>
            <w:tcBorders>
              <w:top w:val="single" w:sz="4" w:space="0" w:color="A59C94"/>
              <w:left w:val="nil"/>
              <w:bottom w:val="single" w:sz="4" w:space="0" w:color="000000"/>
              <w:right w:val="nil"/>
            </w:tcBorders>
            <w:vAlign w:val="bottom"/>
          </w:tcPr>
          <w:p w14:paraId="76FE7918" w14:textId="77777777" w:rsidR="000C2CC1" w:rsidRPr="00D919B4" w:rsidRDefault="000C2CC1">
            <w:pPr>
              <w:pStyle w:val="TBodysubtotalNumber"/>
              <w:keepNext/>
              <w:rPr>
                <w:lang w:val="pt-BR"/>
              </w:rPr>
            </w:pPr>
          </w:p>
        </w:tc>
        <w:tc>
          <w:tcPr>
            <w:tcW w:w="119" w:type="dxa"/>
            <w:vAlign w:val="bottom"/>
          </w:tcPr>
          <w:p w14:paraId="1B788C46" w14:textId="77777777" w:rsidR="000C2CC1" w:rsidRPr="00D919B4" w:rsidRDefault="000C2CC1">
            <w:pPr>
              <w:pStyle w:val="TBodysubtotalNumber"/>
              <w:keepNext/>
              <w:rPr>
                <w:lang w:val="pt-BR"/>
              </w:rPr>
            </w:pPr>
          </w:p>
        </w:tc>
        <w:tc>
          <w:tcPr>
            <w:tcW w:w="1021" w:type="dxa"/>
            <w:tcBorders>
              <w:top w:val="single" w:sz="4" w:space="0" w:color="A59C94"/>
              <w:left w:val="nil"/>
              <w:bottom w:val="single" w:sz="4" w:space="0" w:color="000000"/>
              <w:right w:val="nil"/>
            </w:tcBorders>
            <w:vAlign w:val="bottom"/>
            <w:hideMark/>
          </w:tcPr>
          <w:p w14:paraId="7AAA2B53" w14:textId="77777777" w:rsidR="000C2CC1" w:rsidRPr="00D919B4" w:rsidRDefault="000C2CC1">
            <w:pPr>
              <w:pStyle w:val="TBodysubtotalNumber"/>
              <w:keepNext/>
              <w:rPr>
                <w:lang w:val="pt-BR"/>
              </w:rPr>
            </w:pPr>
            <w:r w:rsidRPr="00D919B4">
              <w:rPr>
                <w:lang w:val="pt-BR"/>
              </w:rPr>
              <w:t>620</w:t>
            </w:r>
          </w:p>
        </w:tc>
        <w:tc>
          <w:tcPr>
            <w:tcW w:w="119" w:type="dxa"/>
            <w:vAlign w:val="bottom"/>
          </w:tcPr>
          <w:p w14:paraId="6D4CFD72" w14:textId="77777777" w:rsidR="000C2CC1" w:rsidRPr="00D919B4" w:rsidRDefault="000C2CC1">
            <w:pPr>
              <w:pStyle w:val="TBodysubtotalNumber"/>
              <w:keepNext/>
              <w:rPr>
                <w:lang w:val="pt-BR"/>
              </w:rPr>
            </w:pPr>
          </w:p>
        </w:tc>
        <w:tc>
          <w:tcPr>
            <w:tcW w:w="1021" w:type="dxa"/>
            <w:tcBorders>
              <w:top w:val="single" w:sz="4" w:space="0" w:color="A59C94"/>
              <w:left w:val="nil"/>
              <w:bottom w:val="single" w:sz="4" w:space="0" w:color="000000"/>
              <w:right w:val="nil"/>
            </w:tcBorders>
            <w:shd w:val="clear" w:color="auto" w:fill="DAD5C9"/>
            <w:vAlign w:val="bottom"/>
            <w:hideMark/>
          </w:tcPr>
          <w:p w14:paraId="3DA3E6A4" w14:textId="77777777" w:rsidR="000C2CC1" w:rsidRPr="00D919B4" w:rsidRDefault="000C2CC1">
            <w:pPr>
              <w:pStyle w:val="TBodysubtotalNumber"/>
              <w:keepNext/>
              <w:rPr>
                <w:lang w:val="pt-BR"/>
              </w:rPr>
            </w:pPr>
            <w:r w:rsidRPr="00D919B4">
              <w:rPr>
                <w:lang w:val="pt-BR"/>
              </w:rPr>
              <w:t>-217</w:t>
            </w:r>
          </w:p>
        </w:tc>
        <w:tc>
          <w:tcPr>
            <w:tcW w:w="119" w:type="dxa"/>
            <w:vAlign w:val="bottom"/>
          </w:tcPr>
          <w:p w14:paraId="53D3EE87" w14:textId="77777777" w:rsidR="000C2CC1" w:rsidRPr="00D919B4" w:rsidRDefault="000C2CC1">
            <w:pPr>
              <w:pStyle w:val="TBodysubtotalNumber"/>
              <w:keepNext/>
              <w:rPr>
                <w:lang w:val="pt-BR"/>
              </w:rPr>
            </w:pPr>
          </w:p>
        </w:tc>
        <w:tc>
          <w:tcPr>
            <w:tcW w:w="1021" w:type="dxa"/>
            <w:tcBorders>
              <w:top w:val="single" w:sz="4" w:space="0" w:color="A59C94"/>
              <w:left w:val="nil"/>
              <w:bottom w:val="single" w:sz="4" w:space="0" w:color="000000"/>
              <w:right w:val="nil"/>
            </w:tcBorders>
            <w:vAlign w:val="bottom"/>
          </w:tcPr>
          <w:p w14:paraId="04729FCA" w14:textId="77777777" w:rsidR="000C2CC1" w:rsidRPr="00D919B4" w:rsidRDefault="000C2CC1">
            <w:pPr>
              <w:pStyle w:val="TBodysubtotalNumber"/>
              <w:keepNext/>
              <w:rPr>
                <w:lang w:val="pt-BR"/>
              </w:rPr>
            </w:pPr>
          </w:p>
        </w:tc>
      </w:tr>
      <w:tr w:rsidR="000C2CC1" w:rsidRPr="00D919B4" w14:paraId="21D93D95" w14:textId="77777777" w:rsidTr="006B0C0D">
        <w:trPr>
          <w:trHeight w:val="340"/>
        </w:trPr>
        <w:tc>
          <w:tcPr>
            <w:tcW w:w="2914" w:type="dxa"/>
            <w:tcBorders>
              <w:top w:val="single" w:sz="4" w:space="0" w:color="000000"/>
              <w:left w:val="nil"/>
              <w:bottom w:val="single" w:sz="4" w:space="0" w:color="A59C94"/>
              <w:right w:val="nil"/>
            </w:tcBorders>
            <w:vAlign w:val="bottom"/>
            <w:hideMark/>
          </w:tcPr>
          <w:p w14:paraId="1BA7D9D1" w14:textId="1D657564" w:rsidR="000C2CC1" w:rsidRPr="00D919B4" w:rsidRDefault="0000469B">
            <w:pPr>
              <w:pStyle w:val="TBodynormalText"/>
              <w:rPr>
                <w:lang w:val="pt-BR"/>
              </w:rPr>
            </w:pPr>
            <w:r>
              <w:rPr>
                <w:lang w:val="pt-BR"/>
              </w:rPr>
              <w:t xml:space="preserve">Disso atribuível a interesses minoritários </w:t>
            </w:r>
          </w:p>
        </w:tc>
        <w:tc>
          <w:tcPr>
            <w:tcW w:w="119" w:type="dxa"/>
            <w:vAlign w:val="bottom"/>
          </w:tcPr>
          <w:p w14:paraId="115BEA97" w14:textId="77777777" w:rsidR="000C2CC1" w:rsidRPr="00D919B4" w:rsidRDefault="000C2CC1">
            <w:pPr>
              <w:pStyle w:val="TBodynormalNumber"/>
              <w:keepNext/>
              <w:rPr>
                <w:lang w:val="pt-BR"/>
              </w:rPr>
            </w:pPr>
          </w:p>
        </w:tc>
        <w:tc>
          <w:tcPr>
            <w:tcW w:w="1021" w:type="dxa"/>
            <w:tcBorders>
              <w:top w:val="single" w:sz="4" w:space="0" w:color="000000"/>
              <w:left w:val="nil"/>
              <w:bottom w:val="single" w:sz="4" w:space="0" w:color="A59C94"/>
              <w:right w:val="nil"/>
            </w:tcBorders>
            <w:vAlign w:val="bottom"/>
            <w:hideMark/>
          </w:tcPr>
          <w:p w14:paraId="0E435729" w14:textId="77777777" w:rsidR="000C2CC1" w:rsidRPr="00D919B4" w:rsidRDefault="000C2CC1">
            <w:pPr>
              <w:pStyle w:val="TBodynormalNumber"/>
              <w:keepNext/>
              <w:rPr>
                <w:lang w:val="pt-BR"/>
              </w:rPr>
            </w:pPr>
            <w:r w:rsidRPr="00D919B4">
              <w:rPr>
                <w:lang w:val="pt-BR"/>
              </w:rPr>
              <w:t>5</w:t>
            </w:r>
          </w:p>
        </w:tc>
        <w:tc>
          <w:tcPr>
            <w:tcW w:w="119" w:type="dxa"/>
            <w:vAlign w:val="bottom"/>
          </w:tcPr>
          <w:p w14:paraId="48736B21" w14:textId="77777777" w:rsidR="000C2CC1" w:rsidRPr="00D919B4" w:rsidRDefault="000C2CC1">
            <w:pPr>
              <w:pStyle w:val="TBodynormalNumber"/>
              <w:keepNext/>
              <w:rPr>
                <w:lang w:val="pt-BR"/>
              </w:rPr>
            </w:pPr>
          </w:p>
        </w:tc>
        <w:tc>
          <w:tcPr>
            <w:tcW w:w="1021" w:type="dxa"/>
            <w:tcBorders>
              <w:top w:val="single" w:sz="4" w:space="0" w:color="000000"/>
              <w:left w:val="nil"/>
              <w:bottom w:val="single" w:sz="4" w:space="0" w:color="A59C94"/>
              <w:right w:val="nil"/>
            </w:tcBorders>
            <w:shd w:val="clear" w:color="auto" w:fill="DAD5C9"/>
            <w:vAlign w:val="bottom"/>
            <w:hideMark/>
          </w:tcPr>
          <w:p w14:paraId="0EE1A36A" w14:textId="77777777" w:rsidR="000C2CC1" w:rsidRPr="00D919B4" w:rsidRDefault="000C2CC1">
            <w:pPr>
              <w:pStyle w:val="TBodynormalNumber"/>
              <w:keepNext/>
              <w:rPr>
                <w:lang w:val="pt-BR"/>
              </w:rPr>
            </w:pPr>
            <w:r w:rsidRPr="00D919B4">
              <w:rPr>
                <w:lang w:val="pt-BR"/>
              </w:rPr>
              <w:t>4</w:t>
            </w:r>
          </w:p>
        </w:tc>
        <w:tc>
          <w:tcPr>
            <w:tcW w:w="119" w:type="dxa"/>
            <w:vAlign w:val="bottom"/>
          </w:tcPr>
          <w:p w14:paraId="0146C57F" w14:textId="77777777" w:rsidR="000C2CC1" w:rsidRPr="00D919B4" w:rsidRDefault="000C2CC1">
            <w:pPr>
              <w:pStyle w:val="TBodynormalNumber"/>
              <w:keepNext/>
              <w:rPr>
                <w:lang w:val="pt-BR"/>
              </w:rPr>
            </w:pPr>
          </w:p>
        </w:tc>
        <w:tc>
          <w:tcPr>
            <w:tcW w:w="1021" w:type="dxa"/>
            <w:tcBorders>
              <w:top w:val="single" w:sz="4" w:space="0" w:color="000000"/>
              <w:left w:val="nil"/>
              <w:bottom w:val="single" w:sz="4" w:space="0" w:color="A59C94"/>
              <w:right w:val="nil"/>
            </w:tcBorders>
            <w:vAlign w:val="bottom"/>
          </w:tcPr>
          <w:p w14:paraId="13133E28" w14:textId="77777777" w:rsidR="000C2CC1" w:rsidRPr="00D919B4" w:rsidRDefault="000C2CC1">
            <w:pPr>
              <w:pStyle w:val="TBodynormalNumber"/>
              <w:keepNext/>
              <w:rPr>
                <w:lang w:val="pt-BR"/>
              </w:rPr>
            </w:pPr>
          </w:p>
        </w:tc>
        <w:tc>
          <w:tcPr>
            <w:tcW w:w="119" w:type="dxa"/>
            <w:vAlign w:val="bottom"/>
          </w:tcPr>
          <w:p w14:paraId="64442DAB" w14:textId="77777777" w:rsidR="000C2CC1" w:rsidRPr="00D919B4" w:rsidRDefault="000C2CC1">
            <w:pPr>
              <w:pStyle w:val="TBodynormalNumber"/>
              <w:keepNext/>
              <w:rPr>
                <w:lang w:val="pt-BR"/>
              </w:rPr>
            </w:pPr>
          </w:p>
        </w:tc>
        <w:tc>
          <w:tcPr>
            <w:tcW w:w="1021" w:type="dxa"/>
            <w:tcBorders>
              <w:top w:val="single" w:sz="4" w:space="0" w:color="000000"/>
              <w:left w:val="nil"/>
              <w:bottom w:val="single" w:sz="4" w:space="0" w:color="A59C94"/>
              <w:right w:val="nil"/>
            </w:tcBorders>
            <w:vAlign w:val="bottom"/>
            <w:hideMark/>
          </w:tcPr>
          <w:p w14:paraId="2698D3C0" w14:textId="77777777" w:rsidR="000C2CC1" w:rsidRPr="00D919B4" w:rsidRDefault="000C2CC1">
            <w:pPr>
              <w:pStyle w:val="TBodynormalNumber"/>
              <w:keepNext/>
              <w:rPr>
                <w:lang w:val="pt-BR"/>
              </w:rPr>
            </w:pPr>
            <w:r w:rsidRPr="00D919B4">
              <w:rPr>
                <w:lang w:val="pt-BR"/>
              </w:rPr>
              <w:t>9</w:t>
            </w:r>
          </w:p>
        </w:tc>
        <w:tc>
          <w:tcPr>
            <w:tcW w:w="119" w:type="dxa"/>
            <w:vAlign w:val="bottom"/>
          </w:tcPr>
          <w:p w14:paraId="500027A5" w14:textId="77777777" w:rsidR="000C2CC1" w:rsidRPr="00D919B4" w:rsidRDefault="000C2CC1">
            <w:pPr>
              <w:pStyle w:val="TBodynormalNumber"/>
              <w:keepNext/>
              <w:rPr>
                <w:lang w:val="pt-BR"/>
              </w:rPr>
            </w:pPr>
          </w:p>
        </w:tc>
        <w:tc>
          <w:tcPr>
            <w:tcW w:w="1021" w:type="dxa"/>
            <w:tcBorders>
              <w:top w:val="single" w:sz="4" w:space="0" w:color="000000"/>
              <w:left w:val="nil"/>
              <w:bottom w:val="single" w:sz="4" w:space="0" w:color="A59C94"/>
              <w:right w:val="nil"/>
            </w:tcBorders>
            <w:shd w:val="clear" w:color="auto" w:fill="DAD5C9"/>
            <w:vAlign w:val="bottom"/>
            <w:hideMark/>
          </w:tcPr>
          <w:p w14:paraId="30FDB5F1" w14:textId="77777777" w:rsidR="000C2CC1" w:rsidRPr="00D919B4" w:rsidRDefault="000C2CC1">
            <w:pPr>
              <w:pStyle w:val="TBodynormalNumber"/>
              <w:keepNext/>
              <w:rPr>
                <w:lang w:val="pt-BR"/>
              </w:rPr>
            </w:pPr>
            <w:r w:rsidRPr="00D919B4">
              <w:rPr>
                <w:lang w:val="pt-BR"/>
              </w:rPr>
              <w:t>6</w:t>
            </w:r>
          </w:p>
        </w:tc>
        <w:tc>
          <w:tcPr>
            <w:tcW w:w="119" w:type="dxa"/>
            <w:vAlign w:val="bottom"/>
          </w:tcPr>
          <w:p w14:paraId="10399F97" w14:textId="77777777" w:rsidR="000C2CC1" w:rsidRPr="00D919B4" w:rsidRDefault="000C2CC1">
            <w:pPr>
              <w:pStyle w:val="TBodynormalNumber"/>
              <w:keepNext/>
              <w:rPr>
                <w:lang w:val="pt-BR"/>
              </w:rPr>
            </w:pPr>
          </w:p>
        </w:tc>
        <w:tc>
          <w:tcPr>
            <w:tcW w:w="1021" w:type="dxa"/>
            <w:tcBorders>
              <w:top w:val="single" w:sz="4" w:space="0" w:color="000000"/>
              <w:left w:val="nil"/>
              <w:bottom w:val="single" w:sz="4" w:space="0" w:color="A59C94"/>
              <w:right w:val="nil"/>
            </w:tcBorders>
            <w:vAlign w:val="bottom"/>
          </w:tcPr>
          <w:p w14:paraId="0DAC30CF" w14:textId="77777777" w:rsidR="000C2CC1" w:rsidRPr="00D919B4" w:rsidRDefault="000C2CC1">
            <w:pPr>
              <w:pStyle w:val="TBodynormalNumber"/>
              <w:keepNext/>
              <w:rPr>
                <w:lang w:val="pt-BR"/>
              </w:rPr>
            </w:pPr>
          </w:p>
        </w:tc>
      </w:tr>
      <w:tr w:rsidR="000C2CC1" w:rsidRPr="00D919B4" w14:paraId="12EB3F9C" w14:textId="77777777" w:rsidTr="006B0C0D">
        <w:tc>
          <w:tcPr>
            <w:tcW w:w="2914" w:type="dxa"/>
            <w:tcBorders>
              <w:top w:val="single" w:sz="4" w:space="0" w:color="A59C94"/>
              <w:left w:val="nil"/>
              <w:bottom w:val="single" w:sz="4" w:space="0" w:color="000000"/>
              <w:right w:val="nil"/>
            </w:tcBorders>
            <w:vAlign w:val="bottom"/>
            <w:hideMark/>
          </w:tcPr>
          <w:p w14:paraId="261C4271" w14:textId="5AF9B45A" w:rsidR="000C2CC1" w:rsidRPr="00D919B4" w:rsidRDefault="0000469B">
            <w:pPr>
              <w:pStyle w:val="TBodysubtotalText"/>
              <w:keepNext/>
              <w:rPr>
                <w:lang w:val="pt-BR"/>
              </w:rPr>
            </w:pPr>
            <w:r>
              <w:rPr>
                <w:lang w:val="pt-BR"/>
              </w:rPr>
              <w:t>Resultado líquido</w:t>
            </w:r>
          </w:p>
        </w:tc>
        <w:tc>
          <w:tcPr>
            <w:tcW w:w="119" w:type="dxa"/>
            <w:vAlign w:val="bottom"/>
          </w:tcPr>
          <w:p w14:paraId="252D9D34" w14:textId="77777777" w:rsidR="000C2CC1" w:rsidRPr="00D919B4" w:rsidRDefault="000C2CC1">
            <w:pPr>
              <w:pStyle w:val="TBodysubtotalNumber"/>
              <w:keepNext/>
              <w:rPr>
                <w:lang w:val="pt-BR"/>
              </w:rPr>
            </w:pPr>
          </w:p>
        </w:tc>
        <w:tc>
          <w:tcPr>
            <w:tcW w:w="1021" w:type="dxa"/>
            <w:tcBorders>
              <w:top w:val="single" w:sz="4" w:space="0" w:color="A59C94"/>
              <w:left w:val="nil"/>
              <w:bottom w:val="single" w:sz="4" w:space="0" w:color="000000"/>
              <w:right w:val="nil"/>
            </w:tcBorders>
            <w:vAlign w:val="bottom"/>
            <w:hideMark/>
          </w:tcPr>
          <w:p w14:paraId="61F4978D" w14:textId="77777777" w:rsidR="000C2CC1" w:rsidRPr="00D919B4" w:rsidRDefault="000C2CC1">
            <w:pPr>
              <w:pStyle w:val="TBodysubtotalNumber"/>
              <w:keepNext/>
              <w:rPr>
                <w:lang w:val="pt-BR"/>
              </w:rPr>
            </w:pPr>
            <w:r w:rsidRPr="00D919B4">
              <w:rPr>
                <w:lang w:val="pt-BR"/>
              </w:rPr>
              <w:t>297</w:t>
            </w:r>
          </w:p>
        </w:tc>
        <w:tc>
          <w:tcPr>
            <w:tcW w:w="119" w:type="dxa"/>
            <w:vAlign w:val="bottom"/>
          </w:tcPr>
          <w:p w14:paraId="7F66D6E2" w14:textId="77777777" w:rsidR="000C2CC1" w:rsidRPr="00D919B4" w:rsidRDefault="000C2CC1">
            <w:pPr>
              <w:pStyle w:val="TBodysubtotalNumber"/>
              <w:keepNext/>
              <w:rPr>
                <w:lang w:val="pt-BR"/>
              </w:rPr>
            </w:pPr>
          </w:p>
        </w:tc>
        <w:tc>
          <w:tcPr>
            <w:tcW w:w="1021" w:type="dxa"/>
            <w:tcBorders>
              <w:top w:val="single" w:sz="4" w:space="0" w:color="A59C94"/>
              <w:left w:val="nil"/>
              <w:bottom w:val="single" w:sz="4" w:space="0" w:color="000000"/>
              <w:right w:val="nil"/>
            </w:tcBorders>
            <w:shd w:val="clear" w:color="auto" w:fill="DAD5C9"/>
            <w:vAlign w:val="bottom"/>
            <w:hideMark/>
          </w:tcPr>
          <w:p w14:paraId="274E9410" w14:textId="77777777" w:rsidR="000C2CC1" w:rsidRPr="00D919B4" w:rsidRDefault="000C2CC1">
            <w:pPr>
              <w:pStyle w:val="TBodysubtotalNumber"/>
              <w:keepNext/>
              <w:rPr>
                <w:lang w:val="pt-BR"/>
              </w:rPr>
            </w:pPr>
            <w:r w:rsidRPr="00D919B4">
              <w:rPr>
                <w:lang w:val="pt-BR"/>
              </w:rPr>
              <w:t>-270</w:t>
            </w:r>
          </w:p>
        </w:tc>
        <w:tc>
          <w:tcPr>
            <w:tcW w:w="119" w:type="dxa"/>
            <w:vAlign w:val="bottom"/>
          </w:tcPr>
          <w:p w14:paraId="0C92FC50" w14:textId="77777777" w:rsidR="000C2CC1" w:rsidRPr="00D919B4" w:rsidRDefault="000C2CC1">
            <w:pPr>
              <w:pStyle w:val="TBodysubtotalNumber"/>
              <w:keepNext/>
              <w:rPr>
                <w:lang w:val="pt-BR"/>
              </w:rPr>
            </w:pPr>
          </w:p>
        </w:tc>
        <w:tc>
          <w:tcPr>
            <w:tcW w:w="1021" w:type="dxa"/>
            <w:tcBorders>
              <w:top w:val="single" w:sz="4" w:space="0" w:color="A59C94"/>
              <w:left w:val="nil"/>
              <w:bottom w:val="single" w:sz="4" w:space="0" w:color="000000"/>
              <w:right w:val="nil"/>
            </w:tcBorders>
            <w:vAlign w:val="bottom"/>
          </w:tcPr>
          <w:p w14:paraId="7DE63C03" w14:textId="77777777" w:rsidR="000C2CC1" w:rsidRPr="00D919B4" w:rsidRDefault="000C2CC1">
            <w:pPr>
              <w:pStyle w:val="TBodysubtotalNumber"/>
              <w:keepNext/>
              <w:rPr>
                <w:lang w:val="pt-BR"/>
              </w:rPr>
            </w:pPr>
          </w:p>
        </w:tc>
        <w:tc>
          <w:tcPr>
            <w:tcW w:w="119" w:type="dxa"/>
            <w:vAlign w:val="bottom"/>
          </w:tcPr>
          <w:p w14:paraId="04992CB7" w14:textId="77777777" w:rsidR="000C2CC1" w:rsidRPr="00D919B4" w:rsidRDefault="000C2CC1">
            <w:pPr>
              <w:pStyle w:val="TBodysubtotalNumber"/>
              <w:keepNext/>
              <w:rPr>
                <w:lang w:val="pt-BR"/>
              </w:rPr>
            </w:pPr>
          </w:p>
        </w:tc>
        <w:tc>
          <w:tcPr>
            <w:tcW w:w="1021" w:type="dxa"/>
            <w:tcBorders>
              <w:top w:val="single" w:sz="4" w:space="0" w:color="A59C94"/>
              <w:left w:val="nil"/>
              <w:bottom w:val="single" w:sz="4" w:space="0" w:color="000000"/>
              <w:right w:val="nil"/>
            </w:tcBorders>
            <w:vAlign w:val="bottom"/>
            <w:hideMark/>
          </w:tcPr>
          <w:p w14:paraId="03551212" w14:textId="77777777" w:rsidR="000C2CC1" w:rsidRPr="00D919B4" w:rsidRDefault="000C2CC1">
            <w:pPr>
              <w:pStyle w:val="TBodysubtotalNumber"/>
              <w:keepNext/>
              <w:rPr>
                <w:lang w:val="pt-BR"/>
              </w:rPr>
            </w:pPr>
            <w:r w:rsidRPr="00D919B4">
              <w:rPr>
                <w:lang w:val="pt-BR"/>
              </w:rPr>
              <w:t>611</w:t>
            </w:r>
          </w:p>
        </w:tc>
        <w:tc>
          <w:tcPr>
            <w:tcW w:w="119" w:type="dxa"/>
            <w:vAlign w:val="bottom"/>
          </w:tcPr>
          <w:p w14:paraId="71A2E8BE" w14:textId="77777777" w:rsidR="000C2CC1" w:rsidRPr="00D919B4" w:rsidRDefault="000C2CC1">
            <w:pPr>
              <w:pStyle w:val="TBodysubtotalNumber"/>
              <w:keepNext/>
              <w:rPr>
                <w:lang w:val="pt-BR"/>
              </w:rPr>
            </w:pPr>
          </w:p>
        </w:tc>
        <w:tc>
          <w:tcPr>
            <w:tcW w:w="1021" w:type="dxa"/>
            <w:tcBorders>
              <w:top w:val="single" w:sz="4" w:space="0" w:color="A59C94"/>
              <w:left w:val="nil"/>
              <w:bottom w:val="single" w:sz="4" w:space="0" w:color="000000"/>
              <w:right w:val="nil"/>
            </w:tcBorders>
            <w:shd w:val="clear" w:color="auto" w:fill="DAD5C9"/>
            <w:vAlign w:val="bottom"/>
            <w:hideMark/>
          </w:tcPr>
          <w:p w14:paraId="11C7C7AD" w14:textId="77777777" w:rsidR="000C2CC1" w:rsidRPr="00D919B4" w:rsidRDefault="000C2CC1">
            <w:pPr>
              <w:pStyle w:val="TBodysubtotalNumber"/>
              <w:keepNext/>
              <w:rPr>
                <w:lang w:val="pt-BR"/>
              </w:rPr>
            </w:pPr>
            <w:r w:rsidRPr="00D919B4">
              <w:rPr>
                <w:lang w:val="pt-BR"/>
              </w:rPr>
              <w:t>-223</w:t>
            </w:r>
          </w:p>
        </w:tc>
        <w:tc>
          <w:tcPr>
            <w:tcW w:w="119" w:type="dxa"/>
            <w:vAlign w:val="bottom"/>
          </w:tcPr>
          <w:p w14:paraId="3843EBA0" w14:textId="77777777" w:rsidR="000C2CC1" w:rsidRPr="00D919B4" w:rsidRDefault="000C2CC1">
            <w:pPr>
              <w:pStyle w:val="TBodysubtotalNumber"/>
              <w:keepNext/>
              <w:rPr>
                <w:lang w:val="pt-BR"/>
              </w:rPr>
            </w:pPr>
          </w:p>
        </w:tc>
        <w:tc>
          <w:tcPr>
            <w:tcW w:w="1021" w:type="dxa"/>
            <w:tcBorders>
              <w:top w:val="single" w:sz="4" w:space="0" w:color="A59C94"/>
              <w:left w:val="nil"/>
              <w:bottom w:val="single" w:sz="4" w:space="0" w:color="000000"/>
              <w:right w:val="nil"/>
            </w:tcBorders>
            <w:vAlign w:val="bottom"/>
          </w:tcPr>
          <w:p w14:paraId="20B3204F" w14:textId="77777777" w:rsidR="000C2CC1" w:rsidRPr="00D919B4" w:rsidRDefault="000C2CC1">
            <w:pPr>
              <w:pStyle w:val="TBodysubtotalNumber"/>
              <w:keepNext/>
              <w:rPr>
                <w:lang w:val="pt-BR"/>
              </w:rPr>
            </w:pPr>
          </w:p>
        </w:tc>
      </w:tr>
      <w:tr w:rsidR="000C2CC1" w:rsidRPr="00D919B4" w14:paraId="6D7241C5" w14:textId="77777777" w:rsidTr="006B0C0D">
        <w:trPr>
          <w:trHeight w:val="340"/>
        </w:trPr>
        <w:tc>
          <w:tcPr>
            <w:tcW w:w="2914" w:type="dxa"/>
            <w:tcBorders>
              <w:top w:val="single" w:sz="4" w:space="0" w:color="000000"/>
              <w:left w:val="nil"/>
              <w:bottom w:val="single" w:sz="18" w:space="0" w:color="991D85"/>
              <w:right w:val="nil"/>
            </w:tcBorders>
            <w:vAlign w:val="bottom"/>
            <w:hideMark/>
          </w:tcPr>
          <w:p w14:paraId="65F3ED08" w14:textId="2B56837A" w:rsidR="000C2CC1" w:rsidRPr="00D919B4" w:rsidRDefault="007D1E07">
            <w:pPr>
              <w:pStyle w:val="TBodynormalText"/>
              <w:rPr>
                <w:lang w:val="pt-BR"/>
              </w:rPr>
            </w:pPr>
            <w:r>
              <w:rPr>
                <w:b/>
                <w:lang w:val="pt-BR"/>
              </w:rPr>
              <w:t>Resultado líquido ajustado</w:t>
            </w:r>
          </w:p>
        </w:tc>
        <w:tc>
          <w:tcPr>
            <w:tcW w:w="119" w:type="dxa"/>
            <w:tcBorders>
              <w:top w:val="nil"/>
              <w:left w:val="nil"/>
              <w:bottom w:val="single" w:sz="18" w:space="0" w:color="991D85"/>
              <w:right w:val="nil"/>
            </w:tcBorders>
            <w:vAlign w:val="bottom"/>
          </w:tcPr>
          <w:p w14:paraId="59D92FEF" w14:textId="77777777" w:rsidR="000C2CC1" w:rsidRPr="00D919B4" w:rsidRDefault="000C2CC1">
            <w:pPr>
              <w:pStyle w:val="TBodynormalNumber"/>
              <w:keepNext/>
              <w:rPr>
                <w:lang w:val="pt-BR"/>
              </w:rPr>
            </w:pPr>
          </w:p>
        </w:tc>
        <w:tc>
          <w:tcPr>
            <w:tcW w:w="1021" w:type="dxa"/>
            <w:tcBorders>
              <w:top w:val="single" w:sz="4" w:space="0" w:color="000000"/>
              <w:left w:val="nil"/>
              <w:bottom w:val="single" w:sz="18" w:space="0" w:color="991D85"/>
              <w:right w:val="nil"/>
            </w:tcBorders>
            <w:vAlign w:val="bottom"/>
            <w:hideMark/>
          </w:tcPr>
          <w:p w14:paraId="7C10D078" w14:textId="77777777" w:rsidR="000C2CC1" w:rsidRPr="00D919B4" w:rsidRDefault="000C2CC1">
            <w:pPr>
              <w:pStyle w:val="TBodynormalNumber"/>
              <w:keepNext/>
              <w:rPr>
                <w:lang w:val="pt-BR"/>
              </w:rPr>
            </w:pPr>
            <w:r w:rsidRPr="00D919B4">
              <w:rPr>
                <w:b/>
                <w:lang w:val="pt-BR"/>
              </w:rPr>
              <w:t>351</w:t>
            </w:r>
          </w:p>
        </w:tc>
        <w:tc>
          <w:tcPr>
            <w:tcW w:w="119" w:type="dxa"/>
            <w:tcBorders>
              <w:top w:val="nil"/>
              <w:left w:val="nil"/>
              <w:bottom w:val="single" w:sz="18" w:space="0" w:color="991D85"/>
              <w:right w:val="nil"/>
            </w:tcBorders>
            <w:vAlign w:val="bottom"/>
          </w:tcPr>
          <w:p w14:paraId="2C1A73F8" w14:textId="77777777" w:rsidR="000C2CC1" w:rsidRPr="00D919B4" w:rsidRDefault="000C2CC1">
            <w:pPr>
              <w:pStyle w:val="TBodynormalNumber"/>
              <w:keepNext/>
              <w:rPr>
                <w:lang w:val="pt-BR"/>
              </w:rPr>
            </w:pPr>
          </w:p>
        </w:tc>
        <w:tc>
          <w:tcPr>
            <w:tcW w:w="1021" w:type="dxa"/>
            <w:tcBorders>
              <w:top w:val="single" w:sz="4" w:space="0" w:color="000000"/>
              <w:left w:val="nil"/>
              <w:bottom w:val="single" w:sz="18" w:space="0" w:color="991D85"/>
              <w:right w:val="nil"/>
            </w:tcBorders>
            <w:shd w:val="clear" w:color="auto" w:fill="DAD5C9"/>
            <w:vAlign w:val="bottom"/>
            <w:hideMark/>
          </w:tcPr>
          <w:p w14:paraId="0DDFCBFC" w14:textId="77777777" w:rsidR="000C2CC1" w:rsidRPr="00D919B4" w:rsidRDefault="000C2CC1">
            <w:pPr>
              <w:pStyle w:val="TBodynormalNumber"/>
              <w:keepNext/>
              <w:rPr>
                <w:lang w:val="pt-BR"/>
              </w:rPr>
            </w:pPr>
            <w:r w:rsidRPr="00D919B4">
              <w:rPr>
                <w:b/>
                <w:lang w:val="pt-BR"/>
              </w:rPr>
              <w:t>123</w:t>
            </w:r>
          </w:p>
        </w:tc>
        <w:tc>
          <w:tcPr>
            <w:tcW w:w="119" w:type="dxa"/>
            <w:tcBorders>
              <w:top w:val="nil"/>
              <w:left w:val="nil"/>
              <w:bottom w:val="single" w:sz="18" w:space="0" w:color="991D85"/>
              <w:right w:val="nil"/>
            </w:tcBorders>
            <w:vAlign w:val="bottom"/>
          </w:tcPr>
          <w:p w14:paraId="5DA142AF" w14:textId="77777777" w:rsidR="000C2CC1" w:rsidRPr="00D919B4" w:rsidRDefault="000C2CC1">
            <w:pPr>
              <w:pStyle w:val="TBodynormalNumber"/>
              <w:keepNext/>
              <w:rPr>
                <w:lang w:val="pt-BR"/>
              </w:rPr>
            </w:pPr>
          </w:p>
        </w:tc>
        <w:tc>
          <w:tcPr>
            <w:tcW w:w="1021" w:type="dxa"/>
            <w:tcBorders>
              <w:top w:val="single" w:sz="4" w:space="0" w:color="000000"/>
              <w:left w:val="nil"/>
              <w:bottom w:val="single" w:sz="18" w:space="0" w:color="991D85"/>
              <w:right w:val="nil"/>
            </w:tcBorders>
            <w:vAlign w:val="bottom"/>
            <w:hideMark/>
          </w:tcPr>
          <w:p w14:paraId="0E882000" w14:textId="77777777" w:rsidR="000C2CC1" w:rsidRPr="00D919B4" w:rsidRDefault="000C2CC1">
            <w:pPr>
              <w:pStyle w:val="TBodynormalNumber"/>
              <w:keepNext/>
              <w:rPr>
                <w:lang w:val="pt-BR"/>
              </w:rPr>
            </w:pPr>
            <w:r w:rsidRPr="00D919B4">
              <w:rPr>
                <w:b/>
                <w:lang w:val="pt-BR"/>
              </w:rPr>
              <w:t>-65</w:t>
            </w:r>
          </w:p>
        </w:tc>
        <w:tc>
          <w:tcPr>
            <w:tcW w:w="119" w:type="dxa"/>
            <w:tcBorders>
              <w:top w:val="nil"/>
              <w:left w:val="nil"/>
              <w:bottom w:val="single" w:sz="18" w:space="0" w:color="991D85"/>
              <w:right w:val="nil"/>
            </w:tcBorders>
            <w:vAlign w:val="bottom"/>
          </w:tcPr>
          <w:p w14:paraId="17404D1C" w14:textId="77777777" w:rsidR="000C2CC1" w:rsidRPr="00D919B4" w:rsidRDefault="000C2CC1">
            <w:pPr>
              <w:pStyle w:val="TBodynormalNumber"/>
              <w:keepNext/>
              <w:rPr>
                <w:lang w:val="pt-BR"/>
              </w:rPr>
            </w:pPr>
          </w:p>
        </w:tc>
        <w:tc>
          <w:tcPr>
            <w:tcW w:w="1021" w:type="dxa"/>
            <w:tcBorders>
              <w:top w:val="single" w:sz="4" w:space="0" w:color="000000"/>
              <w:left w:val="nil"/>
              <w:bottom w:val="single" w:sz="18" w:space="0" w:color="991D85"/>
              <w:right w:val="nil"/>
            </w:tcBorders>
            <w:vAlign w:val="bottom"/>
            <w:hideMark/>
          </w:tcPr>
          <w:p w14:paraId="18DAEBFD" w14:textId="77777777" w:rsidR="000C2CC1" w:rsidRPr="00D919B4" w:rsidRDefault="000C2CC1">
            <w:pPr>
              <w:pStyle w:val="TBodynormalNumber"/>
              <w:keepNext/>
              <w:rPr>
                <w:lang w:val="pt-BR"/>
              </w:rPr>
            </w:pPr>
            <w:r w:rsidRPr="00D919B4">
              <w:rPr>
                <w:b/>
                <w:lang w:val="pt-BR"/>
              </w:rPr>
              <w:t>707</w:t>
            </w:r>
          </w:p>
        </w:tc>
        <w:tc>
          <w:tcPr>
            <w:tcW w:w="119" w:type="dxa"/>
            <w:tcBorders>
              <w:top w:val="nil"/>
              <w:left w:val="nil"/>
              <w:bottom w:val="single" w:sz="18" w:space="0" w:color="991D85"/>
              <w:right w:val="nil"/>
            </w:tcBorders>
            <w:vAlign w:val="bottom"/>
          </w:tcPr>
          <w:p w14:paraId="219C00F5" w14:textId="77777777" w:rsidR="000C2CC1" w:rsidRPr="00D919B4" w:rsidRDefault="000C2CC1">
            <w:pPr>
              <w:pStyle w:val="TBodynormalNumber"/>
              <w:keepNext/>
              <w:rPr>
                <w:lang w:val="pt-BR"/>
              </w:rPr>
            </w:pPr>
          </w:p>
        </w:tc>
        <w:tc>
          <w:tcPr>
            <w:tcW w:w="1021" w:type="dxa"/>
            <w:tcBorders>
              <w:top w:val="single" w:sz="4" w:space="0" w:color="000000"/>
              <w:left w:val="nil"/>
              <w:bottom w:val="single" w:sz="18" w:space="0" w:color="991D85"/>
              <w:right w:val="nil"/>
            </w:tcBorders>
            <w:shd w:val="clear" w:color="auto" w:fill="DAD5C9"/>
            <w:vAlign w:val="bottom"/>
            <w:hideMark/>
          </w:tcPr>
          <w:p w14:paraId="78DD8BBF" w14:textId="77777777" w:rsidR="000C2CC1" w:rsidRPr="00D919B4" w:rsidRDefault="000C2CC1">
            <w:pPr>
              <w:pStyle w:val="TBodynormalNumber"/>
              <w:keepNext/>
              <w:rPr>
                <w:lang w:val="pt-BR"/>
              </w:rPr>
            </w:pPr>
            <w:r w:rsidRPr="00D919B4">
              <w:rPr>
                <w:b/>
                <w:lang w:val="pt-BR"/>
              </w:rPr>
              <w:t>237</w:t>
            </w:r>
          </w:p>
        </w:tc>
        <w:tc>
          <w:tcPr>
            <w:tcW w:w="119" w:type="dxa"/>
            <w:tcBorders>
              <w:top w:val="nil"/>
              <w:left w:val="nil"/>
              <w:bottom w:val="single" w:sz="18" w:space="0" w:color="991D85"/>
              <w:right w:val="nil"/>
            </w:tcBorders>
            <w:vAlign w:val="bottom"/>
          </w:tcPr>
          <w:p w14:paraId="664708EF" w14:textId="77777777" w:rsidR="000C2CC1" w:rsidRPr="00D919B4" w:rsidRDefault="000C2CC1">
            <w:pPr>
              <w:pStyle w:val="TBodynormalNumber"/>
              <w:keepNext/>
              <w:rPr>
                <w:lang w:val="pt-BR"/>
              </w:rPr>
            </w:pPr>
          </w:p>
        </w:tc>
        <w:tc>
          <w:tcPr>
            <w:tcW w:w="1021" w:type="dxa"/>
            <w:tcBorders>
              <w:top w:val="single" w:sz="4" w:space="0" w:color="000000"/>
              <w:left w:val="nil"/>
              <w:bottom w:val="single" w:sz="18" w:space="0" w:color="991D85"/>
              <w:right w:val="nil"/>
            </w:tcBorders>
            <w:vAlign w:val="bottom"/>
            <w:hideMark/>
          </w:tcPr>
          <w:p w14:paraId="4E2E9E0D" w14:textId="77777777" w:rsidR="000C2CC1" w:rsidRPr="00D919B4" w:rsidRDefault="000C2CC1">
            <w:pPr>
              <w:pStyle w:val="TBodynormalNumber"/>
              <w:keepNext/>
              <w:rPr>
                <w:lang w:val="pt-BR"/>
              </w:rPr>
            </w:pPr>
            <w:r w:rsidRPr="00D919B4">
              <w:rPr>
                <w:b/>
                <w:lang w:val="pt-BR"/>
              </w:rPr>
              <w:t>-66</w:t>
            </w:r>
          </w:p>
        </w:tc>
        <w:bookmarkEnd w:id="3"/>
        <w:bookmarkEnd w:id="4"/>
      </w:tr>
    </w:tbl>
    <w:p w14:paraId="0636FEDC" w14:textId="77777777" w:rsidR="009B4117" w:rsidRPr="00D919B4" w:rsidRDefault="009B4117" w:rsidP="00C142D6">
      <w:pPr>
        <w:rPr>
          <w:lang w:val="pt-BR"/>
        </w:rPr>
      </w:pPr>
    </w:p>
    <w:tbl>
      <w:tblPr>
        <w:tblW w:w="975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  <w:tblCaption w:val="Pressemitteilung - Tabelle en!outarea_segmenteq1"/>
        <w:tblDescription w:val="SNEID_3c00ec5e54e644f88a0a198056030d76"/>
      </w:tblPr>
      <w:tblGrid>
        <w:gridCol w:w="2912"/>
        <w:gridCol w:w="118"/>
        <w:gridCol w:w="1020"/>
        <w:gridCol w:w="119"/>
        <w:gridCol w:w="1021"/>
        <w:gridCol w:w="119"/>
        <w:gridCol w:w="1021"/>
        <w:gridCol w:w="119"/>
        <w:gridCol w:w="1021"/>
        <w:gridCol w:w="119"/>
        <w:gridCol w:w="1021"/>
        <w:gridCol w:w="119"/>
        <w:gridCol w:w="1021"/>
      </w:tblGrid>
      <w:tr w:rsidR="00445AB8" w:rsidRPr="00D919B4" w14:paraId="4E088574" w14:textId="77777777" w:rsidTr="00445AB8">
        <w:tc>
          <w:tcPr>
            <w:tcW w:w="9754" w:type="dxa"/>
            <w:gridSpan w:val="13"/>
            <w:noWrap/>
            <w:vAlign w:val="bottom"/>
            <w:hideMark/>
          </w:tcPr>
          <w:p w14:paraId="1023F206" w14:textId="79DCEBF2" w:rsidR="00445AB8" w:rsidRPr="00D919B4" w:rsidRDefault="00B13F10">
            <w:pPr>
              <w:pStyle w:val="TTitleText"/>
              <w:rPr>
                <w:lang w:val="pt-BR"/>
              </w:rPr>
            </w:pPr>
            <w:bookmarkStart w:id="5" w:name="SNEID_3c00ec5e54e644f88a0a198056030d76"/>
            <w:r>
              <w:rPr>
                <w:lang w:val="pt-BR"/>
              </w:rPr>
              <w:t>Desempenho nas Divisões</w:t>
            </w:r>
            <w:r w:rsidR="00445AB8" w:rsidRPr="00D919B4">
              <w:rPr>
                <w:lang w:val="pt-BR"/>
              </w:rPr>
              <w:t xml:space="preserve"> – 2</w:t>
            </w:r>
            <w:r>
              <w:rPr>
                <w:lang w:val="pt-BR"/>
              </w:rPr>
              <w:t>° trimestre</w:t>
            </w:r>
          </w:p>
        </w:tc>
      </w:tr>
      <w:tr w:rsidR="00445AB8" w:rsidRPr="00D919B4" w14:paraId="2A82F240" w14:textId="77777777" w:rsidTr="00445AB8">
        <w:tc>
          <w:tcPr>
            <w:tcW w:w="2914" w:type="dxa"/>
            <w:tcBorders>
              <w:top w:val="single" w:sz="8" w:space="0" w:color="000000"/>
              <w:left w:val="nil"/>
              <w:bottom w:val="nil"/>
              <w:right w:val="nil"/>
            </w:tcBorders>
            <w:noWrap/>
            <w:vAlign w:val="bottom"/>
          </w:tcPr>
          <w:p w14:paraId="37F4929A" w14:textId="77777777" w:rsidR="00445AB8" w:rsidRPr="00D919B4" w:rsidRDefault="00445AB8">
            <w:pPr>
              <w:pStyle w:val="TDummy"/>
              <w:keepNext/>
              <w:rPr>
                <w:lang w:val="pt-BR"/>
              </w:rPr>
            </w:pPr>
          </w:p>
        </w:tc>
        <w:tc>
          <w:tcPr>
            <w:tcW w:w="119" w:type="dxa"/>
            <w:tcBorders>
              <w:top w:val="single" w:sz="8" w:space="0" w:color="000000"/>
              <w:left w:val="nil"/>
              <w:bottom w:val="nil"/>
              <w:right w:val="nil"/>
            </w:tcBorders>
            <w:noWrap/>
            <w:vAlign w:val="bottom"/>
          </w:tcPr>
          <w:p w14:paraId="3CA8E128" w14:textId="77777777" w:rsidR="00445AB8" w:rsidRPr="00D919B4" w:rsidRDefault="00445AB8">
            <w:pPr>
              <w:pStyle w:val="TDummy"/>
              <w:keepNext/>
              <w:rPr>
                <w:lang w:val="pt-BR"/>
              </w:rPr>
            </w:pPr>
          </w:p>
        </w:tc>
        <w:tc>
          <w:tcPr>
            <w:tcW w:w="1021" w:type="dxa"/>
            <w:tcBorders>
              <w:top w:val="single" w:sz="8" w:space="0" w:color="000000"/>
              <w:left w:val="nil"/>
              <w:bottom w:val="nil"/>
              <w:right w:val="nil"/>
            </w:tcBorders>
            <w:noWrap/>
            <w:vAlign w:val="bottom"/>
          </w:tcPr>
          <w:p w14:paraId="35D292C0" w14:textId="77777777" w:rsidR="00445AB8" w:rsidRPr="00D919B4" w:rsidRDefault="00445AB8">
            <w:pPr>
              <w:pStyle w:val="TDummy"/>
              <w:keepNext/>
              <w:rPr>
                <w:lang w:val="pt-BR"/>
              </w:rPr>
            </w:pPr>
          </w:p>
        </w:tc>
        <w:tc>
          <w:tcPr>
            <w:tcW w:w="119" w:type="dxa"/>
            <w:tcBorders>
              <w:top w:val="single" w:sz="8" w:space="0" w:color="000000"/>
              <w:left w:val="nil"/>
              <w:bottom w:val="nil"/>
              <w:right w:val="nil"/>
            </w:tcBorders>
            <w:noWrap/>
            <w:vAlign w:val="bottom"/>
          </w:tcPr>
          <w:p w14:paraId="6A5493B5" w14:textId="77777777" w:rsidR="00445AB8" w:rsidRPr="00D919B4" w:rsidRDefault="00445AB8">
            <w:pPr>
              <w:pStyle w:val="TDummy"/>
              <w:keepNext/>
              <w:rPr>
                <w:lang w:val="pt-BR"/>
              </w:rPr>
            </w:pPr>
          </w:p>
        </w:tc>
        <w:tc>
          <w:tcPr>
            <w:tcW w:w="1021" w:type="dxa"/>
            <w:tcBorders>
              <w:top w:val="single" w:sz="8" w:space="0" w:color="000000"/>
              <w:left w:val="nil"/>
              <w:bottom w:val="nil"/>
              <w:right w:val="nil"/>
            </w:tcBorders>
            <w:noWrap/>
            <w:vAlign w:val="bottom"/>
          </w:tcPr>
          <w:p w14:paraId="49B37D4A" w14:textId="77777777" w:rsidR="00445AB8" w:rsidRPr="00D919B4" w:rsidRDefault="00445AB8">
            <w:pPr>
              <w:pStyle w:val="TDummy"/>
              <w:keepNext/>
              <w:rPr>
                <w:lang w:val="pt-BR"/>
              </w:rPr>
            </w:pPr>
          </w:p>
        </w:tc>
        <w:tc>
          <w:tcPr>
            <w:tcW w:w="119" w:type="dxa"/>
            <w:tcBorders>
              <w:top w:val="single" w:sz="8" w:space="0" w:color="000000"/>
              <w:left w:val="nil"/>
              <w:bottom w:val="nil"/>
              <w:right w:val="nil"/>
            </w:tcBorders>
            <w:noWrap/>
            <w:vAlign w:val="bottom"/>
          </w:tcPr>
          <w:p w14:paraId="05DA675D" w14:textId="77777777" w:rsidR="00445AB8" w:rsidRPr="00D919B4" w:rsidRDefault="00445AB8">
            <w:pPr>
              <w:pStyle w:val="TDummy"/>
              <w:keepNext/>
              <w:rPr>
                <w:lang w:val="pt-BR"/>
              </w:rPr>
            </w:pPr>
          </w:p>
        </w:tc>
        <w:tc>
          <w:tcPr>
            <w:tcW w:w="1021" w:type="dxa"/>
            <w:tcBorders>
              <w:top w:val="single" w:sz="8" w:space="0" w:color="000000"/>
              <w:left w:val="nil"/>
              <w:bottom w:val="nil"/>
              <w:right w:val="nil"/>
            </w:tcBorders>
            <w:noWrap/>
            <w:vAlign w:val="bottom"/>
          </w:tcPr>
          <w:p w14:paraId="26BC0858" w14:textId="77777777" w:rsidR="00445AB8" w:rsidRPr="00D919B4" w:rsidRDefault="00445AB8">
            <w:pPr>
              <w:pStyle w:val="TDummy"/>
              <w:keepNext/>
              <w:rPr>
                <w:lang w:val="pt-BR"/>
              </w:rPr>
            </w:pPr>
          </w:p>
        </w:tc>
        <w:tc>
          <w:tcPr>
            <w:tcW w:w="119" w:type="dxa"/>
            <w:tcBorders>
              <w:top w:val="single" w:sz="8" w:space="0" w:color="000000"/>
              <w:left w:val="nil"/>
              <w:bottom w:val="nil"/>
              <w:right w:val="nil"/>
            </w:tcBorders>
            <w:noWrap/>
            <w:vAlign w:val="bottom"/>
          </w:tcPr>
          <w:p w14:paraId="1698DC3B" w14:textId="77777777" w:rsidR="00445AB8" w:rsidRPr="00D919B4" w:rsidRDefault="00445AB8">
            <w:pPr>
              <w:pStyle w:val="TDummy"/>
              <w:keepNext/>
              <w:rPr>
                <w:lang w:val="pt-BR"/>
              </w:rPr>
            </w:pPr>
          </w:p>
        </w:tc>
        <w:tc>
          <w:tcPr>
            <w:tcW w:w="1021" w:type="dxa"/>
            <w:tcBorders>
              <w:top w:val="single" w:sz="8" w:space="0" w:color="000000"/>
              <w:left w:val="nil"/>
              <w:bottom w:val="nil"/>
              <w:right w:val="nil"/>
            </w:tcBorders>
            <w:noWrap/>
            <w:vAlign w:val="bottom"/>
          </w:tcPr>
          <w:p w14:paraId="0145891F" w14:textId="77777777" w:rsidR="00445AB8" w:rsidRPr="00D919B4" w:rsidRDefault="00445AB8">
            <w:pPr>
              <w:pStyle w:val="TDummy"/>
              <w:keepNext/>
              <w:rPr>
                <w:lang w:val="pt-BR"/>
              </w:rPr>
            </w:pPr>
          </w:p>
        </w:tc>
        <w:tc>
          <w:tcPr>
            <w:tcW w:w="119" w:type="dxa"/>
            <w:tcBorders>
              <w:top w:val="single" w:sz="8" w:space="0" w:color="000000"/>
              <w:left w:val="nil"/>
              <w:bottom w:val="nil"/>
              <w:right w:val="nil"/>
            </w:tcBorders>
            <w:noWrap/>
            <w:vAlign w:val="bottom"/>
          </w:tcPr>
          <w:p w14:paraId="63AA1AE3" w14:textId="77777777" w:rsidR="00445AB8" w:rsidRPr="00D919B4" w:rsidRDefault="00445AB8">
            <w:pPr>
              <w:pStyle w:val="TDummy"/>
              <w:keepNext/>
              <w:rPr>
                <w:lang w:val="pt-BR"/>
              </w:rPr>
            </w:pPr>
          </w:p>
        </w:tc>
        <w:tc>
          <w:tcPr>
            <w:tcW w:w="1021" w:type="dxa"/>
            <w:tcBorders>
              <w:top w:val="single" w:sz="8" w:space="0" w:color="000000"/>
              <w:left w:val="nil"/>
              <w:bottom w:val="nil"/>
              <w:right w:val="nil"/>
            </w:tcBorders>
            <w:noWrap/>
            <w:vAlign w:val="bottom"/>
          </w:tcPr>
          <w:p w14:paraId="0FD67240" w14:textId="77777777" w:rsidR="00445AB8" w:rsidRPr="00D919B4" w:rsidRDefault="00445AB8">
            <w:pPr>
              <w:pStyle w:val="TDummy"/>
              <w:keepNext/>
              <w:rPr>
                <w:lang w:val="pt-BR"/>
              </w:rPr>
            </w:pPr>
          </w:p>
        </w:tc>
        <w:tc>
          <w:tcPr>
            <w:tcW w:w="119" w:type="dxa"/>
            <w:tcBorders>
              <w:top w:val="single" w:sz="8" w:space="0" w:color="000000"/>
              <w:left w:val="nil"/>
              <w:bottom w:val="nil"/>
              <w:right w:val="nil"/>
            </w:tcBorders>
            <w:noWrap/>
            <w:vAlign w:val="bottom"/>
          </w:tcPr>
          <w:p w14:paraId="30E9C2E3" w14:textId="77777777" w:rsidR="00445AB8" w:rsidRPr="00D919B4" w:rsidRDefault="00445AB8">
            <w:pPr>
              <w:pStyle w:val="TDummy"/>
              <w:keepNext/>
              <w:rPr>
                <w:lang w:val="pt-BR"/>
              </w:rPr>
            </w:pPr>
          </w:p>
        </w:tc>
        <w:tc>
          <w:tcPr>
            <w:tcW w:w="1021" w:type="dxa"/>
            <w:tcBorders>
              <w:top w:val="single" w:sz="8" w:space="0" w:color="000000"/>
              <w:left w:val="nil"/>
              <w:bottom w:val="nil"/>
              <w:right w:val="nil"/>
            </w:tcBorders>
            <w:noWrap/>
            <w:vAlign w:val="bottom"/>
          </w:tcPr>
          <w:p w14:paraId="12E65CCD" w14:textId="77777777" w:rsidR="00445AB8" w:rsidRPr="00D919B4" w:rsidRDefault="00445AB8">
            <w:pPr>
              <w:pStyle w:val="TDummy"/>
              <w:keepNext/>
              <w:rPr>
                <w:lang w:val="pt-BR"/>
              </w:rPr>
            </w:pPr>
          </w:p>
        </w:tc>
      </w:tr>
      <w:tr w:rsidR="00445AB8" w:rsidRPr="00D919B4" w14:paraId="38C20531" w14:textId="77777777" w:rsidTr="00445AB8">
        <w:tc>
          <w:tcPr>
            <w:tcW w:w="2914" w:type="dxa"/>
            <w:shd w:val="clear" w:color="auto" w:fill="FFFFFF"/>
            <w:noWrap/>
            <w:vAlign w:val="bottom"/>
          </w:tcPr>
          <w:p w14:paraId="7C94498D" w14:textId="77777777" w:rsidR="00445AB8" w:rsidRPr="00D919B4" w:rsidRDefault="00445AB8">
            <w:pPr>
              <w:pStyle w:val="THeadfirstNumber"/>
              <w:rPr>
                <w:lang w:val="pt-BR"/>
              </w:rPr>
            </w:pPr>
            <w:bookmarkStart w:id="6" w:name="RANGE!B25"/>
            <w:bookmarkStart w:id="7" w:name="RANGE!B25:N25"/>
            <w:bookmarkEnd w:id="6"/>
            <w:bookmarkEnd w:id="7"/>
          </w:p>
        </w:tc>
        <w:tc>
          <w:tcPr>
            <w:tcW w:w="119" w:type="dxa"/>
            <w:noWrap/>
            <w:vAlign w:val="bottom"/>
          </w:tcPr>
          <w:p w14:paraId="5FD6B14A" w14:textId="77777777" w:rsidR="00445AB8" w:rsidRPr="00D919B4" w:rsidRDefault="00445AB8">
            <w:pPr>
              <w:pStyle w:val="THeadfirstNumber"/>
              <w:rPr>
                <w:lang w:val="pt-BR"/>
              </w:rPr>
            </w:pPr>
          </w:p>
        </w:tc>
        <w:tc>
          <w:tcPr>
            <w:tcW w:w="3301" w:type="dxa"/>
            <w:gridSpan w:val="5"/>
            <w:tcBorders>
              <w:top w:val="nil"/>
              <w:left w:val="nil"/>
              <w:bottom w:val="single" w:sz="4" w:space="0" w:color="A59C94"/>
              <w:right w:val="nil"/>
            </w:tcBorders>
            <w:shd w:val="clear" w:color="auto" w:fill="FFFFFF"/>
            <w:vAlign w:val="bottom"/>
            <w:hideMark/>
          </w:tcPr>
          <w:p w14:paraId="4A5C4284" w14:textId="71A5B858" w:rsidR="00445AB8" w:rsidRPr="00D919B4" w:rsidRDefault="00B13F10">
            <w:pPr>
              <w:pStyle w:val="THeadfirstNumber"/>
              <w:rPr>
                <w:lang w:val="pt-BR"/>
              </w:rPr>
            </w:pPr>
            <w:r>
              <w:rPr>
                <w:lang w:val="pt-BR"/>
              </w:rPr>
              <w:t>Vendas</w:t>
            </w:r>
          </w:p>
        </w:tc>
        <w:tc>
          <w:tcPr>
            <w:tcW w:w="119" w:type="dxa"/>
            <w:vAlign w:val="bottom"/>
          </w:tcPr>
          <w:p w14:paraId="5070AB9A" w14:textId="77777777" w:rsidR="00445AB8" w:rsidRPr="00D919B4" w:rsidRDefault="00445AB8">
            <w:pPr>
              <w:pStyle w:val="THeadfirstNumber"/>
              <w:rPr>
                <w:lang w:val="pt-BR"/>
              </w:rPr>
            </w:pPr>
          </w:p>
        </w:tc>
        <w:tc>
          <w:tcPr>
            <w:tcW w:w="3301" w:type="dxa"/>
            <w:gridSpan w:val="5"/>
            <w:tcBorders>
              <w:top w:val="nil"/>
              <w:left w:val="nil"/>
              <w:bottom w:val="single" w:sz="4" w:space="0" w:color="A59C94"/>
              <w:right w:val="nil"/>
            </w:tcBorders>
            <w:shd w:val="clear" w:color="auto" w:fill="FFFFFF"/>
            <w:vAlign w:val="bottom"/>
            <w:hideMark/>
          </w:tcPr>
          <w:p w14:paraId="0D741122" w14:textId="385F3733" w:rsidR="00445AB8" w:rsidRPr="00D919B4" w:rsidRDefault="00445AB8">
            <w:pPr>
              <w:pStyle w:val="THeadfirstNumber"/>
              <w:rPr>
                <w:lang w:val="pt-BR"/>
              </w:rPr>
            </w:pPr>
            <w:r w:rsidRPr="00D919B4">
              <w:rPr>
                <w:lang w:val="pt-BR"/>
              </w:rPr>
              <w:t>EBITDA</w:t>
            </w:r>
            <w:r w:rsidR="00B13F10">
              <w:rPr>
                <w:lang w:val="pt-BR"/>
              </w:rPr>
              <w:t xml:space="preserve"> ajustado</w:t>
            </w:r>
          </w:p>
        </w:tc>
      </w:tr>
      <w:tr w:rsidR="00445AB8" w:rsidRPr="00D919B4" w14:paraId="47031BB5" w14:textId="77777777" w:rsidTr="00445AB8">
        <w:tc>
          <w:tcPr>
            <w:tcW w:w="291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noWrap/>
            <w:vAlign w:val="bottom"/>
            <w:hideMark/>
          </w:tcPr>
          <w:p w14:paraId="064DF95A" w14:textId="07394E44" w:rsidR="00445AB8" w:rsidRPr="00D919B4" w:rsidRDefault="00B13F10">
            <w:pPr>
              <w:pStyle w:val="THeadlastText"/>
              <w:rPr>
                <w:lang w:val="pt-BR"/>
              </w:rPr>
            </w:pPr>
            <w:bookmarkStart w:id="8" w:name="RANGE!B26:N26"/>
            <w:bookmarkEnd w:id="8"/>
            <w:r>
              <w:rPr>
                <w:lang w:val="pt-BR"/>
              </w:rPr>
              <w:t>em</w:t>
            </w:r>
            <w:r w:rsidR="00445AB8" w:rsidRPr="00D919B4">
              <w:rPr>
                <w:lang w:val="pt-BR"/>
              </w:rPr>
              <w:t xml:space="preserve"> € </w:t>
            </w:r>
            <w:r>
              <w:rPr>
                <w:lang w:val="pt-BR"/>
              </w:rPr>
              <w:t>milhões</w:t>
            </w:r>
          </w:p>
        </w:tc>
        <w:tc>
          <w:tcPr>
            <w:tcW w:w="119" w:type="dxa"/>
            <w:noWrap/>
            <w:vAlign w:val="bottom"/>
          </w:tcPr>
          <w:p w14:paraId="7863AF49" w14:textId="77777777" w:rsidR="00445AB8" w:rsidRPr="00D919B4" w:rsidRDefault="00445AB8">
            <w:pPr>
              <w:pStyle w:val="THeadlastNumber"/>
              <w:rPr>
                <w:lang w:val="pt-BR"/>
              </w:rPr>
            </w:pPr>
          </w:p>
        </w:tc>
        <w:tc>
          <w:tcPr>
            <w:tcW w:w="1021" w:type="dxa"/>
            <w:tcBorders>
              <w:top w:val="single" w:sz="4" w:space="0" w:color="A59C94"/>
              <w:left w:val="nil"/>
              <w:bottom w:val="single" w:sz="4" w:space="0" w:color="000000"/>
              <w:right w:val="nil"/>
            </w:tcBorders>
            <w:shd w:val="clear" w:color="auto" w:fill="FFFFFF"/>
            <w:vAlign w:val="bottom"/>
            <w:hideMark/>
          </w:tcPr>
          <w:p w14:paraId="23486933" w14:textId="77777777" w:rsidR="00445AB8" w:rsidRPr="00D919B4" w:rsidRDefault="00445AB8">
            <w:pPr>
              <w:pStyle w:val="THeadlastNumber"/>
              <w:rPr>
                <w:lang w:val="pt-BR"/>
              </w:rPr>
            </w:pPr>
            <w:r w:rsidRPr="00D919B4">
              <w:rPr>
                <w:lang w:val="pt-BR"/>
              </w:rPr>
              <w:t>2022</w:t>
            </w:r>
          </w:p>
        </w:tc>
        <w:tc>
          <w:tcPr>
            <w:tcW w:w="119" w:type="dxa"/>
            <w:vAlign w:val="bottom"/>
          </w:tcPr>
          <w:p w14:paraId="2BF88FBD" w14:textId="77777777" w:rsidR="00445AB8" w:rsidRPr="00D919B4" w:rsidRDefault="00445AB8">
            <w:pPr>
              <w:pStyle w:val="THeadlastNumber"/>
              <w:rPr>
                <w:lang w:val="pt-BR"/>
              </w:rPr>
            </w:pPr>
          </w:p>
        </w:tc>
        <w:tc>
          <w:tcPr>
            <w:tcW w:w="1021" w:type="dxa"/>
            <w:tcBorders>
              <w:top w:val="single" w:sz="4" w:space="0" w:color="A59C94"/>
              <w:left w:val="nil"/>
              <w:bottom w:val="single" w:sz="4" w:space="0" w:color="000000"/>
              <w:right w:val="nil"/>
            </w:tcBorders>
            <w:shd w:val="clear" w:color="auto" w:fill="FFFFFF"/>
            <w:vAlign w:val="bottom"/>
            <w:hideMark/>
          </w:tcPr>
          <w:p w14:paraId="79AF00B3" w14:textId="77777777" w:rsidR="00445AB8" w:rsidRPr="00D919B4" w:rsidRDefault="00445AB8">
            <w:pPr>
              <w:pStyle w:val="THeadlastNumberbold"/>
              <w:rPr>
                <w:lang w:val="pt-BR"/>
              </w:rPr>
            </w:pPr>
            <w:bookmarkStart w:id="9" w:name="RANGE!F26:F33"/>
            <w:bookmarkEnd w:id="9"/>
            <w:r w:rsidRPr="00D919B4">
              <w:rPr>
                <w:lang w:val="pt-BR"/>
              </w:rPr>
              <w:t>2023</w:t>
            </w:r>
          </w:p>
        </w:tc>
        <w:tc>
          <w:tcPr>
            <w:tcW w:w="119" w:type="dxa"/>
            <w:vAlign w:val="bottom"/>
          </w:tcPr>
          <w:p w14:paraId="49BAD853" w14:textId="77777777" w:rsidR="00445AB8" w:rsidRPr="00D919B4" w:rsidRDefault="00445AB8">
            <w:pPr>
              <w:pStyle w:val="THeadlastNumber"/>
              <w:rPr>
                <w:lang w:val="pt-BR"/>
              </w:rPr>
            </w:pPr>
          </w:p>
        </w:tc>
        <w:tc>
          <w:tcPr>
            <w:tcW w:w="1021" w:type="dxa"/>
            <w:tcBorders>
              <w:top w:val="single" w:sz="4" w:space="0" w:color="A59C94"/>
              <w:left w:val="nil"/>
              <w:bottom w:val="single" w:sz="4" w:space="0" w:color="000000"/>
              <w:right w:val="nil"/>
            </w:tcBorders>
            <w:shd w:val="clear" w:color="auto" w:fill="FFFFFF"/>
            <w:vAlign w:val="bottom"/>
            <w:hideMark/>
          </w:tcPr>
          <w:p w14:paraId="2009C763" w14:textId="3EEFF482" w:rsidR="00445AB8" w:rsidRPr="00D919B4" w:rsidRDefault="0025565E">
            <w:pPr>
              <w:pStyle w:val="THeaddifferenceNumber"/>
              <w:keepNext/>
              <w:rPr>
                <w:lang w:val="pt-BR"/>
              </w:rPr>
            </w:pPr>
            <w:bookmarkStart w:id="10" w:name="RANGE!H26:H33"/>
            <w:bookmarkEnd w:id="10"/>
            <w:r>
              <w:rPr>
                <w:lang w:val="pt-BR"/>
              </w:rPr>
              <w:t>Variação em</w:t>
            </w:r>
            <w:r w:rsidR="00445AB8" w:rsidRPr="00D919B4">
              <w:rPr>
                <w:lang w:val="pt-BR"/>
              </w:rPr>
              <w:t xml:space="preserve"> %</w:t>
            </w:r>
          </w:p>
        </w:tc>
        <w:tc>
          <w:tcPr>
            <w:tcW w:w="119" w:type="dxa"/>
            <w:vAlign w:val="bottom"/>
          </w:tcPr>
          <w:p w14:paraId="3232F5A3" w14:textId="77777777" w:rsidR="00445AB8" w:rsidRPr="00D919B4" w:rsidRDefault="00445AB8">
            <w:pPr>
              <w:pStyle w:val="THeadlastNumber"/>
              <w:rPr>
                <w:lang w:val="pt-BR"/>
              </w:rPr>
            </w:pPr>
          </w:p>
        </w:tc>
        <w:tc>
          <w:tcPr>
            <w:tcW w:w="1021" w:type="dxa"/>
            <w:tcBorders>
              <w:top w:val="single" w:sz="4" w:space="0" w:color="A59C94"/>
              <w:left w:val="nil"/>
              <w:bottom w:val="single" w:sz="4" w:space="0" w:color="000000"/>
              <w:right w:val="nil"/>
            </w:tcBorders>
            <w:shd w:val="clear" w:color="auto" w:fill="FFFFFF"/>
            <w:vAlign w:val="bottom"/>
            <w:hideMark/>
          </w:tcPr>
          <w:p w14:paraId="68062B6E" w14:textId="77777777" w:rsidR="00445AB8" w:rsidRPr="00D919B4" w:rsidRDefault="00445AB8">
            <w:pPr>
              <w:pStyle w:val="THeadlastNumber"/>
              <w:rPr>
                <w:lang w:val="pt-BR"/>
              </w:rPr>
            </w:pPr>
            <w:r w:rsidRPr="00D919B4">
              <w:rPr>
                <w:lang w:val="pt-BR"/>
              </w:rPr>
              <w:t>2022</w:t>
            </w:r>
          </w:p>
        </w:tc>
        <w:tc>
          <w:tcPr>
            <w:tcW w:w="119" w:type="dxa"/>
            <w:vAlign w:val="bottom"/>
          </w:tcPr>
          <w:p w14:paraId="4FBD0429" w14:textId="77777777" w:rsidR="00445AB8" w:rsidRPr="00D919B4" w:rsidRDefault="00445AB8">
            <w:pPr>
              <w:pStyle w:val="THeadlastNumber"/>
              <w:rPr>
                <w:lang w:val="pt-BR"/>
              </w:rPr>
            </w:pPr>
          </w:p>
        </w:tc>
        <w:tc>
          <w:tcPr>
            <w:tcW w:w="1021" w:type="dxa"/>
            <w:tcBorders>
              <w:top w:val="single" w:sz="4" w:space="0" w:color="A59C94"/>
              <w:left w:val="nil"/>
              <w:bottom w:val="single" w:sz="4" w:space="0" w:color="000000"/>
              <w:right w:val="nil"/>
            </w:tcBorders>
            <w:shd w:val="clear" w:color="auto" w:fill="FFFFFF"/>
            <w:vAlign w:val="bottom"/>
            <w:hideMark/>
          </w:tcPr>
          <w:p w14:paraId="215573A3" w14:textId="77777777" w:rsidR="00445AB8" w:rsidRPr="00D919B4" w:rsidRDefault="00445AB8">
            <w:pPr>
              <w:pStyle w:val="THeadlastNumberbold"/>
              <w:rPr>
                <w:lang w:val="pt-BR"/>
              </w:rPr>
            </w:pPr>
            <w:bookmarkStart w:id="11" w:name="RANGE!L26:L33"/>
            <w:bookmarkEnd w:id="11"/>
            <w:r w:rsidRPr="00D919B4">
              <w:rPr>
                <w:lang w:val="pt-BR"/>
              </w:rPr>
              <w:t>2023</w:t>
            </w:r>
          </w:p>
        </w:tc>
        <w:tc>
          <w:tcPr>
            <w:tcW w:w="119" w:type="dxa"/>
            <w:vAlign w:val="bottom"/>
          </w:tcPr>
          <w:p w14:paraId="6641E66A" w14:textId="77777777" w:rsidR="00445AB8" w:rsidRPr="00D919B4" w:rsidRDefault="00445AB8">
            <w:pPr>
              <w:pStyle w:val="THeadlastNumber"/>
              <w:rPr>
                <w:lang w:val="pt-BR"/>
              </w:rPr>
            </w:pPr>
          </w:p>
        </w:tc>
        <w:tc>
          <w:tcPr>
            <w:tcW w:w="1021" w:type="dxa"/>
            <w:tcBorders>
              <w:top w:val="single" w:sz="4" w:space="0" w:color="A59C94"/>
              <w:left w:val="nil"/>
              <w:bottom w:val="single" w:sz="4" w:space="0" w:color="000000"/>
              <w:right w:val="nil"/>
            </w:tcBorders>
            <w:shd w:val="clear" w:color="auto" w:fill="FFFFFF"/>
            <w:vAlign w:val="bottom"/>
            <w:hideMark/>
          </w:tcPr>
          <w:p w14:paraId="0931652D" w14:textId="2D643898" w:rsidR="00445AB8" w:rsidRPr="00D919B4" w:rsidRDefault="0025565E">
            <w:pPr>
              <w:pStyle w:val="THeaddifferenceNumber"/>
              <w:keepNext/>
              <w:rPr>
                <w:lang w:val="pt-BR"/>
              </w:rPr>
            </w:pPr>
            <w:bookmarkStart w:id="12" w:name="RANGE!N26:N33"/>
            <w:bookmarkEnd w:id="12"/>
            <w:r>
              <w:rPr>
                <w:lang w:val="pt-BR"/>
              </w:rPr>
              <w:t>Variação em</w:t>
            </w:r>
            <w:r w:rsidR="00445AB8" w:rsidRPr="00D919B4">
              <w:rPr>
                <w:lang w:val="pt-BR"/>
              </w:rPr>
              <w:t xml:space="preserve"> %</w:t>
            </w:r>
          </w:p>
        </w:tc>
      </w:tr>
      <w:tr w:rsidR="00445AB8" w:rsidRPr="00D919B4" w14:paraId="75515FA2" w14:textId="77777777" w:rsidTr="00445AB8">
        <w:tc>
          <w:tcPr>
            <w:tcW w:w="2914" w:type="dxa"/>
            <w:tcBorders>
              <w:top w:val="single" w:sz="4" w:space="0" w:color="000000"/>
              <w:left w:val="nil"/>
              <w:bottom w:val="single" w:sz="4" w:space="0" w:color="A59C94"/>
              <w:right w:val="nil"/>
            </w:tcBorders>
            <w:noWrap/>
            <w:vAlign w:val="bottom"/>
            <w:hideMark/>
          </w:tcPr>
          <w:p w14:paraId="5D4AB69C" w14:textId="77777777" w:rsidR="00445AB8" w:rsidRPr="00D919B4" w:rsidRDefault="00445AB8">
            <w:pPr>
              <w:pStyle w:val="TBodynormalText"/>
              <w:rPr>
                <w:lang w:val="pt-BR"/>
              </w:rPr>
            </w:pPr>
            <w:proofErr w:type="spellStart"/>
            <w:r w:rsidRPr="00D919B4">
              <w:rPr>
                <w:lang w:val="pt-BR"/>
              </w:rPr>
              <w:t>Specialty</w:t>
            </w:r>
            <w:proofErr w:type="spellEnd"/>
            <w:r w:rsidRPr="00D919B4">
              <w:rPr>
                <w:lang w:val="pt-BR"/>
              </w:rPr>
              <w:t xml:space="preserve"> Additives</w:t>
            </w:r>
          </w:p>
        </w:tc>
        <w:tc>
          <w:tcPr>
            <w:tcW w:w="119" w:type="dxa"/>
            <w:noWrap/>
            <w:vAlign w:val="bottom"/>
          </w:tcPr>
          <w:p w14:paraId="164C5FEF" w14:textId="77777777" w:rsidR="00445AB8" w:rsidRPr="00D919B4" w:rsidRDefault="00445AB8">
            <w:pPr>
              <w:pStyle w:val="TBodynormalNumber"/>
              <w:keepNext/>
              <w:rPr>
                <w:lang w:val="pt-BR"/>
              </w:rPr>
            </w:pPr>
          </w:p>
        </w:tc>
        <w:tc>
          <w:tcPr>
            <w:tcW w:w="1021" w:type="dxa"/>
            <w:tcBorders>
              <w:top w:val="single" w:sz="4" w:space="0" w:color="000000"/>
              <w:left w:val="nil"/>
              <w:bottom w:val="single" w:sz="4" w:space="0" w:color="A59C94"/>
              <w:right w:val="nil"/>
            </w:tcBorders>
            <w:noWrap/>
            <w:vAlign w:val="bottom"/>
            <w:hideMark/>
          </w:tcPr>
          <w:p w14:paraId="0B08FE76" w14:textId="5008DF4B" w:rsidR="00445AB8" w:rsidRPr="00D919B4" w:rsidRDefault="00445AB8">
            <w:pPr>
              <w:pStyle w:val="TBodynormalNumber"/>
              <w:keepNext/>
              <w:rPr>
                <w:lang w:val="pt-BR"/>
              </w:rPr>
            </w:pPr>
            <w:r w:rsidRPr="00D919B4">
              <w:rPr>
                <w:lang w:val="pt-BR"/>
              </w:rPr>
              <w:t>1</w:t>
            </w:r>
            <w:r w:rsidR="005D1F12">
              <w:rPr>
                <w:lang w:val="pt-BR"/>
              </w:rPr>
              <w:t>.</w:t>
            </w:r>
            <w:r w:rsidRPr="00D919B4">
              <w:rPr>
                <w:lang w:val="pt-BR"/>
              </w:rPr>
              <w:t>116</w:t>
            </w:r>
          </w:p>
        </w:tc>
        <w:tc>
          <w:tcPr>
            <w:tcW w:w="119" w:type="dxa"/>
            <w:noWrap/>
            <w:vAlign w:val="bottom"/>
          </w:tcPr>
          <w:p w14:paraId="7316B5E7" w14:textId="77777777" w:rsidR="00445AB8" w:rsidRPr="00D919B4" w:rsidRDefault="00445AB8">
            <w:pPr>
              <w:pStyle w:val="TBodynormalNumber"/>
              <w:keepNext/>
              <w:rPr>
                <w:lang w:val="pt-BR"/>
              </w:rPr>
            </w:pPr>
          </w:p>
        </w:tc>
        <w:tc>
          <w:tcPr>
            <w:tcW w:w="1021" w:type="dxa"/>
            <w:tcBorders>
              <w:top w:val="single" w:sz="4" w:space="0" w:color="000000"/>
              <w:left w:val="nil"/>
              <w:bottom w:val="single" w:sz="4" w:space="0" w:color="A59C94"/>
              <w:right w:val="nil"/>
            </w:tcBorders>
            <w:shd w:val="clear" w:color="auto" w:fill="DAD5C9"/>
            <w:noWrap/>
            <w:vAlign w:val="bottom"/>
            <w:hideMark/>
          </w:tcPr>
          <w:p w14:paraId="494D523B" w14:textId="77777777" w:rsidR="00445AB8" w:rsidRPr="00D919B4" w:rsidRDefault="00445AB8">
            <w:pPr>
              <w:pStyle w:val="TBodynormalNumber"/>
              <w:keepNext/>
              <w:rPr>
                <w:lang w:val="pt-BR"/>
              </w:rPr>
            </w:pPr>
            <w:r w:rsidRPr="00D919B4">
              <w:rPr>
                <w:lang w:val="pt-BR"/>
              </w:rPr>
              <w:t>906</w:t>
            </w:r>
          </w:p>
        </w:tc>
        <w:tc>
          <w:tcPr>
            <w:tcW w:w="119" w:type="dxa"/>
            <w:noWrap/>
            <w:vAlign w:val="bottom"/>
          </w:tcPr>
          <w:p w14:paraId="36589041" w14:textId="77777777" w:rsidR="00445AB8" w:rsidRPr="00D919B4" w:rsidRDefault="00445AB8">
            <w:pPr>
              <w:pStyle w:val="TBodynormalNumber"/>
              <w:keepNext/>
              <w:rPr>
                <w:lang w:val="pt-BR"/>
              </w:rPr>
            </w:pPr>
          </w:p>
        </w:tc>
        <w:tc>
          <w:tcPr>
            <w:tcW w:w="1021" w:type="dxa"/>
            <w:tcBorders>
              <w:top w:val="single" w:sz="4" w:space="0" w:color="000000"/>
              <w:left w:val="nil"/>
              <w:bottom w:val="single" w:sz="4" w:space="0" w:color="A59C94"/>
              <w:right w:val="nil"/>
            </w:tcBorders>
            <w:noWrap/>
            <w:vAlign w:val="bottom"/>
            <w:hideMark/>
          </w:tcPr>
          <w:p w14:paraId="7EA2D9E3" w14:textId="77777777" w:rsidR="00445AB8" w:rsidRPr="00D919B4" w:rsidRDefault="00445AB8">
            <w:pPr>
              <w:pStyle w:val="TBodynormalNumber"/>
              <w:keepNext/>
              <w:rPr>
                <w:lang w:val="pt-BR"/>
              </w:rPr>
            </w:pPr>
            <w:r w:rsidRPr="00D919B4">
              <w:rPr>
                <w:lang w:val="pt-BR"/>
              </w:rPr>
              <w:t>-19</w:t>
            </w:r>
          </w:p>
        </w:tc>
        <w:tc>
          <w:tcPr>
            <w:tcW w:w="119" w:type="dxa"/>
            <w:noWrap/>
            <w:vAlign w:val="bottom"/>
          </w:tcPr>
          <w:p w14:paraId="488DD638" w14:textId="77777777" w:rsidR="00445AB8" w:rsidRPr="00D919B4" w:rsidRDefault="00445AB8">
            <w:pPr>
              <w:pStyle w:val="TBodynormalNumber"/>
              <w:keepNext/>
              <w:rPr>
                <w:lang w:val="pt-BR"/>
              </w:rPr>
            </w:pPr>
          </w:p>
        </w:tc>
        <w:tc>
          <w:tcPr>
            <w:tcW w:w="1021" w:type="dxa"/>
            <w:tcBorders>
              <w:top w:val="single" w:sz="4" w:space="0" w:color="000000"/>
              <w:left w:val="nil"/>
              <w:bottom w:val="single" w:sz="4" w:space="0" w:color="A59C94"/>
              <w:right w:val="nil"/>
            </w:tcBorders>
            <w:noWrap/>
            <w:vAlign w:val="bottom"/>
            <w:hideMark/>
          </w:tcPr>
          <w:p w14:paraId="04600CD2" w14:textId="77777777" w:rsidR="00445AB8" w:rsidRPr="00D919B4" w:rsidRDefault="00445AB8">
            <w:pPr>
              <w:pStyle w:val="TBodynormalNumber"/>
              <w:keepNext/>
              <w:rPr>
                <w:lang w:val="pt-BR"/>
              </w:rPr>
            </w:pPr>
            <w:r w:rsidRPr="00D919B4">
              <w:rPr>
                <w:lang w:val="pt-BR"/>
              </w:rPr>
              <w:t>263</w:t>
            </w:r>
          </w:p>
        </w:tc>
        <w:tc>
          <w:tcPr>
            <w:tcW w:w="119" w:type="dxa"/>
            <w:noWrap/>
            <w:vAlign w:val="bottom"/>
          </w:tcPr>
          <w:p w14:paraId="73D88C08" w14:textId="77777777" w:rsidR="00445AB8" w:rsidRPr="00D919B4" w:rsidRDefault="00445AB8">
            <w:pPr>
              <w:pStyle w:val="TBodynormalNumber"/>
              <w:keepNext/>
              <w:rPr>
                <w:lang w:val="pt-BR"/>
              </w:rPr>
            </w:pPr>
          </w:p>
        </w:tc>
        <w:tc>
          <w:tcPr>
            <w:tcW w:w="1021" w:type="dxa"/>
            <w:tcBorders>
              <w:top w:val="single" w:sz="4" w:space="0" w:color="000000"/>
              <w:left w:val="nil"/>
              <w:bottom w:val="single" w:sz="4" w:space="0" w:color="A59C94"/>
              <w:right w:val="nil"/>
            </w:tcBorders>
            <w:shd w:val="clear" w:color="auto" w:fill="DAD5C9"/>
            <w:noWrap/>
            <w:vAlign w:val="bottom"/>
            <w:hideMark/>
          </w:tcPr>
          <w:p w14:paraId="55811481" w14:textId="77777777" w:rsidR="00445AB8" w:rsidRPr="00D919B4" w:rsidRDefault="00445AB8">
            <w:pPr>
              <w:pStyle w:val="TBodynormalNumber"/>
              <w:keepNext/>
              <w:rPr>
                <w:lang w:val="pt-BR"/>
              </w:rPr>
            </w:pPr>
            <w:r w:rsidRPr="00D919B4">
              <w:rPr>
                <w:lang w:val="pt-BR"/>
              </w:rPr>
              <w:t>199</w:t>
            </w:r>
          </w:p>
        </w:tc>
        <w:tc>
          <w:tcPr>
            <w:tcW w:w="119" w:type="dxa"/>
            <w:noWrap/>
            <w:vAlign w:val="bottom"/>
          </w:tcPr>
          <w:p w14:paraId="53FC6D9B" w14:textId="77777777" w:rsidR="00445AB8" w:rsidRPr="00D919B4" w:rsidRDefault="00445AB8">
            <w:pPr>
              <w:pStyle w:val="TBodynormalNumber"/>
              <w:keepNext/>
              <w:rPr>
                <w:lang w:val="pt-BR"/>
              </w:rPr>
            </w:pPr>
          </w:p>
        </w:tc>
        <w:tc>
          <w:tcPr>
            <w:tcW w:w="1021" w:type="dxa"/>
            <w:tcBorders>
              <w:top w:val="single" w:sz="4" w:space="0" w:color="000000"/>
              <w:left w:val="nil"/>
              <w:bottom w:val="single" w:sz="4" w:space="0" w:color="A59C94"/>
              <w:right w:val="nil"/>
            </w:tcBorders>
            <w:noWrap/>
            <w:vAlign w:val="bottom"/>
            <w:hideMark/>
          </w:tcPr>
          <w:p w14:paraId="1605BDDC" w14:textId="77777777" w:rsidR="00445AB8" w:rsidRPr="00D919B4" w:rsidRDefault="00445AB8">
            <w:pPr>
              <w:pStyle w:val="TBodynormalNumber"/>
              <w:keepNext/>
              <w:rPr>
                <w:lang w:val="pt-BR"/>
              </w:rPr>
            </w:pPr>
            <w:r w:rsidRPr="00D919B4">
              <w:rPr>
                <w:lang w:val="pt-BR"/>
              </w:rPr>
              <w:t>-24</w:t>
            </w:r>
          </w:p>
        </w:tc>
      </w:tr>
      <w:tr w:rsidR="00445AB8" w:rsidRPr="00D919B4" w14:paraId="649F15B6" w14:textId="77777777" w:rsidTr="00445AB8">
        <w:tc>
          <w:tcPr>
            <w:tcW w:w="2914" w:type="dxa"/>
            <w:tcBorders>
              <w:top w:val="single" w:sz="4" w:space="0" w:color="A59C94"/>
              <w:left w:val="nil"/>
              <w:bottom w:val="single" w:sz="4" w:space="0" w:color="A59C94"/>
              <w:right w:val="nil"/>
            </w:tcBorders>
            <w:noWrap/>
            <w:vAlign w:val="bottom"/>
            <w:hideMark/>
          </w:tcPr>
          <w:p w14:paraId="4DCECB54" w14:textId="77777777" w:rsidR="00445AB8" w:rsidRPr="00D919B4" w:rsidRDefault="00445AB8">
            <w:pPr>
              <w:pStyle w:val="TBodynormalText"/>
              <w:rPr>
                <w:lang w:val="pt-BR"/>
              </w:rPr>
            </w:pPr>
            <w:r w:rsidRPr="00D919B4">
              <w:rPr>
                <w:lang w:val="pt-BR"/>
              </w:rPr>
              <w:t>Nutrition &amp; Care</w:t>
            </w:r>
          </w:p>
        </w:tc>
        <w:tc>
          <w:tcPr>
            <w:tcW w:w="119" w:type="dxa"/>
            <w:noWrap/>
            <w:vAlign w:val="bottom"/>
          </w:tcPr>
          <w:p w14:paraId="115B2A90" w14:textId="77777777" w:rsidR="00445AB8" w:rsidRPr="00D919B4" w:rsidRDefault="00445AB8">
            <w:pPr>
              <w:pStyle w:val="TBodynormalNumber"/>
              <w:keepNext/>
              <w:rPr>
                <w:lang w:val="pt-BR"/>
              </w:rPr>
            </w:pPr>
          </w:p>
        </w:tc>
        <w:tc>
          <w:tcPr>
            <w:tcW w:w="1021" w:type="dxa"/>
            <w:tcBorders>
              <w:top w:val="single" w:sz="4" w:space="0" w:color="A59C94"/>
              <w:left w:val="nil"/>
              <w:bottom w:val="single" w:sz="4" w:space="0" w:color="A59C94"/>
              <w:right w:val="nil"/>
            </w:tcBorders>
            <w:noWrap/>
            <w:vAlign w:val="bottom"/>
            <w:hideMark/>
          </w:tcPr>
          <w:p w14:paraId="717C9001" w14:textId="4C38FFA1" w:rsidR="00445AB8" w:rsidRPr="00D919B4" w:rsidRDefault="00445AB8">
            <w:pPr>
              <w:pStyle w:val="TBodynormalNumber"/>
              <w:keepNext/>
              <w:rPr>
                <w:lang w:val="pt-BR"/>
              </w:rPr>
            </w:pPr>
            <w:r w:rsidRPr="00D919B4">
              <w:rPr>
                <w:lang w:val="pt-BR"/>
              </w:rPr>
              <w:t>1</w:t>
            </w:r>
            <w:r w:rsidR="005D1F12">
              <w:rPr>
                <w:lang w:val="pt-BR"/>
              </w:rPr>
              <w:t>.</w:t>
            </w:r>
            <w:r w:rsidRPr="00D919B4">
              <w:rPr>
                <w:lang w:val="pt-BR"/>
              </w:rPr>
              <w:t>027</w:t>
            </w:r>
          </w:p>
        </w:tc>
        <w:tc>
          <w:tcPr>
            <w:tcW w:w="119" w:type="dxa"/>
            <w:noWrap/>
            <w:vAlign w:val="bottom"/>
          </w:tcPr>
          <w:p w14:paraId="52AD7152" w14:textId="77777777" w:rsidR="00445AB8" w:rsidRPr="00D919B4" w:rsidRDefault="00445AB8">
            <w:pPr>
              <w:pStyle w:val="TBodynormalNumber"/>
              <w:keepNext/>
              <w:rPr>
                <w:lang w:val="pt-BR"/>
              </w:rPr>
            </w:pPr>
          </w:p>
        </w:tc>
        <w:tc>
          <w:tcPr>
            <w:tcW w:w="1021" w:type="dxa"/>
            <w:tcBorders>
              <w:top w:val="single" w:sz="4" w:space="0" w:color="A59C94"/>
              <w:left w:val="nil"/>
              <w:bottom w:val="single" w:sz="4" w:space="0" w:color="A59C94"/>
              <w:right w:val="nil"/>
            </w:tcBorders>
            <w:shd w:val="clear" w:color="auto" w:fill="DAD5C9"/>
            <w:noWrap/>
            <w:vAlign w:val="bottom"/>
            <w:hideMark/>
          </w:tcPr>
          <w:p w14:paraId="62E13379" w14:textId="77777777" w:rsidR="00445AB8" w:rsidRPr="00D919B4" w:rsidRDefault="00445AB8">
            <w:pPr>
              <w:pStyle w:val="TBodynormalNumber"/>
              <w:keepNext/>
              <w:rPr>
                <w:lang w:val="pt-BR"/>
              </w:rPr>
            </w:pPr>
            <w:r w:rsidRPr="00D919B4">
              <w:rPr>
                <w:lang w:val="pt-BR"/>
              </w:rPr>
              <w:t>893</w:t>
            </w:r>
          </w:p>
        </w:tc>
        <w:tc>
          <w:tcPr>
            <w:tcW w:w="119" w:type="dxa"/>
            <w:noWrap/>
            <w:vAlign w:val="bottom"/>
          </w:tcPr>
          <w:p w14:paraId="74809D3E" w14:textId="77777777" w:rsidR="00445AB8" w:rsidRPr="00D919B4" w:rsidRDefault="00445AB8">
            <w:pPr>
              <w:pStyle w:val="TBodynormalNumber"/>
              <w:keepNext/>
              <w:rPr>
                <w:lang w:val="pt-BR"/>
              </w:rPr>
            </w:pPr>
          </w:p>
        </w:tc>
        <w:tc>
          <w:tcPr>
            <w:tcW w:w="1021" w:type="dxa"/>
            <w:tcBorders>
              <w:top w:val="single" w:sz="4" w:space="0" w:color="A59C94"/>
              <w:left w:val="nil"/>
              <w:bottom w:val="single" w:sz="4" w:space="0" w:color="A59C94"/>
              <w:right w:val="nil"/>
            </w:tcBorders>
            <w:noWrap/>
            <w:vAlign w:val="bottom"/>
            <w:hideMark/>
          </w:tcPr>
          <w:p w14:paraId="051D5022" w14:textId="77777777" w:rsidR="00445AB8" w:rsidRPr="00D919B4" w:rsidRDefault="00445AB8">
            <w:pPr>
              <w:pStyle w:val="TBodynormalNumber"/>
              <w:keepNext/>
              <w:rPr>
                <w:lang w:val="pt-BR"/>
              </w:rPr>
            </w:pPr>
            <w:r w:rsidRPr="00D919B4">
              <w:rPr>
                <w:lang w:val="pt-BR"/>
              </w:rPr>
              <w:t>-13</w:t>
            </w:r>
          </w:p>
        </w:tc>
        <w:tc>
          <w:tcPr>
            <w:tcW w:w="119" w:type="dxa"/>
            <w:noWrap/>
            <w:vAlign w:val="bottom"/>
          </w:tcPr>
          <w:p w14:paraId="5097DE86" w14:textId="77777777" w:rsidR="00445AB8" w:rsidRPr="00D919B4" w:rsidRDefault="00445AB8">
            <w:pPr>
              <w:pStyle w:val="TBodynormalNumber"/>
              <w:keepNext/>
              <w:rPr>
                <w:lang w:val="pt-BR"/>
              </w:rPr>
            </w:pPr>
          </w:p>
        </w:tc>
        <w:tc>
          <w:tcPr>
            <w:tcW w:w="1021" w:type="dxa"/>
            <w:tcBorders>
              <w:top w:val="single" w:sz="4" w:space="0" w:color="A59C94"/>
              <w:left w:val="nil"/>
              <w:bottom w:val="single" w:sz="4" w:space="0" w:color="A59C94"/>
              <w:right w:val="nil"/>
            </w:tcBorders>
            <w:noWrap/>
            <w:vAlign w:val="bottom"/>
            <w:hideMark/>
          </w:tcPr>
          <w:p w14:paraId="6D40A107" w14:textId="77777777" w:rsidR="00445AB8" w:rsidRPr="00D919B4" w:rsidRDefault="00445AB8">
            <w:pPr>
              <w:pStyle w:val="TBodynormalNumber"/>
              <w:keepNext/>
              <w:rPr>
                <w:lang w:val="pt-BR"/>
              </w:rPr>
            </w:pPr>
            <w:r w:rsidRPr="00D919B4">
              <w:rPr>
                <w:lang w:val="pt-BR"/>
              </w:rPr>
              <w:t>185</w:t>
            </w:r>
          </w:p>
        </w:tc>
        <w:tc>
          <w:tcPr>
            <w:tcW w:w="119" w:type="dxa"/>
            <w:noWrap/>
            <w:vAlign w:val="bottom"/>
          </w:tcPr>
          <w:p w14:paraId="636E8E64" w14:textId="77777777" w:rsidR="00445AB8" w:rsidRPr="00D919B4" w:rsidRDefault="00445AB8">
            <w:pPr>
              <w:pStyle w:val="TBodynormalNumber"/>
              <w:keepNext/>
              <w:rPr>
                <w:lang w:val="pt-BR"/>
              </w:rPr>
            </w:pPr>
          </w:p>
        </w:tc>
        <w:tc>
          <w:tcPr>
            <w:tcW w:w="1021" w:type="dxa"/>
            <w:tcBorders>
              <w:top w:val="single" w:sz="4" w:space="0" w:color="A59C94"/>
              <w:left w:val="nil"/>
              <w:bottom w:val="single" w:sz="4" w:space="0" w:color="A59C94"/>
              <w:right w:val="nil"/>
            </w:tcBorders>
            <w:shd w:val="clear" w:color="auto" w:fill="DAD5C9"/>
            <w:noWrap/>
            <w:vAlign w:val="bottom"/>
            <w:hideMark/>
          </w:tcPr>
          <w:p w14:paraId="23596E1E" w14:textId="77777777" w:rsidR="00445AB8" w:rsidRPr="00D919B4" w:rsidRDefault="00445AB8">
            <w:pPr>
              <w:pStyle w:val="TBodynormalNumber"/>
              <w:keepNext/>
              <w:rPr>
                <w:lang w:val="pt-BR"/>
              </w:rPr>
            </w:pPr>
            <w:r w:rsidRPr="00D919B4">
              <w:rPr>
                <w:lang w:val="pt-BR"/>
              </w:rPr>
              <w:t>71</w:t>
            </w:r>
          </w:p>
        </w:tc>
        <w:tc>
          <w:tcPr>
            <w:tcW w:w="119" w:type="dxa"/>
            <w:noWrap/>
            <w:vAlign w:val="bottom"/>
          </w:tcPr>
          <w:p w14:paraId="38E23BEE" w14:textId="77777777" w:rsidR="00445AB8" w:rsidRPr="00D919B4" w:rsidRDefault="00445AB8">
            <w:pPr>
              <w:pStyle w:val="TBodynormalNumber"/>
              <w:keepNext/>
              <w:rPr>
                <w:lang w:val="pt-BR"/>
              </w:rPr>
            </w:pPr>
          </w:p>
        </w:tc>
        <w:tc>
          <w:tcPr>
            <w:tcW w:w="1021" w:type="dxa"/>
            <w:tcBorders>
              <w:top w:val="single" w:sz="4" w:space="0" w:color="A59C94"/>
              <w:left w:val="nil"/>
              <w:bottom w:val="single" w:sz="4" w:space="0" w:color="A59C94"/>
              <w:right w:val="nil"/>
            </w:tcBorders>
            <w:noWrap/>
            <w:vAlign w:val="bottom"/>
            <w:hideMark/>
          </w:tcPr>
          <w:p w14:paraId="5A21FACB" w14:textId="77777777" w:rsidR="00445AB8" w:rsidRPr="00D919B4" w:rsidRDefault="00445AB8">
            <w:pPr>
              <w:pStyle w:val="TBodynormalNumber"/>
              <w:keepNext/>
              <w:rPr>
                <w:lang w:val="pt-BR"/>
              </w:rPr>
            </w:pPr>
            <w:r w:rsidRPr="00D919B4">
              <w:rPr>
                <w:lang w:val="pt-BR"/>
              </w:rPr>
              <w:t>-62</w:t>
            </w:r>
          </w:p>
        </w:tc>
      </w:tr>
      <w:tr w:rsidR="00445AB8" w:rsidRPr="00D919B4" w14:paraId="6A6FF0A5" w14:textId="77777777" w:rsidTr="00445AB8">
        <w:tc>
          <w:tcPr>
            <w:tcW w:w="2914" w:type="dxa"/>
            <w:tcBorders>
              <w:top w:val="single" w:sz="4" w:space="0" w:color="A59C94"/>
              <w:left w:val="nil"/>
              <w:bottom w:val="single" w:sz="4" w:space="0" w:color="A59C94"/>
              <w:right w:val="nil"/>
            </w:tcBorders>
            <w:noWrap/>
            <w:vAlign w:val="bottom"/>
            <w:hideMark/>
          </w:tcPr>
          <w:p w14:paraId="4610CA66" w14:textId="77777777" w:rsidR="00445AB8" w:rsidRPr="00D919B4" w:rsidRDefault="00445AB8">
            <w:pPr>
              <w:pStyle w:val="TBodynormalText"/>
              <w:rPr>
                <w:lang w:val="pt-BR"/>
              </w:rPr>
            </w:pPr>
            <w:proofErr w:type="spellStart"/>
            <w:r w:rsidRPr="00D919B4">
              <w:rPr>
                <w:lang w:val="pt-BR"/>
              </w:rPr>
              <w:t>Smart</w:t>
            </w:r>
            <w:proofErr w:type="spellEnd"/>
            <w:r w:rsidRPr="00D919B4">
              <w:rPr>
                <w:lang w:val="pt-BR"/>
              </w:rPr>
              <w:t xml:space="preserve"> </w:t>
            </w:r>
            <w:proofErr w:type="spellStart"/>
            <w:r w:rsidRPr="00D919B4">
              <w:rPr>
                <w:lang w:val="pt-BR"/>
              </w:rPr>
              <w:t>Materials</w:t>
            </w:r>
            <w:r w:rsidRPr="00D919B4">
              <w:rPr>
                <w:vertAlign w:val="superscript"/>
                <w:lang w:val="pt-BR"/>
              </w:rPr>
              <w:t>a</w:t>
            </w:r>
            <w:proofErr w:type="spellEnd"/>
          </w:p>
        </w:tc>
        <w:tc>
          <w:tcPr>
            <w:tcW w:w="119" w:type="dxa"/>
            <w:noWrap/>
            <w:vAlign w:val="bottom"/>
          </w:tcPr>
          <w:p w14:paraId="0D317862" w14:textId="77777777" w:rsidR="00445AB8" w:rsidRPr="00D919B4" w:rsidRDefault="00445AB8">
            <w:pPr>
              <w:pStyle w:val="TBodynormalNumber"/>
              <w:keepNext/>
              <w:rPr>
                <w:lang w:val="pt-BR"/>
              </w:rPr>
            </w:pPr>
          </w:p>
        </w:tc>
        <w:tc>
          <w:tcPr>
            <w:tcW w:w="1021" w:type="dxa"/>
            <w:tcBorders>
              <w:top w:val="single" w:sz="4" w:space="0" w:color="A59C94"/>
              <w:left w:val="nil"/>
              <w:bottom w:val="single" w:sz="4" w:space="0" w:color="A59C94"/>
              <w:right w:val="nil"/>
            </w:tcBorders>
            <w:noWrap/>
            <w:vAlign w:val="bottom"/>
            <w:hideMark/>
          </w:tcPr>
          <w:p w14:paraId="3DE40C76" w14:textId="20C486EB" w:rsidR="00445AB8" w:rsidRPr="00D919B4" w:rsidRDefault="00445AB8">
            <w:pPr>
              <w:pStyle w:val="TBodynormalNumber"/>
              <w:keepNext/>
              <w:rPr>
                <w:lang w:val="pt-BR"/>
              </w:rPr>
            </w:pPr>
            <w:r w:rsidRPr="00D919B4">
              <w:rPr>
                <w:lang w:val="pt-BR"/>
              </w:rPr>
              <w:t>1</w:t>
            </w:r>
            <w:r w:rsidR="005D1F12">
              <w:rPr>
                <w:lang w:val="pt-BR"/>
              </w:rPr>
              <w:t>.</w:t>
            </w:r>
            <w:r w:rsidRPr="00D919B4">
              <w:rPr>
                <w:lang w:val="pt-BR"/>
              </w:rPr>
              <w:t>335</w:t>
            </w:r>
          </w:p>
        </w:tc>
        <w:tc>
          <w:tcPr>
            <w:tcW w:w="119" w:type="dxa"/>
            <w:noWrap/>
            <w:vAlign w:val="bottom"/>
          </w:tcPr>
          <w:p w14:paraId="70BEE1EE" w14:textId="77777777" w:rsidR="00445AB8" w:rsidRPr="00D919B4" w:rsidRDefault="00445AB8">
            <w:pPr>
              <w:pStyle w:val="TBodynormalNumber"/>
              <w:keepNext/>
              <w:rPr>
                <w:lang w:val="pt-BR"/>
              </w:rPr>
            </w:pPr>
          </w:p>
        </w:tc>
        <w:tc>
          <w:tcPr>
            <w:tcW w:w="1021" w:type="dxa"/>
            <w:tcBorders>
              <w:top w:val="single" w:sz="4" w:space="0" w:color="A59C94"/>
              <w:left w:val="nil"/>
              <w:bottom w:val="single" w:sz="4" w:space="0" w:color="A59C94"/>
              <w:right w:val="nil"/>
            </w:tcBorders>
            <w:shd w:val="clear" w:color="auto" w:fill="DAD5C9"/>
            <w:noWrap/>
            <w:vAlign w:val="bottom"/>
            <w:hideMark/>
          </w:tcPr>
          <w:p w14:paraId="65EE6A35" w14:textId="63C04C2D" w:rsidR="00445AB8" w:rsidRPr="00D919B4" w:rsidRDefault="00445AB8">
            <w:pPr>
              <w:pStyle w:val="TBodynormalNumber"/>
              <w:keepNext/>
              <w:rPr>
                <w:lang w:val="pt-BR"/>
              </w:rPr>
            </w:pPr>
            <w:r w:rsidRPr="00D919B4">
              <w:rPr>
                <w:lang w:val="pt-BR"/>
              </w:rPr>
              <w:t>1</w:t>
            </w:r>
            <w:r w:rsidR="005D1F12">
              <w:rPr>
                <w:lang w:val="pt-BR"/>
              </w:rPr>
              <w:t>.</w:t>
            </w:r>
            <w:r w:rsidRPr="00D919B4">
              <w:rPr>
                <w:lang w:val="pt-BR"/>
              </w:rPr>
              <w:t>119</w:t>
            </w:r>
          </w:p>
        </w:tc>
        <w:tc>
          <w:tcPr>
            <w:tcW w:w="119" w:type="dxa"/>
            <w:noWrap/>
            <w:vAlign w:val="bottom"/>
          </w:tcPr>
          <w:p w14:paraId="066D721D" w14:textId="77777777" w:rsidR="00445AB8" w:rsidRPr="00D919B4" w:rsidRDefault="00445AB8">
            <w:pPr>
              <w:pStyle w:val="TBodynormalNumber"/>
              <w:keepNext/>
              <w:rPr>
                <w:lang w:val="pt-BR"/>
              </w:rPr>
            </w:pPr>
          </w:p>
        </w:tc>
        <w:tc>
          <w:tcPr>
            <w:tcW w:w="1021" w:type="dxa"/>
            <w:tcBorders>
              <w:top w:val="single" w:sz="4" w:space="0" w:color="A59C94"/>
              <w:left w:val="nil"/>
              <w:bottom w:val="single" w:sz="4" w:space="0" w:color="A59C94"/>
              <w:right w:val="nil"/>
            </w:tcBorders>
            <w:noWrap/>
            <w:vAlign w:val="bottom"/>
            <w:hideMark/>
          </w:tcPr>
          <w:p w14:paraId="2FBF6381" w14:textId="77777777" w:rsidR="00445AB8" w:rsidRPr="00D919B4" w:rsidRDefault="00445AB8">
            <w:pPr>
              <w:pStyle w:val="TBodynormalNumber"/>
              <w:keepNext/>
              <w:rPr>
                <w:lang w:val="pt-BR"/>
              </w:rPr>
            </w:pPr>
            <w:r w:rsidRPr="00D919B4">
              <w:rPr>
                <w:lang w:val="pt-BR"/>
              </w:rPr>
              <w:t>-16</w:t>
            </w:r>
          </w:p>
        </w:tc>
        <w:tc>
          <w:tcPr>
            <w:tcW w:w="119" w:type="dxa"/>
            <w:noWrap/>
            <w:vAlign w:val="bottom"/>
          </w:tcPr>
          <w:p w14:paraId="5C5922B4" w14:textId="77777777" w:rsidR="00445AB8" w:rsidRPr="00D919B4" w:rsidRDefault="00445AB8">
            <w:pPr>
              <w:pStyle w:val="TBodynormalNumber"/>
              <w:keepNext/>
              <w:rPr>
                <w:lang w:val="pt-BR"/>
              </w:rPr>
            </w:pPr>
          </w:p>
        </w:tc>
        <w:tc>
          <w:tcPr>
            <w:tcW w:w="1021" w:type="dxa"/>
            <w:tcBorders>
              <w:top w:val="single" w:sz="4" w:space="0" w:color="A59C94"/>
              <w:left w:val="nil"/>
              <w:bottom w:val="single" w:sz="4" w:space="0" w:color="A59C94"/>
              <w:right w:val="nil"/>
            </w:tcBorders>
            <w:noWrap/>
            <w:vAlign w:val="bottom"/>
            <w:hideMark/>
          </w:tcPr>
          <w:p w14:paraId="6295413C" w14:textId="77777777" w:rsidR="00445AB8" w:rsidRPr="00D919B4" w:rsidRDefault="00445AB8">
            <w:pPr>
              <w:pStyle w:val="TBodynormalNumber"/>
              <w:keepNext/>
              <w:rPr>
                <w:lang w:val="pt-BR"/>
              </w:rPr>
            </w:pPr>
            <w:r w:rsidRPr="00D919B4">
              <w:rPr>
                <w:lang w:val="pt-BR"/>
              </w:rPr>
              <w:t>219</w:t>
            </w:r>
          </w:p>
        </w:tc>
        <w:tc>
          <w:tcPr>
            <w:tcW w:w="119" w:type="dxa"/>
            <w:noWrap/>
            <w:vAlign w:val="bottom"/>
          </w:tcPr>
          <w:p w14:paraId="12F47F94" w14:textId="77777777" w:rsidR="00445AB8" w:rsidRPr="00D919B4" w:rsidRDefault="00445AB8">
            <w:pPr>
              <w:pStyle w:val="TBodynormalNumber"/>
              <w:keepNext/>
              <w:rPr>
                <w:lang w:val="pt-BR"/>
              </w:rPr>
            </w:pPr>
          </w:p>
        </w:tc>
        <w:tc>
          <w:tcPr>
            <w:tcW w:w="1021" w:type="dxa"/>
            <w:tcBorders>
              <w:top w:val="single" w:sz="4" w:space="0" w:color="A59C94"/>
              <w:left w:val="nil"/>
              <w:bottom w:val="single" w:sz="4" w:space="0" w:color="A59C94"/>
              <w:right w:val="nil"/>
            </w:tcBorders>
            <w:shd w:val="clear" w:color="auto" w:fill="DAD5C9"/>
            <w:noWrap/>
            <w:vAlign w:val="bottom"/>
            <w:hideMark/>
          </w:tcPr>
          <w:p w14:paraId="48CF1001" w14:textId="77777777" w:rsidR="00445AB8" w:rsidRPr="00D919B4" w:rsidRDefault="00445AB8">
            <w:pPr>
              <w:pStyle w:val="TBodynormalNumber"/>
              <w:keepNext/>
              <w:rPr>
                <w:lang w:val="pt-BR"/>
              </w:rPr>
            </w:pPr>
            <w:r w:rsidRPr="00D919B4">
              <w:rPr>
                <w:lang w:val="pt-BR"/>
              </w:rPr>
              <w:t>122</w:t>
            </w:r>
          </w:p>
        </w:tc>
        <w:tc>
          <w:tcPr>
            <w:tcW w:w="119" w:type="dxa"/>
            <w:noWrap/>
            <w:vAlign w:val="bottom"/>
          </w:tcPr>
          <w:p w14:paraId="4AA5DBE4" w14:textId="77777777" w:rsidR="00445AB8" w:rsidRPr="00D919B4" w:rsidRDefault="00445AB8">
            <w:pPr>
              <w:pStyle w:val="TBodynormalNumber"/>
              <w:keepNext/>
              <w:rPr>
                <w:lang w:val="pt-BR"/>
              </w:rPr>
            </w:pPr>
          </w:p>
        </w:tc>
        <w:tc>
          <w:tcPr>
            <w:tcW w:w="1021" w:type="dxa"/>
            <w:tcBorders>
              <w:top w:val="single" w:sz="4" w:space="0" w:color="A59C94"/>
              <w:left w:val="nil"/>
              <w:bottom w:val="single" w:sz="4" w:space="0" w:color="A59C94"/>
              <w:right w:val="nil"/>
            </w:tcBorders>
            <w:noWrap/>
            <w:vAlign w:val="bottom"/>
            <w:hideMark/>
          </w:tcPr>
          <w:p w14:paraId="57F19863" w14:textId="77777777" w:rsidR="00445AB8" w:rsidRPr="00D919B4" w:rsidRDefault="00445AB8">
            <w:pPr>
              <w:pStyle w:val="TBodynormalNumber"/>
              <w:keepNext/>
              <w:rPr>
                <w:lang w:val="pt-BR"/>
              </w:rPr>
            </w:pPr>
            <w:r w:rsidRPr="00D919B4">
              <w:rPr>
                <w:lang w:val="pt-BR"/>
              </w:rPr>
              <w:t>-44</w:t>
            </w:r>
          </w:p>
        </w:tc>
      </w:tr>
      <w:tr w:rsidR="00445AB8" w:rsidRPr="00D919B4" w14:paraId="6AA08FC5" w14:textId="77777777" w:rsidTr="00445AB8">
        <w:tc>
          <w:tcPr>
            <w:tcW w:w="2914" w:type="dxa"/>
            <w:tcBorders>
              <w:top w:val="single" w:sz="4" w:space="0" w:color="A59C94"/>
              <w:left w:val="nil"/>
              <w:bottom w:val="single" w:sz="4" w:space="0" w:color="A59C94"/>
              <w:right w:val="nil"/>
            </w:tcBorders>
            <w:noWrap/>
            <w:vAlign w:val="bottom"/>
            <w:hideMark/>
          </w:tcPr>
          <w:p w14:paraId="636FCC3F" w14:textId="77777777" w:rsidR="00445AB8" w:rsidRPr="00D919B4" w:rsidRDefault="00445AB8">
            <w:pPr>
              <w:pStyle w:val="TBodynormalText"/>
              <w:rPr>
                <w:lang w:val="pt-BR"/>
              </w:rPr>
            </w:pPr>
            <w:r w:rsidRPr="00D919B4">
              <w:rPr>
                <w:lang w:val="pt-BR"/>
              </w:rPr>
              <w:t xml:space="preserve">Performance </w:t>
            </w:r>
            <w:proofErr w:type="spellStart"/>
            <w:r w:rsidRPr="00D919B4">
              <w:rPr>
                <w:lang w:val="pt-BR"/>
              </w:rPr>
              <w:t>Materials</w:t>
            </w:r>
            <w:r w:rsidRPr="00D919B4">
              <w:rPr>
                <w:vertAlign w:val="superscript"/>
                <w:lang w:val="pt-BR"/>
              </w:rPr>
              <w:t>a</w:t>
            </w:r>
            <w:proofErr w:type="spellEnd"/>
          </w:p>
        </w:tc>
        <w:tc>
          <w:tcPr>
            <w:tcW w:w="119" w:type="dxa"/>
            <w:noWrap/>
            <w:vAlign w:val="bottom"/>
          </w:tcPr>
          <w:p w14:paraId="52FB72B7" w14:textId="77777777" w:rsidR="00445AB8" w:rsidRPr="00D919B4" w:rsidRDefault="00445AB8">
            <w:pPr>
              <w:pStyle w:val="TBodynormalNumber"/>
              <w:keepNext/>
              <w:rPr>
                <w:lang w:val="pt-BR"/>
              </w:rPr>
            </w:pPr>
          </w:p>
        </w:tc>
        <w:tc>
          <w:tcPr>
            <w:tcW w:w="1021" w:type="dxa"/>
            <w:tcBorders>
              <w:top w:val="single" w:sz="4" w:space="0" w:color="A59C94"/>
              <w:left w:val="nil"/>
              <w:bottom w:val="single" w:sz="4" w:space="0" w:color="A59C94"/>
              <w:right w:val="nil"/>
            </w:tcBorders>
            <w:noWrap/>
            <w:vAlign w:val="bottom"/>
            <w:hideMark/>
          </w:tcPr>
          <w:p w14:paraId="136CAA8E" w14:textId="77777777" w:rsidR="00445AB8" w:rsidRPr="00D919B4" w:rsidRDefault="00445AB8">
            <w:pPr>
              <w:pStyle w:val="TBodynormalNumber"/>
              <w:keepNext/>
              <w:rPr>
                <w:lang w:val="pt-BR"/>
              </w:rPr>
            </w:pPr>
            <w:r w:rsidRPr="00D919B4">
              <w:rPr>
                <w:lang w:val="pt-BR"/>
              </w:rPr>
              <w:t>945</w:t>
            </w:r>
          </w:p>
        </w:tc>
        <w:tc>
          <w:tcPr>
            <w:tcW w:w="119" w:type="dxa"/>
            <w:noWrap/>
            <w:vAlign w:val="bottom"/>
          </w:tcPr>
          <w:p w14:paraId="4AD7B56B" w14:textId="77777777" w:rsidR="00445AB8" w:rsidRPr="00D919B4" w:rsidRDefault="00445AB8">
            <w:pPr>
              <w:pStyle w:val="TBodynormalNumber"/>
              <w:keepNext/>
              <w:rPr>
                <w:lang w:val="pt-BR"/>
              </w:rPr>
            </w:pPr>
          </w:p>
        </w:tc>
        <w:tc>
          <w:tcPr>
            <w:tcW w:w="1021" w:type="dxa"/>
            <w:tcBorders>
              <w:top w:val="single" w:sz="4" w:space="0" w:color="A59C94"/>
              <w:left w:val="nil"/>
              <w:bottom w:val="single" w:sz="4" w:space="0" w:color="A59C94"/>
              <w:right w:val="nil"/>
            </w:tcBorders>
            <w:shd w:val="clear" w:color="auto" w:fill="DAD5C9"/>
            <w:noWrap/>
            <w:vAlign w:val="bottom"/>
            <w:hideMark/>
          </w:tcPr>
          <w:p w14:paraId="5057ADAD" w14:textId="77777777" w:rsidR="00445AB8" w:rsidRPr="00D919B4" w:rsidRDefault="00445AB8">
            <w:pPr>
              <w:pStyle w:val="TBodynormalNumber"/>
              <w:keepNext/>
              <w:rPr>
                <w:lang w:val="pt-BR"/>
              </w:rPr>
            </w:pPr>
            <w:r w:rsidRPr="00D919B4">
              <w:rPr>
                <w:lang w:val="pt-BR"/>
              </w:rPr>
              <w:t>694</w:t>
            </w:r>
          </w:p>
        </w:tc>
        <w:tc>
          <w:tcPr>
            <w:tcW w:w="119" w:type="dxa"/>
            <w:noWrap/>
            <w:vAlign w:val="bottom"/>
          </w:tcPr>
          <w:p w14:paraId="4EAE9D97" w14:textId="77777777" w:rsidR="00445AB8" w:rsidRPr="00D919B4" w:rsidRDefault="00445AB8">
            <w:pPr>
              <w:pStyle w:val="TBodynormalNumber"/>
              <w:keepNext/>
              <w:rPr>
                <w:lang w:val="pt-BR"/>
              </w:rPr>
            </w:pPr>
          </w:p>
        </w:tc>
        <w:tc>
          <w:tcPr>
            <w:tcW w:w="1021" w:type="dxa"/>
            <w:tcBorders>
              <w:top w:val="single" w:sz="4" w:space="0" w:color="A59C94"/>
              <w:left w:val="nil"/>
              <w:bottom w:val="single" w:sz="4" w:space="0" w:color="A59C94"/>
              <w:right w:val="nil"/>
            </w:tcBorders>
            <w:noWrap/>
            <w:vAlign w:val="bottom"/>
            <w:hideMark/>
          </w:tcPr>
          <w:p w14:paraId="1BE0783C" w14:textId="77777777" w:rsidR="00445AB8" w:rsidRPr="00D919B4" w:rsidRDefault="00445AB8">
            <w:pPr>
              <w:pStyle w:val="TBodynormalNumber"/>
              <w:keepNext/>
              <w:rPr>
                <w:lang w:val="pt-BR"/>
              </w:rPr>
            </w:pPr>
            <w:r w:rsidRPr="00D919B4">
              <w:rPr>
                <w:lang w:val="pt-BR"/>
              </w:rPr>
              <w:t>-27</w:t>
            </w:r>
          </w:p>
        </w:tc>
        <w:tc>
          <w:tcPr>
            <w:tcW w:w="119" w:type="dxa"/>
            <w:noWrap/>
            <w:vAlign w:val="bottom"/>
          </w:tcPr>
          <w:p w14:paraId="0D714920" w14:textId="77777777" w:rsidR="00445AB8" w:rsidRPr="00D919B4" w:rsidRDefault="00445AB8">
            <w:pPr>
              <w:pStyle w:val="TBodynormalNumber"/>
              <w:keepNext/>
              <w:rPr>
                <w:lang w:val="pt-BR"/>
              </w:rPr>
            </w:pPr>
          </w:p>
        </w:tc>
        <w:tc>
          <w:tcPr>
            <w:tcW w:w="1021" w:type="dxa"/>
            <w:tcBorders>
              <w:top w:val="single" w:sz="4" w:space="0" w:color="A59C94"/>
              <w:left w:val="nil"/>
              <w:bottom w:val="single" w:sz="4" w:space="0" w:color="A59C94"/>
              <w:right w:val="nil"/>
            </w:tcBorders>
            <w:noWrap/>
            <w:vAlign w:val="bottom"/>
            <w:hideMark/>
          </w:tcPr>
          <w:p w14:paraId="4E0F145C" w14:textId="77777777" w:rsidR="00445AB8" w:rsidRPr="00D919B4" w:rsidRDefault="00445AB8">
            <w:pPr>
              <w:pStyle w:val="TBodynormalNumber"/>
              <w:keepNext/>
              <w:rPr>
                <w:lang w:val="pt-BR"/>
              </w:rPr>
            </w:pPr>
            <w:r w:rsidRPr="00D919B4">
              <w:rPr>
                <w:lang w:val="pt-BR"/>
              </w:rPr>
              <w:t>142</w:t>
            </w:r>
          </w:p>
        </w:tc>
        <w:tc>
          <w:tcPr>
            <w:tcW w:w="119" w:type="dxa"/>
            <w:noWrap/>
            <w:vAlign w:val="bottom"/>
          </w:tcPr>
          <w:p w14:paraId="338CEF0E" w14:textId="77777777" w:rsidR="00445AB8" w:rsidRPr="00D919B4" w:rsidRDefault="00445AB8">
            <w:pPr>
              <w:pStyle w:val="TBodynormalNumber"/>
              <w:keepNext/>
              <w:rPr>
                <w:lang w:val="pt-BR"/>
              </w:rPr>
            </w:pPr>
          </w:p>
        </w:tc>
        <w:tc>
          <w:tcPr>
            <w:tcW w:w="1021" w:type="dxa"/>
            <w:tcBorders>
              <w:top w:val="single" w:sz="4" w:space="0" w:color="A59C94"/>
              <w:left w:val="nil"/>
              <w:bottom w:val="single" w:sz="4" w:space="0" w:color="A59C94"/>
              <w:right w:val="nil"/>
            </w:tcBorders>
            <w:shd w:val="clear" w:color="auto" w:fill="DAD5C9"/>
            <w:noWrap/>
            <w:vAlign w:val="bottom"/>
            <w:hideMark/>
          </w:tcPr>
          <w:p w14:paraId="40BBB990" w14:textId="77777777" w:rsidR="00445AB8" w:rsidRPr="00D919B4" w:rsidRDefault="00445AB8">
            <w:pPr>
              <w:pStyle w:val="TBodynormalNumber"/>
              <w:keepNext/>
              <w:rPr>
                <w:lang w:val="pt-BR"/>
              </w:rPr>
            </w:pPr>
            <w:r w:rsidRPr="00D919B4">
              <w:rPr>
                <w:lang w:val="pt-BR"/>
              </w:rPr>
              <w:t>45</w:t>
            </w:r>
          </w:p>
        </w:tc>
        <w:tc>
          <w:tcPr>
            <w:tcW w:w="119" w:type="dxa"/>
            <w:noWrap/>
            <w:vAlign w:val="bottom"/>
          </w:tcPr>
          <w:p w14:paraId="7CCA9C1B" w14:textId="77777777" w:rsidR="00445AB8" w:rsidRPr="00D919B4" w:rsidRDefault="00445AB8">
            <w:pPr>
              <w:pStyle w:val="TBodynormalNumber"/>
              <w:keepNext/>
              <w:rPr>
                <w:lang w:val="pt-BR"/>
              </w:rPr>
            </w:pPr>
          </w:p>
        </w:tc>
        <w:tc>
          <w:tcPr>
            <w:tcW w:w="1021" w:type="dxa"/>
            <w:tcBorders>
              <w:top w:val="single" w:sz="4" w:space="0" w:color="A59C94"/>
              <w:left w:val="nil"/>
              <w:bottom w:val="single" w:sz="4" w:space="0" w:color="A59C94"/>
              <w:right w:val="nil"/>
            </w:tcBorders>
            <w:noWrap/>
            <w:vAlign w:val="bottom"/>
            <w:hideMark/>
          </w:tcPr>
          <w:p w14:paraId="03D3AD00" w14:textId="77777777" w:rsidR="00445AB8" w:rsidRPr="00D919B4" w:rsidRDefault="00445AB8">
            <w:pPr>
              <w:pStyle w:val="TBodynormalNumber"/>
              <w:keepNext/>
              <w:rPr>
                <w:lang w:val="pt-BR"/>
              </w:rPr>
            </w:pPr>
            <w:r w:rsidRPr="00D919B4">
              <w:rPr>
                <w:lang w:val="pt-BR"/>
              </w:rPr>
              <w:t>-68</w:t>
            </w:r>
          </w:p>
        </w:tc>
      </w:tr>
      <w:tr w:rsidR="00445AB8" w:rsidRPr="00D919B4" w14:paraId="0A31DB47" w14:textId="77777777" w:rsidTr="00445AB8">
        <w:tc>
          <w:tcPr>
            <w:tcW w:w="2914" w:type="dxa"/>
            <w:tcBorders>
              <w:top w:val="single" w:sz="4" w:space="0" w:color="A59C94"/>
              <w:left w:val="nil"/>
              <w:bottom w:val="single" w:sz="4" w:space="0" w:color="A59C94"/>
              <w:right w:val="nil"/>
            </w:tcBorders>
            <w:noWrap/>
            <w:vAlign w:val="bottom"/>
            <w:hideMark/>
          </w:tcPr>
          <w:p w14:paraId="2CB8704E" w14:textId="77777777" w:rsidR="00445AB8" w:rsidRPr="00D919B4" w:rsidRDefault="00445AB8">
            <w:pPr>
              <w:pStyle w:val="TBodynormalText"/>
              <w:rPr>
                <w:lang w:val="pt-BR"/>
              </w:rPr>
            </w:pPr>
            <w:r w:rsidRPr="00D919B4">
              <w:rPr>
                <w:lang w:val="pt-BR"/>
              </w:rPr>
              <w:t>Technology &amp; Infrastructure</w:t>
            </w:r>
          </w:p>
        </w:tc>
        <w:tc>
          <w:tcPr>
            <w:tcW w:w="119" w:type="dxa"/>
            <w:noWrap/>
            <w:vAlign w:val="bottom"/>
          </w:tcPr>
          <w:p w14:paraId="3AB91DDA" w14:textId="77777777" w:rsidR="00445AB8" w:rsidRPr="00D919B4" w:rsidRDefault="00445AB8">
            <w:pPr>
              <w:pStyle w:val="TBodynormalNumber"/>
              <w:keepNext/>
              <w:rPr>
                <w:lang w:val="pt-BR"/>
              </w:rPr>
            </w:pPr>
          </w:p>
        </w:tc>
        <w:tc>
          <w:tcPr>
            <w:tcW w:w="1021" w:type="dxa"/>
            <w:tcBorders>
              <w:top w:val="single" w:sz="4" w:space="0" w:color="A59C94"/>
              <w:left w:val="nil"/>
              <w:bottom w:val="single" w:sz="4" w:space="0" w:color="A59C94"/>
              <w:right w:val="nil"/>
            </w:tcBorders>
            <w:noWrap/>
            <w:vAlign w:val="bottom"/>
            <w:hideMark/>
          </w:tcPr>
          <w:p w14:paraId="6ABB12E7" w14:textId="77777777" w:rsidR="00445AB8" w:rsidRPr="00D919B4" w:rsidRDefault="00445AB8">
            <w:pPr>
              <w:pStyle w:val="TBodynormalNumber"/>
              <w:keepNext/>
              <w:rPr>
                <w:lang w:val="pt-BR"/>
              </w:rPr>
            </w:pPr>
            <w:r w:rsidRPr="00D919B4">
              <w:rPr>
                <w:lang w:val="pt-BR"/>
              </w:rPr>
              <w:t>328</w:t>
            </w:r>
          </w:p>
        </w:tc>
        <w:tc>
          <w:tcPr>
            <w:tcW w:w="119" w:type="dxa"/>
            <w:noWrap/>
            <w:vAlign w:val="bottom"/>
          </w:tcPr>
          <w:p w14:paraId="25D1188A" w14:textId="77777777" w:rsidR="00445AB8" w:rsidRPr="00D919B4" w:rsidRDefault="00445AB8">
            <w:pPr>
              <w:pStyle w:val="TBodynormalNumber"/>
              <w:keepNext/>
              <w:rPr>
                <w:lang w:val="pt-BR"/>
              </w:rPr>
            </w:pPr>
          </w:p>
        </w:tc>
        <w:tc>
          <w:tcPr>
            <w:tcW w:w="1021" w:type="dxa"/>
            <w:tcBorders>
              <w:top w:val="single" w:sz="4" w:space="0" w:color="A59C94"/>
              <w:left w:val="nil"/>
              <w:bottom w:val="single" w:sz="4" w:space="0" w:color="A59C94"/>
              <w:right w:val="nil"/>
            </w:tcBorders>
            <w:shd w:val="clear" w:color="auto" w:fill="DAD5C9"/>
            <w:noWrap/>
            <w:vAlign w:val="bottom"/>
            <w:hideMark/>
          </w:tcPr>
          <w:p w14:paraId="61A719D5" w14:textId="77777777" w:rsidR="00445AB8" w:rsidRPr="00D919B4" w:rsidRDefault="00445AB8">
            <w:pPr>
              <w:pStyle w:val="TBodynormalNumber"/>
              <w:keepNext/>
              <w:rPr>
                <w:lang w:val="pt-BR"/>
              </w:rPr>
            </w:pPr>
            <w:r w:rsidRPr="00D919B4">
              <w:rPr>
                <w:lang w:val="pt-BR"/>
              </w:rPr>
              <w:t>260</w:t>
            </w:r>
          </w:p>
        </w:tc>
        <w:tc>
          <w:tcPr>
            <w:tcW w:w="119" w:type="dxa"/>
            <w:noWrap/>
            <w:vAlign w:val="bottom"/>
          </w:tcPr>
          <w:p w14:paraId="6296E6F4" w14:textId="77777777" w:rsidR="00445AB8" w:rsidRPr="00D919B4" w:rsidRDefault="00445AB8">
            <w:pPr>
              <w:pStyle w:val="TBodynormalNumber"/>
              <w:keepNext/>
              <w:rPr>
                <w:lang w:val="pt-BR"/>
              </w:rPr>
            </w:pPr>
          </w:p>
        </w:tc>
        <w:tc>
          <w:tcPr>
            <w:tcW w:w="1021" w:type="dxa"/>
            <w:tcBorders>
              <w:top w:val="single" w:sz="4" w:space="0" w:color="A59C94"/>
              <w:left w:val="nil"/>
              <w:bottom w:val="single" w:sz="4" w:space="0" w:color="A59C94"/>
              <w:right w:val="nil"/>
            </w:tcBorders>
            <w:noWrap/>
            <w:vAlign w:val="bottom"/>
            <w:hideMark/>
          </w:tcPr>
          <w:p w14:paraId="52271208" w14:textId="77777777" w:rsidR="00445AB8" w:rsidRPr="00D919B4" w:rsidRDefault="00445AB8">
            <w:pPr>
              <w:pStyle w:val="TBodynormalNumber"/>
              <w:keepNext/>
              <w:rPr>
                <w:lang w:val="pt-BR"/>
              </w:rPr>
            </w:pPr>
            <w:r w:rsidRPr="00D919B4">
              <w:rPr>
                <w:lang w:val="pt-BR"/>
              </w:rPr>
              <w:t>-21</w:t>
            </w:r>
          </w:p>
        </w:tc>
        <w:tc>
          <w:tcPr>
            <w:tcW w:w="119" w:type="dxa"/>
            <w:noWrap/>
            <w:vAlign w:val="bottom"/>
          </w:tcPr>
          <w:p w14:paraId="3FEB8C41" w14:textId="77777777" w:rsidR="00445AB8" w:rsidRPr="00D919B4" w:rsidRDefault="00445AB8">
            <w:pPr>
              <w:pStyle w:val="TBodynormalNumber"/>
              <w:keepNext/>
              <w:rPr>
                <w:lang w:val="pt-BR"/>
              </w:rPr>
            </w:pPr>
          </w:p>
        </w:tc>
        <w:tc>
          <w:tcPr>
            <w:tcW w:w="1021" w:type="dxa"/>
            <w:tcBorders>
              <w:top w:val="single" w:sz="4" w:space="0" w:color="A59C94"/>
              <w:left w:val="nil"/>
              <w:bottom w:val="single" w:sz="4" w:space="0" w:color="A59C94"/>
              <w:right w:val="nil"/>
            </w:tcBorders>
            <w:noWrap/>
            <w:vAlign w:val="bottom"/>
            <w:hideMark/>
          </w:tcPr>
          <w:p w14:paraId="4A70812A" w14:textId="77777777" w:rsidR="00445AB8" w:rsidRPr="00D919B4" w:rsidRDefault="00445AB8">
            <w:pPr>
              <w:pStyle w:val="TBodynormalNumber"/>
              <w:keepNext/>
              <w:rPr>
                <w:lang w:val="pt-BR"/>
              </w:rPr>
            </w:pPr>
            <w:r w:rsidRPr="00D919B4">
              <w:rPr>
                <w:lang w:val="pt-BR"/>
              </w:rPr>
              <w:t>-6</w:t>
            </w:r>
          </w:p>
        </w:tc>
        <w:tc>
          <w:tcPr>
            <w:tcW w:w="119" w:type="dxa"/>
            <w:noWrap/>
            <w:vAlign w:val="bottom"/>
          </w:tcPr>
          <w:p w14:paraId="59180325" w14:textId="77777777" w:rsidR="00445AB8" w:rsidRPr="00D919B4" w:rsidRDefault="00445AB8">
            <w:pPr>
              <w:pStyle w:val="TBodynormalNumber"/>
              <w:keepNext/>
              <w:rPr>
                <w:lang w:val="pt-BR"/>
              </w:rPr>
            </w:pPr>
          </w:p>
        </w:tc>
        <w:tc>
          <w:tcPr>
            <w:tcW w:w="1021" w:type="dxa"/>
            <w:tcBorders>
              <w:top w:val="single" w:sz="4" w:space="0" w:color="A59C94"/>
              <w:left w:val="nil"/>
              <w:bottom w:val="single" w:sz="4" w:space="0" w:color="A59C94"/>
              <w:right w:val="nil"/>
            </w:tcBorders>
            <w:shd w:val="clear" w:color="auto" w:fill="DAD5C9"/>
            <w:noWrap/>
            <w:vAlign w:val="bottom"/>
            <w:hideMark/>
          </w:tcPr>
          <w:p w14:paraId="093D88F2" w14:textId="77777777" w:rsidR="00445AB8" w:rsidRPr="00D919B4" w:rsidRDefault="00445AB8">
            <w:pPr>
              <w:pStyle w:val="TBodynormalNumber"/>
              <w:keepNext/>
              <w:rPr>
                <w:lang w:val="pt-BR"/>
              </w:rPr>
            </w:pPr>
            <w:r w:rsidRPr="00D919B4">
              <w:rPr>
                <w:lang w:val="pt-BR"/>
              </w:rPr>
              <w:t>64</w:t>
            </w:r>
          </w:p>
        </w:tc>
        <w:tc>
          <w:tcPr>
            <w:tcW w:w="119" w:type="dxa"/>
            <w:noWrap/>
            <w:vAlign w:val="bottom"/>
          </w:tcPr>
          <w:p w14:paraId="18BB71FA" w14:textId="77777777" w:rsidR="00445AB8" w:rsidRPr="00D919B4" w:rsidRDefault="00445AB8">
            <w:pPr>
              <w:pStyle w:val="TBodynormalNumber"/>
              <w:keepNext/>
              <w:rPr>
                <w:lang w:val="pt-BR"/>
              </w:rPr>
            </w:pPr>
          </w:p>
        </w:tc>
        <w:tc>
          <w:tcPr>
            <w:tcW w:w="1021" w:type="dxa"/>
            <w:tcBorders>
              <w:top w:val="single" w:sz="4" w:space="0" w:color="A59C94"/>
              <w:left w:val="nil"/>
              <w:bottom w:val="single" w:sz="4" w:space="0" w:color="A59C94"/>
              <w:right w:val="nil"/>
            </w:tcBorders>
            <w:noWrap/>
            <w:vAlign w:val="bottom"/>
            <w:hideMark/>
          </w:tcPr>
          <w:p w14:paraId="6A1030ED" w14:textId="77777777" w:rsidR="00445AB8" w:rsidRPr="00D919B4" w:rsidRDefault="00445AB8">
            <w:pPr>
              <w:pStyle w:val="TBodynormalNumber"/>
              <w:keepNext/>
              <w:rPr>
                <w:lang w:val="pt-BR"/>
              </w:rPr>
            </w:pPr>
            <w:r w:rsidRPr="00D919B4">
              <w:rPr>
                <w:lang w:val="pt-BR"/>
              </w:rPr>
              <w:t>-</w:t>
            </w:r>
          </w:p>
        </w:tc>
      </w:tr>
      <w:tr w:rsidR="00445AB8" w:rsidRPr="00D919B4" w14:paraId="2A9E58E1" w14:textId="77777777" w:rsidTr="00445AB8">
        <w:tc>
          <w:tcPr>
            <w:tcW w:w="2914" w:type="dxa"/>
            <w:tcBorders>
              <w:top w:val="single" w:sz="4" w:space="0" w:color="A59C94"/>
              <w:left w:val="nil"/>
              <w:bottom w:val="single" w:sz="4" w:space="0" w:color="A59C94"/>
              <w:right w:val="nil"/>
            </w:tcBorders>
            <w:noWrap/>
            <w:vAlign w:val="bottom"/>
            <w:hideMark/>
          </w:tcPr>
          <w:p w14:paraId="35B5EAD7" w14:textId="24F2AF7C" w:rsidR="00445AB8" w:rsidRPr="00D919B4" w:rsidRDefault="007D1E07">
            <w:pPr>
              <w:pStyle w:val="TBodynormalText"/>
              <w:rPr>
                <w:lang w:val="pt-BR"/>
              </w:rPr>
            </w:pPr>
            <w:r>
              <w:rPr>
                <w:lang w:val="pt-BR"/>
              </w:rPr>
              <w:t>Funções Essenciais</w:t>
            </w:r>
            <w:r w:rsidR="00445AB8" w:rsidRPr="00D919B4">
              <w:rPr>
                <w:lang w:val="pt-BR"/>
              </w:rPr>
              <w:t xml:space="preserve">, </w:t>
            </w:r>
            <w:r>
              <w:rPr>
                <w:lang w:val="pt-BR"/>
              </w:rPr>
              <w:t>Outras Atividades</w:t>
            </w:r>
            <w:r w:rsidR="00445AB8" w:rsidRPr="00D919B4">
              <w:rPr>
                <w:lang w:val="pt-BR"/>
              </w:rPr>
              <w:t>, Consolida</w:t>
            </w:r>
            <w:r>
              <w:rPr>
                <w:lang w:val="pt-BR"/>
              </w:rPr>
              <w:t>ção</w:t>
            </w:r>
          </w:p>
        </w:tc>
        <w:tc>
          <w:tcPr>
            <w:tcW w:w="119" w:type="dxa"/>
            <w:noWrap/>
            <w:vAlign w:val="bottom"/>
          </w:tcPr>
          <w:p w14:paraId="1EFF0EDA" w14:textId="77777777" w:rsidR="00445AB8" w:rsidRPr="00D919B4" w:rsidRDefault="00445AB8">
            <w:pPr>
              <w:pStyle w:val="TBodynormalNumber"/>
              <w:keepNext/>
              <w:rPr>
                <w:lang w:val="pt-BR"/>
              </w:rPr>
            </w:pPr>
          </w:p>
        </w:tc>
        <w:tc>
          <w:tcPr>
            <w:tcW w:w="1021" w:type="dxa"/>
            <w:tcBorders>
              <w:top w:val="single" w:sz="4" w:space="0" w:color="A59C94"/>
              <w:left w:val="nil"/>
              <w:bottom w:val="single" w:sz="4" w:space="0" w:color="A59C94"/>
              <w:right w:val="nil"/>
            </w:tcBorders>
            <w:noWrap/>
            <w:vAlign w:val="bottom"/>
            <w:hideMark/>
          </w:tcPr>
          <w:p w14:paraId="39E98561" w14:textId="77777777" w:rsidR="00445AB8" w:rsidRPr="00D919B4" w:rsidRDefault="00445AB8">
            <w:pPr>
              <w:pStyle w:val="TBodynormalNumber"/>
              <w:keepNext/>
              <w:rPr>
                <w:lang w:val="pt-BR"/>
              </w:rPr>
            </w:pPr>
            <w:r w:rsidRPr="00D919B4">
              <w:rPr>
                <w:lang w:val="pt-BR"/>
              </w:rPr>
              <w:t>21</w:t>
            </w:r>
          </w:p>
        </w:tc>
        <w:tc>
          <w:tcPr>
            <w:tcW w:w="119" w:type="dxa"/>
            <w:noWrap/>
            <w:vAlign w:val="bottom"/>
          </w:tcPr>
          <w:p w14:paraId="4EAEBF51" w14:textId="77777777" w:rsidR="00445AB8" w:rsidRPr="00D919B4" w:rsidRDefault="00445AB8">
            <w:pPr>
              <w:pStyle w:val="TBodynormalNumber"/>
              <w:keepNext/>
              <w:rPr>
                <w:lang w:val="pt-BR"/>
              </w:rPr>
            </w:pPr>
          </w:p>
        </w:tc>
        <w:tc>
          <w:tcPr>
            <w:tcW w:w="1021" w:type="dxa"/>
            <w:tcBorders>
              <w:top w:val="single" w:sz="4" w:space="0" w:color="A59C94"/>
              <w:left w:val="nil"/>
              <w:bottom w:val="single" w:sz="4" w:space="0" w:color="A59C94"/>
              <w:right w:val="nil"/>
            </w:tcBorders>
            <w:shd w:val="clear" w:color="auto" w:fill="DAD5C9"/>
            <w:noWrap/>
            <w:vAlign w:val="bottom"/>
            <w:hideMark/>
          </w:tcPr>
          <w:p w14:paraId="20EE618A" w14:textId="77777777" w:rsidR="00445AB8" w:rsidRPr="00D919B4" w:rsidRDefault="00445AB8">
            <w:pPr>
              <w:pStyle w:val="TBodynormalNumber"/>
              <w:keepNext/>
              <w:rPr>
                <w:lang w:val="pt-BR"/>
              </w:rPr>
            </w:pPr>
            <w:r w:rsidRPr="00D919B4">
              <w:rPr>
                <w:lang w:val="pt-BR"/>
              </w:rPr>
              <w:t>14</w:t>
            </w:r>
          </w:p>
        </w:tc>
        <w:tc>
          <w:tcPr>
            <w:tcW w:w="119" w:type="dxa"/>
            <w:noWrap/>
            <w:vAlign w:val="bottom"/>
          </w:tcPr>
          <w:p w14:paraId="7420C02C" w14:textId="77777777" w:rsidR="00445AB8" w:rsidRPr="00D919B4" w:rsidRDefault="00445AB8">
            <w:pPr>
              <w:pStyle w:val="TBodynormalNumber"/>
              <w:keepNext/>
              <w:rPr>
                <w:lang w:val="pt-BR"/>
              </w:rPr>
            </w:pPr>
          </w:p>
        </w:tc>
        <w:tc>
          <w:tcPr>
            <w:tcW w:w="1021" w:type="dxa"/>
            <w:tcBorders>
              <w:top w:val="single" w:sz="4" w:space="0" w:color="A59C94"/>
              <w:left w:val="nil"/>
              <w:bottom w:val="single" w:sz="4" w:space="0" w:color="A59C94"/>
              <w:right w:val="nil"/>
            </w:tcBorders>
            <w:noWrap/>
            <w:vAlign w:val="bottom"/>
            <w:hideMark/>
          </w:tcPr>
          <w:p w14:paraId="27795E68" w14:textId="77777777" w:rsidR="00445AB8" w:rsidRPr="00D919B4" w:rsidRDefault="00445AB8">
            <w:pPr>
              <w:pStyle w:val="TBodynormalNumber"/>
              <w:keepNext/>
              <w:rPr>
                <w:lang w:val="pt-BR"/>
              </w:rPr>
            </w:pPr>
            <w:r w:rsidRPr="00D919B4">
              <w:rPr>
                <w:lang w:val="pt-BR"/>
              </w:rPr>
              <w:t>-33</w:t>
            </w:r>
          </w:p>
        </w:tc>
        <w:tc>
          <w:tcPr>
            <w:tcW w:w="119" w:type="dxa"/>
            <w:noWrap/>
            <w:vAlign w:val="bottom"/>
          </w:tcPr>
          <w:p w14:paraId="76279086" w14:textId="77777777" w:rsidR="00445AB8" w:rsidRPr="00D919B4" w:rsidRDefault="00445AB8">
            <w:pPr>
              <w:pStyle w:val="TBodynormalNumber"/>
              <w:keepNext/>
              <w:rPr>
                <w:lang w:val="pt-BR"/>
              </w:rPr>
            </w:pPr>
          </w:p>
        </w:tc>
        <w:tc>
          <w:tcPr>
            <w:tcW w:w="1021" w:type="dxa"/>
            <w:tcBorders>
              <w:top w:val="single" w:sz="4" w:space="0" w:color="A59C94"/>
              <w:left w:val="nil"/>
              <w:bottom w:val="single" w:sz="4" w:space="0" w:color="A59C94"/>
              <w:right w:val="nil"/>
            </w:tcBorders>
            <w:noWrap/>
            <w:vAlign w:val="bottom"/>
            <w:hideMark/>
          </w:tcPr>
          <w:p w14:paraId="66E04F3A" w14:textId="77777777" w:rsidR="00445AB8" w:rsidRPr="00D919B4" w:rsidRDefault="00445AB8">
            <w:pPr>
              <w:pStyle w:val="TBodynormalNumber"/>
              <w:keepNext/>
              <w:rPr>
                <w:lang w:val="pt-BR"/>
              </w:rPr>
            </w:pPr>
            <w:r w:rsidRPr="00D919B4">
              <w:rPr>
                <w:lang w:val="pt-BR"/>
              </w:rPr>
              <w:t>-75</w:t>
            </w:r>
          </w:p>
        </w:tc>
        <w:tc>
          <w:tcPr>
            <w:tcW w:w="119" w:type="dxa"/>
            <w:noWrap/>
            <w:vAlign w:val="bottom"/>
          </w:tcPr>
          <w:p w14:paraId="464C494C" w14:textId="77777777" w:rsidR="00445AB8" w:rsidRPr="00D919B4" w:rsidRDefault="00445AB8">
            <w:pPr>
              <w:pStyle w:val="TBodynormalNumber"/>
              <w:keepNext/>
              <w:rPr>
                <w:lang w:val="pt-BR"/>
              </w:rPr>
            </w:pPr>
          </w:p>
        </w:tc>
        <w:tc>
          <w:tcPr>
            <w:tcW w:w="1021" w:type="dxa"/>
            <w:tcBorders>
              <w:top w:val="single" w:sz="4" w:space="0" w:color="A59C94"/>
              <w:left w:val="nil"/>
              <w:bottom w:val="single" w:sz="4" w:space="0" w:color="A59C94"/>
              <w:right w:val="nil"/>
            </w:tcBorders>
            <w:shd w:val="clear" w:color="auto" w:fill="DAD5C9"/>
            <w:noWrap/>
            <w:vAlign w:val="bottom"/>
            <w:hideMark/>
          </w:tcPr>
          <w:p w14:paraId="77A4D1A8" w14:textId="77777777" w:rsidR="00445AB8" w:rsidRPr="00D919B4" w:rsidRDefault="00445AB8">
            <w:pPr>
              <w:pStyle w:val="TBodynormalNumber"/>
              <w:keepNext/>
              <w:rPr>
                <w:lang w:val="pt-BR"/>
              </w:rPr>
            </w:pPr>
            <w:r w:rsidRPr="00D919B4">
              <w:rPr>
                <w:lang w:val="pt-BR"/>
              </w:rPr>
              <w:t>-51</w:t>
            </w:r>
          </w:p>
        </w:tc>
        <w:tc>
          <w:tcPr>
            <w:tcW w:w="119" w:type="dxa"/>
            <w:noWrap/>
            <w:vAlign w:val="bottom"/>
          </w:tcPr>
          <w:p w14:paraId="090C0D33" w14:textId="77777777" w:rsidR="00445AB8" w:rsidRPr="00D919B4" w:rsidRDefault="00445AB8">
            <w:pPr>
              <w:pStyle w:val="TBodynormalNumber"/>
              <w:keepNext/>
              <w:rPr>
                <w:lang w:val="pt-BR"/>
              </w:rPr>
            </w:pPr>
          </w:p>
        </w:tc>
        <w:tc>
          <w:tcPr>
            <w:tcW w:w="1021" w:type="dxa"/>
            <w:tcBorders>
              <w:top w:val="single" w:sz="4" w:space="0" w:color="A59C94"/>
              <w:left w:val="nil"/>
              <w:bottom w:val="single" w:sz="4" w:space="0" w:color="A59C94"/>
              <w:right w:val="nil"/>
            </w:tcBorders>
            <w:noWrap/>
            <w:vAlign w:val="bottom"/>
            <w:hideMark/>
          </w:tcPr>
          <w:p w14:paraId="2E63180C" w14:textId="77777777" w:rsidR="00445AB8" w:rsidRPr="00D919B4" w:rsidRDefault="00445AB8">
            <w:pPr>
              <w:pStyle w:val="TBodynormalNumber"/>
              <w:keepNext/>
              <w:rPr>
                <w:lang w:val="pt-BR"/>
              </w:rPr>
            </w:pPr>
            <w:r w:rsidRPr="00D919B4">
              <w:rPr>
                <w:lang w:val="pt-BR"/>
              </w:rPr>
              <w:t>32</w:t>
            </w:r>
          </w:p>
        </w:tc>
      </w:tr>
      <w:tr w:rsidR="00445AB8" w:rsidRPr="00D919B4" w14:paraId="57CB8ECC" w14:textId="77777777" w:rsidTr="00445AB8">
        <w:tc>
          <w:tcPr>
            <w:tcW w:w="2914" w:type="dxa"/>
            <w:tcBorders>
              <w:top w:val="single" w:sz="4" w:space="0" w:color="A59C94"/>
              <w:left w:val="nil"/>
              <w:bottom w:val="single" w:sz="18" w:space="0" w:color="991D85"/>
              <w:right w:val="nil"/>
            </w:tcBorders>
            <w:noWrap/>
            <w:vAlign w:val="bottom"/>
            <w:hideMark/>
          </w:tcPr>
          <w:p w14:paraId="17C48562" w14:textId="3AC93933" w:rsidR="00445AB8" w:rsidRPr="00D919B4" w:rsidRDefault="00B13F10">
            <w:pPr>
              <w:pStyle w:val="TBodytotalText"/>
              <w:rPr>
                <w:lang w:val="pt-BR"/>
              </w:rPr>
            </w:pPr>
            <w:bookmarkStart w:id="13" w:name="RANGE!B33:N33"/>
            <w:bookmarkEnd w:id="13"/>
            <w:r>
              <w:rPr>
                <w:lang w:val="pt-BR"/>
              </w:rPr>
              <w:t xml:space="preserve">Grupo </w:t>
            </w:r>
            <w:r w:rsidR="00445AB8" w:rsidRPr="00D919B4">
              <w:rPr>
                <w:lang w:val="pt-BR"/>
              </w:rPr>
              <w:t>Evonik</w:t>
            </w:r>
          </w:p>
        </w:tc>
        <w:tc>
          <w:tcPr>
            <w:tcW w:w="119" w:type="dxa"/>
            <w:tcBorders>
              <w:top w:val="nil"/>
              <w:left w:val="nil"/>
              <w:bottom w:val="single" w:sz="18" w:space="0" w:color="991D85"/>
              <w:right w:val="nil"/>
            </w:tcBorders>
            <w:noWrap/>
            <w:vAlign w:val="bottom"/>
          </w:tcPr>
          <w:p w14:paraId="693DCBAD" w14:textId="77777777" w:rsidR="00445AB8" w:rsidRPr="00D919B4" w:rsidRDefault="00445AB8">
            <w:pPr>
              <w:pStyle w:val="TBodytotalNumber"/>
              <w:rPr>
                <w:lang w:val="pt-BR"/>
              </w:rPr>
            </w:pPr>
          </w:p>
        </w:tc>
        <w:tc>
          <w:tcPr>
            <w:tcW w:w="1021" w:type="dxa"/>
            <w:tcBorders>
              <w:top w:val="single" w:sz="4" w:space="0" w:color="A59C94"/>
              <w:left w:val="nil"/>
              <w:bottom w:val="single" w:sz="18" w:space="0" w:color="991D85"/>
              <w:right w:val="nil"/>
            </w:tcBorders>
            <w:noWrap/>
            <w:vAlign w:val="bottom"/>
            <w:hideMark/>
          </w:tcPr>
          <w:p w14:paraId="02BBAC34" w14:textId="582A637D" w:rsidR="00445AB8" w:rsidRPr="00D919B4" w:rsidRDefault="00445AB8">
            <w:pPr>
              <w:pStyle w:val="TBodytotalNumber"/>
              <w:rPr>
                <w:lang w:val="pt-BR"/>
              </w:rPr>
            </w:pPr>
            <w:r w:rsidRPr="00D919B4">
              <w:rPr>
                <w:lang w:val="pt-BR"/>
              </w:rPr>
              <w:t>4</w:t>
            </w:r>
            <w:r w:rsidR="005D1F12">
              <w:rPr>
                <w:lang w:val="pt-BR"/>
              </w:rPr>
              <w:t>.</w:t>
            </w:r>
            <w:r w:rsidRPr="00D919B4">
              <w:rPr>
                <w:lang w:val="pt-BR"/>
              </w:rPr>
              <w:t>772</w:t>
            </w:r>
          </w:p>
        </w:tc>
        <w:tc>
          <w:tcPr>
            <w:tcW w:w="119" w:type="dxa"/>
            <w:tcBorders>
              <w:top w:val="nil"/>
              <w:left w:val="nil"/>
              <w:bottom w:val="single" w:sz="18" w:space="0" w:color="991D85"/>
              <w:right w:val="nil"/>
            </w:tcBorders>
            <w:noWrap/>
            <w:vAlign w:val="bottom"/>
          </w:tcPr>
          <w:p w14:paraId="74CA0022" w14:textId="77777777" w:rsidR="00445AB8" w:rsidRPr="00D919B4" w:rsidRDefault="00445AB8">
            <w:pPr>
              <w:pStyle w:val="TBodytotalNumber"/>
              <w:rPr>
                <w:lang w:val="pt-BR"/>
              </w:rPr>
            </w:pPr>
          </w:p>
        </w:tc>
        <w:tc>
          <w:tcPr>
            <w:tcW w:w="1021" w:type="dxa"/>
            <w:tcBorders>
              <w:top w:val="single" w:sz="4" w:space="0" w:color="A59C94"/>
              <w:left w:val="nil"/>
              <w:bottom w:val="single" w:sz="18" w:space="0" w:color="991D85"/>
              <w:right w:val="nil"/>
            </w:tcBorders>
            <w:shd w:val="clear" w:color="auto" w:fill="DAD5C9"/>
            <w:noWrap/>
            <w:vAlign w:val="bottom"/>
            <w:hideMark/>
          </w:tcPr>
          <w:p w14:paraId="04740FDE" w14:textId="06EF8638" w:rsidR="00445AB8" w:rsidRPr="00D919B4" w:rsidRDefault="00445AB8">
            <w:pPr>
              <w:pStyle w:val="TBodytotalNumber"/>
              <w:rPr>
                <w:lang w:val="pt-BR"/>
              </w:rPr>
            </w:pPr>
            <w:r w:rsidRPr="00D919B4">
              <w:rPr>
                <w:lang w:val="pt-BR"/>
              </w:rPr>
              <w:t>3</w:t>
            </w:r>
            <w:r w:rsidR="005D1F12">
              <w:rPr>
                <w:lang w:val="pt-BR"/>
              </w:rPr>
              <w:t>.</w:t>
            </w:r>
            <w:r w:rsidRPr="00D919B4">
              <w:rPr>
                <w:lang w:val="pt-BR"/>
              </w:rPr>
              <w:t>886</w:t>
            </w:r>
          </w:p>
        </w:tc>
        <w:tc>
          <w:tcPr>
            <w:tcW w:w="119" w:type="dxa"/>
            <w:tcBorders>
              <w:top w:val="nil"/>
              <w:left w:val="nil"/>
              <w:bottom w:val="single" w:sz="18" w:space="0" w:color="991D85"/>
              <w:right w:val="nil"/>
            </w:tcBorders>
            <w:noWrap/>
            <w:vAlign w:val="bottom"/>
          </w:tcPr>
          <w:p w14:paraId="73917742" w14:textId="77777777" w:rsidR="00445AB8" w:rsidRPr="00D919B4" w:rsidRDefault="00445AB8">
            <w:pPr>
              <w:pStyle w:val="TBodytotalNumber"/>
              <w:rPr>
                <w:lang w:val="pt-BR"/>
              </w:rPr>
            </w:pPr>
          </w:p>
        </w:tc>
        <w:tc>
          <w:tcPr>
            <w:tcW w:w="1021" w:type="dxa"/>
            <w:tcBorders>
              <w:top w:val="single" w:sz="4" w:space="0" w:color="A59C94"/>
              <w:left w:val="nil"/>
              <w:bottom w:val="single" w:sz="18" w:space="0" w:color="991D85"/>
              <w:right w:val="nil"/>
            </w:tcBorders>
            <w:noWrap/>
            <w:vAlign w:val="bottom"/>
            <w:hideMark/>
          </w:tcPr>
          <w:p w14:paraId="2E992759" w14:textId="77777777" w:rsidR="00445AB8" w:rsidRPr="00D919B4" w:rsidRDefault="00445AB8">
            <w:pPr>
              <w:pStyle w:val="TBodytotalNumber"/>
              <w:rPr>
                <w:lang w:val="pt-BR"/>
              </w:rPr>
            </w:pPr>
            <w:r w:rsidRPr="00D919B4">
              <w:rPr>
                <w:lang w:val="pt-BR"/>
              </w:rPr>
              <w:t>-19</w:t>
            </w:r>
          </w:p>
        </w:tc>
        <w:tc>
          <w:tcPr>
            <w:tcW w:w="119" w:type="dxa"/>
            <w:tcBorders>
              <w:top w:val="nil"/>
              <w:left w:val="nil"/>
              <w:bottom w:val="single" w:sz="18" w:space="0" w:color="991D85"/>
              <w:right w:val="nil"/>
            </w:tcBorders>
            <w:noWrap/>
            <w:vAlign w:val="bottom"/>
          </w:tcPr>
          <w:p w14:paraId="44874B49" w14:textId="77777777" w:rsidR="00445AB8" w:rsidRPr="00D919B4" w:rsidRDefault="00445AB8">
            <w:pPr>
              <w:pStyle w:val="TBodytotalNumber"/>
              <w:rPr>
                <w:lang w:val="pt-BR"/>
              </w:rPr>
            </w:pPr>
          </w:p>
        </w:tc>
        <w:tc>
          <w:tcPr>
            <w:tcW w:w="1021" w:type="dxa"/>
            <w:tcBorders>
              <w:top w:val="single" w:sz="4" w:space="0" w:color="A59C94"/>
              <w:left w:val="nil"/>
              <w:bottom w:val="single" w:sz="18" w:space="0" w:color="991D85"/>
              <w:right w:val="nil"/>
            </w:tcBorders>
            <w:noWrap/>
            <w:vAlign w:val="bottom"/>
            <w:hideMark/>
          </w:tcPr>
          <w:p w14:paraId="15601414" w14:textId="77777777" w:rsidR="00445AB8" w:rsidRPr="00D919B4" w:rsidRDefault="00445AB8">
            <w:pPr>
              <w:pStyle w:val="TBodytotalNumber"/>
              <w:rPr>
                <w:lang w:val="pt-BR"/>
              </w:rPr>
            </w:pPr>
            <w:r w:rsidRPr="00D919B4">
              <w:rPr>
                <w:lang w:val="pt-BR"/>
              </w:rPr>
              <w:t>728</w:t>
            </w:r>
          </w:p>
        </w:tc>
        <w:tc>
          <w:tcPr>
            <w:tcW w:w="119" w:type="dxa"/>
            <w:tcBorders>
              <w:top w:val="nil"/>
              <w:left w:val="nil"/>
              <w:bottom w:val="single" w:sz="18" w:space="0" w:color="991D85"/>
              <w:right w:val="nil"/>
            </w:tcBorders>
            <w:noWrap/>
            <w:vAlign w:val="bottom"/>
          </w:tcPr>
          <w:p w14:paraId="21EEED9A" w14:textId="77777777" w:rsidR="00445AB8" w:rsidRPr="00D919B4" w:rsidRDefault="00445AB8">
            <w:pPr>
              <w:pStyle w:val="TBodytotalNumber"/>
              <w:rPr>
                <w:lang w:val="pt-BR"/>
              </w:rPr>
            </w:pPr>
          </w:p>
        </w:tc>
        <w:tc>
          <w:tcPr>
            <w:tcW w:w="1021" w:type="dxa"/>
            <w:tcBorders>
              <w:top w:val="single" w:sz="4" w:space="0" w:color="A59C94"/>
              <w:left w:val="nil"/>
              <w:bottom w:val="single" w:sz="18" w:space="0" w:color="991D85"/>
              <w:right w:val="nil"/>
            </w:tcBorders>
            <w:shd w:val="clear" w:color="auto" w:fill="DAD5C9"/>
            <w:noWrap/>
            <w:vAlign w:val="bottom"/>
            <w:hideMark/>
          </w:tcPr>
          <w:p w14:paraId="661DF879" w14:textId="77777777" w:rsidR="00445AB8" w:rsidRPr="00D919B4" w:rsidRDefault="00445AB8">
            <w:pPr>
              <w:pStyle w:val="TBodytotalNumber"/>
              <w:rPr>
                <w:lang w:val="pt-BR"/>
              </w:rPr>
            </w:pPr>
            <w:r w:rsidRPr="00D919B4">
              <w:rPr>
                <w:lang w:val="pt-BR"/>
              </w:rPr>
              <w:t>450</w:t>
            </w:r>
          </w:p>
        </w:tc>
        <w:tc>
          <w:tcPr>
            <w:tcW w:w="119" w:type="dxa"/>
            <w:tcBorders>
              <w:top w:val="nil"/>
              <w:left w:val="nil"/>
              <w:bottom w:val="single" w:sz="18" w:space="0" w:color="991D85"/>
              <w:right w:val="nil"/>
            </w:tcBorders>
            <w:noWrap/>
            <w:vAlign w:val="bottom"/>
          </w:tcPr>
          <w:p w14:paraId="26D21765" w14:textId="77777777" w:rsidR="00445AB8" w:rsidRPr="00D919B4" w:rsidRDefault="00445AB8">
            <w:pPr>
              <w:pStyle w:val="TBodytotalNumber"/>
              <w:rPr>
                <w:lang w:val="pt-BR"/>
              </w:rPr>
            </w:pPr>
          </w:p>
        </w:tc>
        <w:tc>
          <w:tcPr>
            <w:tcW w:w="1021" w:type="dxa"/>
            <w:tcBorders>
              <w:top w:val="single" w:sz="4" w:space="0" w:color="A59C94"/>
              <w:left w:val="nil"/>
              <w:bottom w:val="single" w:sz="18" w:space="0" w:color="991D85"/>
              <w:right w:val="nil"/>
            </w:tcBorders>
            <w:noWrap/>
            <w:vAlign w:val="bottom"/>
            <w:hideMark/>
          </w:tcPr>
          <w:p w14:paraId="64D84492" w14:textId="77777777" w:rsidR="00445AB8" w:rsidRPr="00D919B4" w:rsidRDefault="00445AB8">
            <w:pPr>
              <w:pStyle w:val="TBodytotalNumber"/>
              <w:rPr>
                <w:lang w:val="pt-BR"/>
              </w:rPr>
            </w:pPr>
            <w:r w:rsidRPr="00D919B4">
              <w:rPr>
                <w:lang w:val="pt-BR"/>
              </w:rPr>
              <w:t>-38</w:t>
            </w:r>
          </w:p>
        </w:tc>
        <w:bookmarkEnd w:id="5"/>
      </w:tr>
    </w:tbl>
    <w:p w14:paraId="218CE758" w14:textId="77777777" w:rsidR="00445AB8" w:rsidRPr="00D919B4" w:rsidRDefault="00445AB8" w:rsidP="00C142D6">
      <w:pPr>
        <w:rPr>
          <w:lang w:val="pt-BR"/>
        </w:rPr>
      </w:pPr>
    </w:p>
    <w:tbl>
      <w:tblPr>
        <w:tblW w:w="975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  <w:tblCaption w:val="Pressemitteilung - Tabelle en!outarea_halbjahr"/>
        <w:tblDescription w:val="SNEID_e7c6bfce02e34bea869a222bafd924fd"/>
      </w:tblPr>
      <w:tblGrid>
        <w:gridCol w:w="2912"/>
        <w:gridCol w:w="118"/>
        <w:gridCol w:w="1020"/>
        <w:gridCol w:w="119"/>
        <w:gridCol w:w="1021"/>
        <w:gridCol w:w="119"/>
        <w:gridCol w:w="1021"/>
        <w:gridCol w:w="119"/>
        <w:gridCol w:w="1021"/>
        <w:gridCol w:w="119"/>
        <w:gridCol w:w="1021"/>
        <w:gridCol w:w="119"/>
        <w:gridCol w:w="1021"/>
      </w:tblGrid>
      <w:tr w:rsidR="00445AB8" w:rsidRPr="00D919B4" w14:paraId="78548148" w14:textId="77777777" w:rsidTr="00445AB8">
        <w:tc>
          <w:tcPr>
            <w:tcW w:w="9754" w:type="dxa"/>
            <w:gridSpan w:val="13"/>
            <w:vAlign w:val="bottom"/>
            <w:hideMark/>
          </w:tcPr>
          <w:p w14:paraId="58EC325A" w14:textId="41EFADB8" w:rsidR="00445AB8" w:rsidRPr="00D919B4" w:rsidRDefault="00B13F10">
            <w:pPr>
              <w:pStyle w:val="TTitleText"/>
              <w:rPr>
                <w:lang w:val="pt-BR"/>
              </w:rPr>
            </w:pPr>
            <w:bookmarkStart w:id="14" w:name="SNEID_e7c6bfce02e34bea869a222bafd924fd"/>
            <w:r>
              <w:rPr>
                <w:lang w:val="pt-BR"/>
              </w:rPr>
              <w:t xml:space="preserve">Desempenho nas Divisões </w:t>
            </w:r>
            <w:r w:rsidR="00445AB8" w:rsidRPr="00D919B4">
              <w:rPr>
                <w:lang w:val="pt-BR"/>
              </w:rPr>
              <w:t xml:space="preserve"> – </w:t>
            </w:r>
            <w:r>
              <w:rPr>
                <w:lang w:val="pt-BR"/>
              </w:rPr>
              <w:t>1° semestre</w:t>
            </w:r>
          </w:p>
        </w:tc>
      </w:tr>
      <w:tr w:rsidR="00445AB8" w:rsidRPr="00D919B4" w14:paraId="65BFB64D" w14:textId="77777777" w:rsidTr="00445AB8">
        <w:tc>
          <w:tcPr>
            <w:tcW w:w="2914" w:type="dxa"/>
            <w:tcBorders>
              <w:top w:val="single" w:sz="8" w:space="0" w:color="000000"/>
              <w:left w:val="nil"/>
              <w:bottom w:val="nil"/>
              <w:right w:val="nil"/>
            </w:tcBorders>
            <w:vAlign w:val="bottom"/>
          </w:tcPr>
          <w:p w14:paraId="5CF09826" w14:textId="77777777" w:rsidR="00445AB8" w:rsidRPr="00D919B4" w:rsidRDefault="00445AB8">
            <w:pPr>
              <w:pStyle w:val="TDummy"/>
              <w:keepNext/>
              <w:rPr>
                <w:lang w:val="pt-BR"/>
              </w:rPr>
            </w:pPr>
          </w:p>
        </w:tc>
        <w:tc>
          <w:tcPr>
            <w:tcW w:w="119" w:type="dxa"/>
            <w:tcBorders>
              <w:top w:val="single" w:sz="8" w:space="0" w:color="000000"/>
              <w:left w:val="nil"/>
              <w:bottom w:val="nil"/>
              <w:right w:val="nil"/>
            </w:tcBorders>
            <w:vAlign w:val="bottom"/>
          </w:tcPr>
          <w:p w14:paraId="1509C05A" w14:textId="77777777" w:rsidR="00445AB8" w:rsidRPr="00D919B4" w:rsidRDefault="00445AB8">
            <w:pPr>
              <w:pStyle w:val="TDummy"/>
              <w:keepNext/>
              <w:rPr>
                <w:lang w:val="pt-BR"/>
              </w:rPr>
            </w:pPr>
          </w:p>
        </w:tc>
        <w:tc>
          <w:tcPr>
            <w:tcW w:w="1021" w:type="dxa"/>
            <w:tcBorders>
              <w:top w:val="single" w:sz="8" w:space="0" w:color="000000"/>
              <w:left w:val="nil"/>
              <w:bottom w:val="nil"/>
              <w:right w:val="nil"/>
            </w:tcBorders>
            <w:vAlign w:val="bottom"/>
          </w:tcPr>
          <w:p w14:paraId="3224E84E" w14:textId="77777777" w:rsidR="00445AB8" w:rsidRPr="00D919B4" w:rsidRDefault="00445AB8">
            <w:pPr>
              <w:pStyle w:val="TDummy"/>
              <w:keepNext/>
              <w:rPr>
                <w:lang w:val="pt-BR"/>
              </w:rPr>
            </w:pPr>
          </w:p>
        </w:tc>
        <w:tc>
          <w:tcPr>
            <w:tcW w:w="119" w:type="dxa"/>
            <w:tcBorders>
              <w:top w:val="single" w:sz="8" w:space="0" w:color="000000"/>
              <w:left w:val="nil"/>
              <w:bottom w:val="nil"/>
              <w:right w:val="nil"/>
            </w:tcBorders>
            <w:vAlign w:val="bottom"/>
          </w:tcPr>
          <w:p w14:paraId="4CF0C73C" w14:textId="77777777" w:rsidR="00445AB8" w:rsidRPr="00D919B4" w:rsidRDefault="00445AB8">
            <w:pPr>
              <w:pStyle w:val="TDummy"/>
              <w:keepNext/>
              <w:rPr>
                <w:lang w:val="pt-BR"/>
              </w:rPr>
            </w:pPr>
          </w:p>
        </w:tc>
        <w:tc>
          <w:tcPr>
            <w:tcW w:w="1021" w:type="dxa"/>
            <w:tcBorders>
              <w:top w:val="single" w:sz="8" w:space="0" w:color="000000"/>
              <w:left w:val="nil"/>
              <w:bottom w:val="nil"/>
              <w:right w:val="nil"/>
            </w:tcBorders>
            <w:vAlign w:val="bottom"/>
          </w:tcPr>
          <w:p w14:paraId="4C182CE7" w14:textId="77777777" w:rsidR="00445AB8" w:rsidRPr="00D919B4" w:rsidRDefault="00445AB8">
            <w:pPr>
              <w:pStyle w:val="TDummy"/>
              <w:keepNext/>
              <w:rPr>
                <w:lang w:val="pt-BR"/>
              </w:rPr>
            </w:pPr>
          </w:p>
        </w:tc>
        <w:tc>
          <w:tcPr>
            <w:tcW w:w="119" w:type="dxa"/>
            <w:tcBorders>
              <w:top w:val="single" w:sz="8" w:space="0" w:color="000000"/>
              <w:left w:val="nil"/>
              <w:bottom w:val="nil"/>
              <w:right w:val="nil"/>
            </w:tcBorders>
            <w:vAlign w:val="bottom"/>
          </w:tcPr>
          <w:p w14:paraId="567F672B" w14:textId="77777777" w:rsidR="00445AB8" w:rsidRPr="00D919B4" w:rsidRDefault="00445AB8">
            <w:pPr>
              <w:pStyle w:val="TDummy"/>
              <w:keepNext/>
              <w:rPr>
                <w:lang w:val="pt-BR"/>
              </w:rPr>
            </w:pPr>
          </w:p>
        </w:tc>
        <w:tc>
          <w:tcPr>
            <w:tcW w:w="1021" w:type="dxa"/>
            <w:tcBorders>
              <w:top w:val="single" w:sz="8" w:space="0" w:color="000000"/>
              <w:left w:val="nil"/>
              <w:bottom w:val="nil"/>
              <w:right w:val="nil"/>
            </w:tcBorders>
            <w:vAlign w:val="bottom"/>
          </w:tcPr>
          <w:p w14:paraId="70A5C0DF" w14:textId="77777777" w:rsidR="00445AB8" w:rsidRPr="00D919B4" w:rsidRDefault="00445AB8">
            <w:pPr>
              <w:pStyle w:val="TDummy"/>
              <w:keepNext/>
              <w:rPr>
                <w:lang w:val="pt-BR"/>
              </w:rPr>
            </w:pPr>
          </w:p>
        </w:tc>
        <w:tc>
          <w:tcPr>
            <w:tcW w:w="119" w:type="dxa"/>
            <w:tcBorders>
              <w:top w:val="single" w:sz="8" w:space="0" w:color="000000"/>
              <w:left w:val="nil"/>
              <w:bottom w:val="nil"/>
              <w:right w:val="nil"/>
            </w:tcBorders>
            <w:vAlign w:val="bottom"/>
          </w:tcPr>
          <w:p w14:paraId="21E52C91" w14:textId="77777777" w:rsidR="00445AB8" w:rsidRPr="00D919B4" w:rsidRDefault="00445AB8">
            <w:pPr>
              <w:pStyle w:val="TDummy"/>
              <w:keepNext/>
              <w:rPr>
                <w:lang w:val="pt-BR"/>
              </w:rPr>
            </w:pPr>
          </w:p>
        </w:tc>
        <w:tc>
          <w:tcPr>
            <w:tcW w:w="1021" w:type="dxa"/>
            <w:tcBorders>
              <w:top w:val="single" w:sz="8" w:space="0" w:color="000000"/>
              <w:left w:val="nil"/>
              <w:bottom w:val="nil"/>
              <w:right w:val="nil"/>
            </w:tcBorders>
            <w:vAlign w:val="bottom"/>
          </w:tcPr>
          <w:p w14:paraId="6FEB6C66" w14:textId="77777777" w:rsidR="00445AB8" w:rsidRPr="00D919B4" w:rsidRDefault="00445AB8">
            <w:pPr>
              <w:pStyle w:val="TDummy"/>
              <w:keepNext/>
              <w:rPr>
                <w:lang w:val="pt-BR"/>
              </w:rPr>
            </w:pPr>
          </w:p>
        </w:tc>
        <w:tc>
          <w:tcPr>
            <w:tcW w:w="119" w:type="dxa"/>
            <w:tcBorders>
              <w:top w:val="single" w:sz="8" w:space="0" w:color="000000"/>
              <w:left w:val="nil"/>
              <w:bottom w:val="nil"/>
              <w:right w:val="nil"/>
            </w:tcBorders>
            <w:vAlign w:val="bottom"/>
          </w:tcPr>
          <w:p w14:paraId="35AA67F6" w14:textId="77777777" w:rsidR="00445AB8" w:rsidRPr="00D919B4" w:rsidRDefault="00445AB8">
            <w:pPr>
              <w:pStyle w:val="TDummy"/>
              <w:keepNext/>
              <w:rPr>
                <w:lang w:val="pt-BR"/>
              </w:rPr>
            </w:pPr>
          </w:p>
        </w:tc>
        <w:tc>
          <w:tcPr>
            <w:tcW w:w="1021" w:type="dxa"/>
            <w:tcBorders>
              <w:top w:val="single" w:sz="8" w:space="0" w:color="000000"/>
              <w:left w:val="nil"/>
              <w:bottom w:val="nil"/>
              <w:right w:val="nil"/>
            </w:tcBorders>
            <w:vAlign w:val="bottom"/>
          </w:tcPr>
          <w:p w14:paraId="65631936" w14:textId="77777777" w:rsidR="00445AB8" w:rsidRPr="00D919B4" w:rsidRDefault="00445AB8">
            <w:pPr>
              <w:pStyle w:val="TDummy"/>
              <w:keepNext/>
              <w:rPr>
                <w:lang w:val="pt-BR"/>
              </w:rPr>
            </w:pPr>
          </w:p>
        </w:tc>
        <w:tc>
          <w:tcPr>
            <w:tcW w:w="119" w:type="dxa"/>
            <w:tcBorders>
              <w:top w:val="single" w:sz="8" w:space="0" w:color="000000"/>
              <w:left w:val="nil"/>
              <w:bottom w:val="nil"/>
              <w:right w:val="nil"/>
            </w:tcBorders>
            <w:vAlign w:val="bottom"/>
          </w:tcPr>
          <w:p w14:paraId="25CB2C72" w14:textId="77777777" w:rsidR="00445AB8" w:rsidRPr="00D919B4" w:rsidRDefault="00445AB8">
            <w:pPr>
              <w:pStyle w:val="TDummy"/>
              <w:keepNext/>
              <w:rPr>
                <w:lang w:val="pt-BR"/>
              </w:rPr>
            </w:pPr>
          </w:p>
        </w:tc>
        <w:tc>
          <w:tcPr>
            <w:tcW w:w="1021" w:type="dxa"/>
            <w:tcBorders>
              <w:top w:val="single" w:sz="8" w:space="0" w:color="000000"/>
              <w:left w:val="nil"/>
              <w:bottom w:val="nil"/>
              <w:right w:val="nil"/>
            </w:tcBorders>
            <w:vAlign w:val="bottom"/>
          </w:tcPr>
          <w:p w14:paraId="7E74E69B" w14:textId="77777777" w:rsidR="00445AB8" w:rsidRPr="00D919B4" w:rsidRDefault="00445AB8">
            <w:pPr>
              <w:pStyle w:val="TDummy"/>
              <w:keepNext/>
              <w:rPr>
                <w:lang w:val="pt-BR"/>
              </w:rPr>
            </w:pPr>
          </w:p>
        </w:tc>
      </w:tr>
      <w:tr w:rsidR="00445AB8" w:rsidRPr="00D919B4" w14:paraId="29D4A782" w14:textId="77777777" w:rsidTr="00445AB8">
        <w:tc>
          <w:tcPr>
            <w:tcW w:w="2914" w:type="dxa"/>
            <w:shd w:val="clear" w:color="auto" w:fill="FFFFFF"/>
            <w:vAlign w:val="bottom"/>
          </w:tcPr>
          <w:p w14:paraId="06C19AB1" w14:textId="77777777" w:rsidR="00445AB8" w:rsidRPr="00D919B4" w:rsidRDefault="00445AB8">
            <w:pPr>
              <w:pStyle w:val="THeadfirstNumber"/>
              <w:rPr>
                <w:lang w:val="pt-BR"/>
              </w:rPr>
            </w:pPr>
          </w:p>
        </w:tc>
        <w:tc>
          <w:tcPr>
            <w:tcW w:w="119" w:type="dxa"/>
            <w:vAlign w:val="bottom"/>
          </w:tcPr>
          <w:p w14:paraId="4C582F4C" w14:textId="77777777" w:rsidR="00445AB8" w:rsidRPr="00D919B4" w:rsidRDefault="00445AB8">
            <w:pPr>
              <w:pStyle w:val="THeadfirstNumber"/>
              <w:rPr>
                <w:lang w:val="pt-BR"/>
              </w:rPr>
            </w:pPr>
          </w:p>
        </w:tc>
        <w:tc>
          <w:tcPr>
            <w:tcW w:w="3301" w:type="dxa"/>
            <w:gridSpan w:val="5"/>
            <w:tcBorders>
              <w:top w:val="nil"/>
              <w:left w:val="nil"/>
              <w:bottom w:val="single" w:sz="4" w:space="0" w:color="A59C94"/>
              <w:right w:val="nil"/>
            </w:tcBorders>
            <w:shd w:val="clear" w:color="auto" w:fill="FFFFFF"/>
            <w:vAlign w:val="bottom"/>
            <w:hideMark/>
          </w:tcPr>
          <w:p w14:paraId="6E1B5CE2" w14:textId="5D303075" w:rsidR="00445AB8" w:rsidRPr="00D919B4" w:rsidRDefault="00B13F10">
            <w:pPr>
              <w:pStyle w:val="THeadfirstNumber"/>
              <w:rPr>
                <w:lang w:val="pt-BR"/>
              </w:rPr>
            </w:pPr>
            <w:r>
              <w:rPr>
                <w:lang w:val="pt-BR"/>
              </w:rPr>
              <w:t>Vendas</w:t>
            </w:r>
          </w:p>
        </w:tc>
        <w:tc>
          <w:tcPr>
            <w:tcW w:w="119" w:type="dxa"/>
            <w:vAlign w:val="bottom"/>
          </w:tcPr>
          <w:p w14:paraId="2AC747FC" w14:textId="77777777" w:rsidR="00445AB8" w:rsidRPr="00D919B4" w:rsidRDefault="00445AB8">
            <w:pPr>
              <w:pStyle w:val="THeadfirstNumber"/>
              <w:rPr>
                <w:lang w:val="pt-BR"/>
              </w:rPr>
            </w:pPr>
          </w:p>
        </w:tc>
        <w:tc>
          <w:tcPr>
            <w:tcW w:w="3301" w:type="dxa"/>
            <w:gridSpan w:val="5"/>
            <w:tcBorders>
              <w:top w:val="nil"/>
              <w:left w:val="nil"/>
              <w:bottom w:val="single" w:sz="4" w:space="0" w:color="A59C94"/>
              <w:right w:val="nil"/>
            </w:tcBorders>
            <w:shd w:val="clear" w:color="auto" w:fill="FFFFFF"/>
            <w:vAlign w:val="bottom"/>
            <w:hideMark/>
          </w:tcPr>
          <w:p w14:paraId="3A214804" w14:textId="3BE0EF8D" w:rsidR="00445AB8" w:rsidRPr="00D919B4" w:rsidRDefault="00445AB8">
            <w:pPr>
              <w:pStyle w:val="THeadfirstNumber"/>
              <w:rPr>
                <w:lang w:val="pt-BR"/>
              </w:rPr>
            </w:pPr>
            <w:r w:rsidRPr="00D919B4">
              <w:rPr>
                <w:lang w:val="pt-BR"/>
              </w:rPr>
              <w:t>EBITDA</w:t>
            </w:r>
            <w:r w:rsidR="00B13F10">
              <w:rPr>
                <w:lang w:val="pt-BR"/>
              </w:rPr>
              <w:t xml:space="preserve"> ajustado</w:t>
            </w:r>
          </w:p>
        </w:tc>
      </w:tr>
      <w:tr w:rsidR="00445AB8" w:rsidRPr="00D919B4" w14:paraId="423D9665" w14:textId="77777777" w:rsidTr="00445AB8">
        <w:tc>
          <w:tcPr>
            <w:tcW w:w="291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bottom"/>
            <w:hideMark/>
          </w:tcPr>
          <w:p w14:paraId="5E2AE8D6" w14:textId="1ADD2EA0" w:rsidR="00445AB8" w:rsidRPr="00D919B4" w:rsidRDefault="00445AB8">
            <w:pPr>
              <w:pStyle w:val="THeadlastText"/>
              <w:rPr>
                <w:lang w:val="pt-BR"/>
              </w:rPr>
            </w:pPr>
            <w:r w:rsidRPr="00D919B4">
              <w:rPr>
                <w:lang w:val="pt-BR"/>
              </w:rPr>
              <w:t xml:space="preserve">in € </w:t>
            </w:r>
            <w:r w:rsidR="0065314A">
              <w:rPr>
                <w:lang w:val="pt-BR"/>
              </w:rPr>
              <w:t>milhões</w:t>
            </w:r>
          </w:p>
        </w:tc>
        <w:tc>
          <w:tcPr>
            <w:tcW w:w="119" w:type="dxa"/>
            <w:vAlign w:val="bottom"/>
          </w:tcPr>
          <w:p w14:paraId="2F3345F1" w14:textId="77777777" w:rsidR="00445AB8" w:rsidRPr="00D919B4" w:rsidRDefault="00445AB8">
            <w:pPr>
              <w:pStyle w:val="THeadlastNumber"/>
              <w:rPr>
                <w:lang w:val="pt-BR"/>
              </w:rPr>
            </w:pPr>
          </w:p>
        </w:tc>
        <w:tc>
          <w:tcPr>
            <w:tcW w:w="1021" w:type="dxa"/>
            <w:tcBorders>
              <w:top w:val="single" w:sz="4" w:space="0" w:color="A59C94"/>
              <w:left w:val="nil"/>
              <w:bottom w:val="single" w:sz="4" w:space="0" w:color="000000"/>
              <w:right w:val="nil"/>
            </w:tcBorders>
            <w:shd w:val="clear" w:color="auto" w:fill="FFFFFF"/>
            <w:vAlign w:val="bottom"/>
            <w:hideMark/>
          </w:tcPr>
          <w:p w14:paraId="5D0EED1D" w14:textId="77777777" w:rsidR="00445AB8" w:rsidRPr="00D919B4" w:rsidRDefault="00445AB8">
            <w:pPr>
              <w:pStyle w:val="THeadlastNumber"/>
              <w:rPr>
                <w:lang w:val="pt-BR"/>
              </w:rPr>
            </w:pPr>
            <w:r w:rsidRPr="00D919B4">
              <w:rPr>
                <w:lang w:val="pt-BR"/>
              </w:rPr>
              <w:t>2022</w:t>
            </w:r>
          </w:p>
        </w:tc>
        <w:tc>
          <w:tcPr>
            <w:tcW w:w="119" w:type="dxa"/>
            <w:vAlign w:val="bottom"/>
          </w:tcPr>
          <w:p w14:paraId="20AB6514" w14:textId="77777777" w:rsidR="00445AB8" w:rsidRPr="00D919B4" w:rsidRDefault="00445AB8">
            <w:pPr>
              <w:pStyle w:val="THeadlastNumber"/>
              <w:rPr>
                <w:lang w:val="pt-BR"/>
              </w:rPr>
            </w:pPr>
          </w:p>
        </w:tc>
        <w:tc>
          <w:tcPr>
            <w:tcW w:w="1021" w:type="dxa"/>
            <w:tcBorders>
              <w:top w:val="single" w:sz="4" w:space="0" w:color="A59C94"/>
              <w:left w:val="nil"/>
              <w:bottom w:val="single" w:sz="4" w:space="0" w:color="000000"/>
              <w:right w:val="nil"/>
            </w:tcBorders>
            <w:shd w:val="clear" w:color="auto" w:fill="FFFFFF"/>
            <w:vAlign w:val="bottom"/>
            <w:hideMark/>
          </w:tcPr>
          <w:p w14:paraId="6A516730" w14:textId="77777777" w:rsidR="00445AB8" w:rsidRPr="00D919B4" w:rsidRDefault="00445AB8">
            <w:pPr>
              <w:pStyle w:val="THeadlastNumberbold"/>
              <w:rPr>
                <w:lang w:val="pt-BR"/>
              </w:rPr>
            </w:pPr>
            <w:r w:rsidRPr="00D919B4">
              <w:rPr>
                <w:lang w:val="pt-BR"/>
              </w:rPr>
              <w:t>2023</w:t>
            </w:r>
          </w:p>
        </w:tc>
        <w:tc>
          <w:tcPr>
            <w:tcW w:w="119" w:type="dxa"/>
            <w:vAlign w:val="bottom"/>
          </w:tcPr>
          <w:p w14:paraId="4FF07BBF" w14:textId="77777777" w:rsidR="00445AB8" w:rsidRPr="00D919B4" w:rsidRDefault="00445AB8">
            <w:pPr>
              <w:pStyle w:val="THeadlastNumber"/>
              <w:rPr>
                <w:lang w:val="pt-BR"/>
              </w:rPr>
            </w:pPr>
          </w:p>
        </w:tc>
        <w:tc>
          <w:tcPr>
            <w:tcW w:w="1021" w:type="dxa"/>
            <w:tcBorders>
              <w:top w:val="single" w:sz="4" w:space="0" w:color="A59C94"/>
              <w:left w:val="nil"/>
              <w:bottom w:val="single" w:sz="4" w:space="0" w:color="000000"/>
              <w:right w:val="nil"/>
            </w:tcBorders>
            <w:shd w:val="clear" w:color="auto" w:fill="FFFFFF"/>
            <w:vAlign w:val="bottom"/>
            <w:hideMark/>
          </w:tcPr>
          <w:p w14:paraId="57C82A06" w14:textId="77D14C3E" w:rsidR="00445AB8" w:rsidRPr="00D919B4" w:rsidRDefault="0025565E">
            <w:pPr>
              <w:pStyle w:val="THeaddifferenceNumber"/>
              <w:keepNext/>
              <w:rPr>
                <w:lang w:val="pt-BR"/>
              </w:rPr>
            </w:pPr>
            <w:r>
              <w:rPr>
                <w:lang w:val="pt-BR"/>
              </w:rPr>
              <w:t>Variação em</w:t>
            </w:r>
            <w:r w:rsidR="00445AB8" w:rsidRPr="00D919B4">
              <w:rPr>
                <w:lang w:val="pt-BR"/>
              </w:rPr>
              <w:t xml:space="preserve"> %</w:t>
            </w:r>
          </w:p>
        </w:tc>
        <w:tc>
          <w:tcPr>
            <w:tcW w:w="119" w:type="dxa"/>
            <w:vAlign w:val="bottom"/>
          </w:tcPr>
          <w:p w14:paraId="350107A4" w14:textId="77777777" w:rsidR="00445AB8" w:rsidRPr="00D919B4" w:rsidRDefault="00445AB8">
            <w:pPr>
              <w:pStyle w:val="THeadlastNumber"/>
              <w:rPr>
                <w:lang w:val="pt-BR"/>
              </w:rPr>
            </w:pPr>
          </w:p>
        </w:tc>
        <w:tc>
          <w:tcPr>
            <w:tcW w:w="1021" w:type="dxa"/>
            <w:tcBorders>
              <w:top w:val="single" w:sz="4" w:space="0" w:color="A59C94"/>
              <w:left w:val="nil"/>
              <w:bottom w:val="single" w:sz="4" w:space="0" w:color="000000"/>
              <w:right w:val="nil"/>
            </w:tcBorders>
            <w:shd w:val="clear" w:color="auto" w:fill="FFFFFF"/>
            <w:vAlign w:val="bottom"/>
            <w:hideMark/>
          </w:tcPr>
          <w:p w14:paraId="038EE1CB" w14:textId="77777777" w:rsidR="00445AB8" w:rsidRPr="00D919B4" w:rsidRDefault="00445AB8">
            <w:pPr>
              <w:pStyle w:val="THeadlastNumber"/>
              <w:rPr>
                <w:lang w:val="pt-BR"/>
              </w:rPr>
            </w:pPr>
            <w:r w:rsidRPr="00D919B4">
              <w:rPr>
                <w:lang w:val="pt-BR"/>
              </w:rPr>
              <w:t>2022</w:t>
            </w:r>
          </w:p>
        </w:tc>
        <w:tc>
          <w:tcPr>
            <w:tcW w:w="119" w:type="dxa"/>
            <w:vAlign w:val="bottom"/>
          </w:tcPr>
          <w:p w14:paraId="1B78D99A" w14:textId="77777777" w:rsidR="00445AB8" w:rsidRPr="00D919B4" w:rsidRDefault="00445AB8">
            <w:pPr>
              <w:pStyle w:val="THeadlastNumber"/>
              <w:rPr>
                <w:lang w:val="pt-BR"/>
              </w:rPr>
            </w:pPr>
          </w:p>
        </w:tc>
        <w:tc>
          <w:tcPr>
            <w:tcW w:w="1021" w:type="dxa"/>
            <w:tcBorders>
              <w:top w:val="single" w:sz="4" w:space="0" w:color="A59C94"/>
              <w:left w:val="nil"/>
              <w:bottom w:val="single" w:sz="4" w:space="0" w:color="000000"/>
              <w:right w:val="nil"/>
            </w:tcBorders>
            <w:shd w:val="clear" w:color="auto" w:fill="FFFFFF"/>
            <w:vAlign w:val="bottom"/>
            <w:hideMark/>
          </w:tcPr>
          <w:p w14:paraId="0640ACE9" w14:textId="77777777" w:rsidR="00445AB8" w:rsidRPr="00D919B4" w:rsidRDefault="00445AB8">
            <w:pPr>
              <w:pStyle w:val="THeadlastNumberbold"/>
              <w:rPr>
                <w:lang w:val="pt-BR"/>
              </w:rPr>
            </w:pPr>
            <w:r w:rsidRPr="00D919B4">
              <w:rPr>
                <w:lang w:val="pt-BR"/>
              </w:rPr>
              <w:t>2023</w:t>
            </w:r>
          </w:p>
        </w:tc>
        <w:tc>
          <w:tcPr>
            <w:tcW w:w="119" w:type="dxa"/>
            <w:vAlign w:val="bottom"/>
          </w:tcPr>
          <w:p w14:paraId="7A361074" w14:textId="77777777" w:rsidR="00445AB8" w:rsidRPr="00D919B4" w:rsidRDefault="00445AB8">
            <w:pPr>
              <w:pStyle w:val="THeadlastNumber"/>
              <w:rPr>
                <w:lang w:val="pt-BR"/>
              </w:rPr>
            </w:pPr>
          </w:p>
        </w:tc>
        <w:tc>
          <w:tcPr>
            <w:tcW w:w="1021" w:type="dxa"/>
            <w:tcBorders>
              <w:top w:val="single" w:sz="4" w:space="0" w:color="A59C94"/>
              <w:left w:val="nil"/>
              <w:bottom w:val="single" w:sz="4" w:space="0" w:color="000000"/>
              <w:right w:val="nil"/>
            </w:tcBorders>
            <w:shd w:val="clear" w:color="auto" w:fill="FFFFFF"/>
            <w:vAlign w:val="bottom"/>
            <w:hideMark/>
          </w:tcPr>
          <w:p w14:paraId="0722199F" w14:textId="6DD773DA" w:rsidR="00445AB8" w:rsidRPr="00D919B4" w:rsidRDefault="0025565E">
            <w:pPr>
              <w:pStyle w:val="THeaddifferenceNumber"/>
              <w:keepNext/>
              <w:rPr>
                <w:lang w:val="pt-BR"/>
              </w:rPr>
            </w:pPr>
            <w:r>
              <w:rPr>
                <w:lang w:val="pt-BR"/>
              </w:rPr>
              <w:t>Variação em</w:t>
            </w:r>
            <w:r w:rsidR="00445AB8" w:rsidRPr="00D919B4">
              <w:rPr>
                <w:lang w:val="pt-BR"/>
              </w:rPr>
              <w:t xml:space="preserve"> %</w:t>
            </w:r>
          </w:p>
        </w:tc>
      </w:tr>
      <w:tr w:rsidR="00445AB8" w:rsidRPr="00D919B4" w14:paraId="79182283" w14:textId="77777777" w:rsidTr="00445AB8">
        <w:tc>
          <w:tcPr>
            <w:tcW w:w="2914" w:type="dxa"/>
            <w:tcBorders>
              <w:top w:val="single" w:sz="4" w:space="0" w:color="000000"/>
              <w:left w:val="nil"/>
              <w:bottom w:val="single" w:sz="4" w:space="0" w:color="A59C94"/>
              <w:right w:val="nil"/>
            </w:tcBorders>
            <w:vAlign w:val="bottom"/>
            <w:hideMark/>
          </w:tcPr>
          <w:p w14:paraId="4FBF6BEB" w14:textId="77777777" w:rsidR="00445AB8" w:rsidRPr="00D919B4" w:rsidRDefault="00445AB8">
            <w:pPr>
              <w:pStyle w:val="TBodynormalText"/>
              <w:rPr>
                <w:lang w:val="pt-BR"/>
              </w:rPr>
            </w:pPr>
            <w:proofErr w:type="spellStart"/>
            <w:r w:rsidRPr="00D919B4">
              <w:rPr>
                <w:lang w:val="pt-BR"/>
              </w:rPr>
              <w:t>Specialty</w:t>
            </w:r>
            <w:proofErr w:type="spellEnd"/>
            <w:r w:rsidRPr="00D919B4">
              <w:rPr>
                <w:lang w:val="pt-BR"/>
              </w:rPr>
              <w:t xml:space="preserve"> Additives</w:t>
            </w:r>
          </w:p>
        </w:tc>
        <w:tc>
          <w:tcPr>
            <w:tcW w:w="119" w:type="dxa"/>
            <w:vAlign w:val="bottom"/>
          </w:tcPr>
          <w:p w14:paraId="7D9BFE4B" w14:textId="77777777" w:rsidR="00445AB8" w:rsidRPr="00D919B4" w:rsidRDefault="00445AB8">
            <w:pPr>
              <w:pStyle w:val="TBodynormalNumber"/>
              <w:keepNext/>
              <w:rPr>
                <w:lang w:val="pt-BR"/>
              </w:rPr>
            </w:pPr>
          </w:p>
        </w:tc>
        <w:tc>
          <w:tcPr>
            <w:tcW w:w="1021" w:type="dxa"/>
            <w:tcBorders>
              <w:top w:val="single" w:sz="4" w:space="0" w:color="000000"/>
              <w:left w:val="nil"/>
              <w:bottom w:val="single" w:sz="4" w:space="0" w:color="A59C94"/>
              <w:right w:val="nil"/>
            </w:tcBorders>
            <w:vAlign w:val="bottom"/>
            <w:hideMark/>
          </w:tcPr>
          <w:p w14:paraId="647780F9" w14:textId="5599D6D2" w:rsidR="00445AB8" w:rsidRPr="00D919B4" w:rsidRDefault="00445AB8">
            <w:pPr>
              <w:pStyle w:val="TBodynormalNumber"/>
              <w:keepNext/>
              <w:rPr>
                <w:lang w:val="pt-BR"/>
              </w:rPr>
            </w:pPr>
            <w:r w:rsidRPr="00D919B4">
              <w:rPr>
                <w:lang w:val="pt-BR"/>
              </w:rPr>
              <w:t>2</w:t>
            </w:r>
            <w:r w:rsidR="005D1F12">
              <w:rPr>
                <w:lang w:val="pt-BR"/>
              </w:rPr>
              <w:t>.</w:t>
            </w:r>
            <w:r w:rsidRPr="00D919B4">
              <w:rPr>
                <w:lang w:val="pt-BR"/>
              </w:rPr>
              <w:t>165</w:t>
            </w:r>
          </w:p>
        </w:tc>
        <w:tc>
          <w:tcPr>
            <w:tcW w:w="119" w:type="dxa"/>
            <w:vAlign w:val="bottom"/>
          </w:tcPr>
          <w:p w14:paraId="579BC8DE" w14:textId="77777777" w:rsidR="00445AB8" w:rsidRPr="00D919B4" w:rsidRDefault="00445AB8">
            <w:pPr>
              <w:pStyle w:val="TBodynormalNumber"/>
              <w:keepNext/>
              <w:rPr>
                <w:lang w:val="pt-BR"/>
              </w:rPr>
            </w:pPr>
          </w:p>
        </w:tc>
        <w:tc>
          <w:tcPr>
            <w:tcW w:w="1021" w:type="dxa"/>
            <w:tcBorders>
              <w:top w:val="single" w:sz="4" w:space="0" w:color="000000"/>
              <w:left w:val="nil"/>
              <w:bottom w:val="single" w:sz="4" w:space="0" w:color="A59C94"/>
              <w:right w:val="nil"/>
            </w:tcBorders>
            <w:shd w:val="clear" w:color="auto" w:fill="DAD5C9"/>
            <w:vAlign w:val="bottom"/>
            <w:hideMark/>
          </w:tcPr>
          <w:p w14:paraId="0E75C285" w14:textId="52FF2B6D" w:rsidR="00445AB8" w:rsidRPr="00D919B4" w:rsidRDefault="00445AB8">
            <w:pPr>
              <w:pStyle w:val="TBodynormalNumber"/>
              <w:keepNext/>
              <w:rPr>
                <w:lang w:val="pt-BR"/>
              </w:rPr>
            </w:pPr>
            <w:r w:rsidRPr="00D919B4">
              <w:rPr>
                <w:lang w:val="pt-BR"/>
              </w:rPr>
              <w:t>1</w:t>
            </w:r>
            <w:r w:rsidR="005D1F12">
              <w:rPr>
                <w:lang w:val="pt-BR"/>
              </w:rPr>
              <w:t>.</w:t>
            </w:r>
            <w:r w:rsidRPr="00D919B4">
              <w:rPr>
                <w:lang w:val="pt-BR"/>
              </w:rPr>
              <w:t>827</w:t>
            </w:r>
          </w:p>
        </w:tc>
        <w:tc>
          <w:tcPr>
            <w:tcW w:w="119" w:type="dxa"/>
            <w:vAlign w:val="bottom"/>
          </w:tcPr>
          <w:p w14:paraId="56B421EF" w14:textId="77777777" w:rsidR="00445AB8" w:rsidRPr="00D919B4" w:rsidRDefault="00445AB8">
            <w:pPr>
              <w:pStyle w:val="TBodynormalNumber"/>
              <w:keepNext/>
              <w:rPr>
                <w:lang w:val="pt-BR"/>
              </w:rPr>
            </w:pPr>
          </w:p>
        </w:tc>
        <w:tc>
          <w:tcPr>
            <w:tcW w:w="1021" w:type="dxa"/>
            <w:tcBorders>
              <w:top w:val="single" w:sz="4" w:space="0" w:color="000000"/>
              <w:left w:val="nil"/>
              <w:bottom w:val="single" w:sz="4" w:space="0" w:color="A59C94"/>
              <w:right w:val="nil"/>
            </w:tcBorders>
            <w:vAlign w:val="bottom"/>
            <w:hideMark/>
          </w:tcPr>
          <w:p w14:paraId="5786C1D0" w14:textId="77777777" w:rsidR="00445AB8" w:rsidRPr="00D919B4" w:rsidRDefault="00445AB8">
            <w:pPr>
              <w:pStyle w:val="TBodynormalNumber"/>
              <w:keepNext/>
              <w:rPr>
                <w:lang w:val="pt-BR"/>
              </w:rPr>
            </w:pPr>
            <w:r w:rsidRPr="00D919B4">
              <w:rPr>
                <w:lang w:val="pt-BR"/>
              </w:rPr>
              <w:t>-16</w:t>
            </w:r>
          </w:p>
        </w:tc>
        <w:tc>
          <w:tcPr>
            <w:tcW w:w="119" w:type="dxa"/>
            <w:vAlign w:val="bottom"/>
          </w:tcPr>
          <w:p w14:paraId="67C6294B" w14:textId="77777777" w:rsidR="00445AB8" w:rsidRPr="00D919B4" w:rsidRDefault="00445AB8">
            <w:pPr>
              <w:pStyle w:val="TBodynormalNumber"/>
              <w:keepNext/>
              <w:rPr>
                <w:lang w:val="pt-BR"/>
              </w:rPr>
            </w:pPr>
          </w:p>
        </w:tc>
        <w:tc>
          <w:tcPr>
            <w:tcW w:w="1021" w:type="dxa"/>
            <w:tcBorders>
              <w:top w:val="single" w:sz="4" w:space="0" w:color="000000"/>
              <w:left w:val="nil"/>
              <w:bottom w:val="single" w:sz="4" w:space="0" w:color="A59C94"/>
              <w:right w:val="nil"/>
            </w:tcBorders>
            <w:vAlign w:val="bottom"/>
            <w:hideMark/>
          </w:tcPr>
          <w:p w14:paraId="382B0F31" w14:textId="77777777" w:rsidR="00445AB8" w:rsidRPr="00D919B4" w:rsidRDefault="00445AB8">
            <w:pPr>
              <w:pStyle w:val="TBodynormalNumber"/>
              <w:keepNext/>
              <w:rPr>
                <w:lang w:val="pt-BR"/>
              </w:rPr>
            </w:pPr>
            <w:r w:rsidRPr="00D919B4">
              <w:rPr>
                <w:lang w:val="pt-BR"/>
              </w:rPr>
              <w:t>515</w:t>
            </w:r>
          </w:p>
        </w:tc>
        <w:tc>
          <w:tcPr>
            <w:tcW w:w="119" w:type="dxa"/>
            <w:vAlign w:val="bottom"/>
          </w:tcPr>
          <w:p w14:paraId="66F2A8AF" w14:textId="77777777" w:rsidR="00445AB8" w:rsidRPr="00D919B4" w:rsidRDefault="00445AB8">
            <w:pPr>
              <w:pStyle w:val="TBodynormalNumber"/>
              <w:keepNext/>
              <w:rPr>
                <w:lang w:val="pt-BR"/>
              </w:rPr>
            </w:pPr>
          </w:p>
        </w:tc>
        <w:tc>
          <w:tcPr>
            <w:tcW w:w="1021" w:type="dxa"/>
            <w:tcBorders>
              <w:top w:val="single" w:sz="4" w:space="0" w:color="000000"/>
              <w:left w:val="nil"/>
              <w:bottom w:val="single" w:sz="4" w:space="0" w:color="A59C94"/>
              <w:right w:val="nil"/>
            </w:tcBorders>
            <w:shd w:val="clear" w:color="auto" w:fill="DAD5C9"/>
            <w:vAlign w:val="bottom"/>
            <w:hideMark/>
          </w:tcPr>
          <w:p w14:paraId="063E3245" w14:textId="77777777" w:rsidR="00445AB8" w:rsidRPr="00D919B4" w:rsidRDefault="00445AB8">
            <w:pPr>
              <w:pStyle w:val="TBodynormalNumber"/>
              <w:keepNext/>
              <w:rPr>
                <w:lang w:val="pt-BR"/>
              </w:rPr>
            </w:pPr>
            <w:r w:rsidRPr="00D919B4">
              <w:rPr>
                <w:lang w:val="pt-BR"/>
              </w:rPr>
              <w:t>367</w:t>
            </w:r>
          </w:p>
        </w:tc>
        <w:tc>
          <w:tcPr>
            <w:tcW w:w="119" w:type="dxa"/>
            <w:vAlign w:val="bottom"/>
          </w:tcPr>
          <w:p w14:paraId="1B1B3BBD" w14:textId="77777777" w:rsidR="00445AB8" w:rsidRPr="00D919B4" w:rsidRDefault="00445AB8">
            <w:pPr>
              <w:pStyle w:val="TBodynormalNumber"/>
              <w:keepNext/>
              <w:rPr>
                <w:lang w:val="pt-BR"/>
              </w:rPr>
            </w:pPr>
          </w:p>
        </w:tc>
        <w:tc>
          <w:tcPr>
            <w:tcW w:w="1021" w:type="dxa"/>
            <w:tcBorders>
              <w:top w:val="single" w:sz="4" w:space="0" w:color="000000"/>
              <w:left w:val="nil"/>
              <w:bottom w:val="single" w:sz="4" w:space="0" w:color="A59C94"/>
              <w:right w:val="nil"/>
            </w:tcBorders>
            <w:vAlign w:val="bottom"/>
            <w:hideMark/>
          </w:tcPr>
          <w:p w14:paraId="7ECF7DC0" w14:textId="77777777" w:rsidR="00445AB8" w:rsidRPr="00D919B4" w:rsidRDefault="00445AB8">
            <w:pPr>
              <w:pStyle w:val="TBodynormalNumber"/>
              <w:keepNext/>
              <w:rPr>
                <w:lang w:val="pt-BR"/>
              </w:rPr>
            </w:pPr>
            <w:r w:rsidRPr="00D919B4">
              <w:rPr>
                <w:lang w:val="pt-BR"/>
              </w:rPr>
              <w:t>-29</w:t>
            </w:r>
          </w:p>
        </w:tc>
      </w:tr>
      <w:tr w:rsidR="00445AB8" w:rsidRPr="00D919B4" w14:paraId="6DA6E3A6" w14:textId="77777777" w:rsidTr="00445AB8">
        <w:tc>
          <w:tcPr>
            <w:tcW w:w="2914" w:type="dxa"/>
            <w:tcBorders>
              <w:top w:val="single" w:sz="4" w:space="0" w:color="A59C94"/>
              <w:left w:val="nil"/>
              <w:bottom w:val="single" w:sz="4" w:space="0" w:color="A59C94"/>
              <w:right w:val="nil"/>
            </w:tcBorders>
            <w:vAlign w:val="bottom"/>
            <w:hideMark/>
          </w:tcPr>
          <w:p w14:paraId="2DF0EDDB" w14:textId="77777777" w:rsidR="00445AB8" w:rsidRPr="00D919B4" w:rsidRDefault="00445AB8">
            <w:pPr>
              <w:pStyle w:val="TBodynormalText"/>
              <w:rPr>
                <w:lang w:val="pt-BR"/>
              </w:rPr>
            </w:pPr>
            <w:r w:rsidRPr="00D919B4">
              <w:rPr>
                <w:lang w:val="pt-BR"/>
              </w:rPr>
              <w:t>Nutrition &amp; Care</w:t>
            </w:r>
          </w:p>
        </w:tc>
        <w:tc>
          <w:tcPr>
            <w:tcW w:w="119" w:type="dxa"/>
            <w:vAlign w:val="bottom"/>
          </w:tcPr>
          <w:p w14:paraId="0EE1C48D" w14:textId="77777777" w:rsidR="00445AB8" w:rsidRPr="00D919B4" w:rsidRDefault="00445AB8">
            <w:pPr>
              <w:pStyle w:val="TBodynormalNumber"/>
              <w:keepNext/>
              <w:rPr>
                <w:lang w:val="pt-BR"/>
              </w:rPr>
            </w:pPr>
          </w:p>
        </w:tc>
        <w:tc>
          <w:tcPr>
            <w:tcW w:w="1021" w:type="dxa"/>
            <w:tcBorders>
              <w:top w:val="single" w:sz="4" w:space="0" w:color="A59C94"/>
              <w:left w:val="nil"/>
              <w:bottom w:val="single" w:sz="4" w:space="0" w:color="A59C94"/>
              <w:right w:val="nil"/>
            </w:tcBorders>
            <w:vAlign w:val="bottom"/>
            <w:hideMark/>
          </w:tcPr>
          <w:p w14:paraId="063E0E79" w14:textId="04492F32" w:rsidR="00445AB8" w:rsidRPr="00D919B4" w:rsidRDefault="00445AB8">
            <w:pPr>
              <w:pStyle w:val="TBodynormalNumber"/>
              <w:keepNext/>
              <w:rPr>
                <w:lang w:val="pt-BR"/>
              </w:rPr>
            </w:pPr>
            <w:r w:rsidRPr="00D919B4">
              <w:rPr>
                <w:lang w:val="pt-BR"/>
              </w:rPr>
              <w:t>2</w:t>
            </w:r>
            <w:r w:rsidR="005D1F12">
              <w:rPr>
                <w:lang w:val="pt-BR"/>
              </w:rPr>
              <w:t>.</w:t>
            </w:r>
            <w:r w:rsidRPr="00D919B4">
              <w:rPr>
                <w:lang w:val="pt-BR"/>
              </w:rPr>
              <w:t>064</w:t>
            </w:r>
          </w:p>
        </w:tc>
        <w:tc>
          <w:tcPr>
            <w:tcW w:w="119" w:type="dxa"/>
            <w:vAlign w:val="bottom"/>
          </w:tcPr>
          <w:p w14:paraId="15BDE2BE" w14:textId="77777777" w:rsidR="00445AB8" w:rsidRPr="00D919B4" w:rsidRDefault="00445AB8">
            <w:pPr>
              <w:pStyle w:val="TBodynormalNumber"/>
              <w:keepNext/>
              <w:rPr>
                <w:lang w:val="pt-BR"/>
              </w:rPr>
            </w:pPr>
          </w:p>
        </w:tc>
        <w:tc>
          <w:tcPr>
            <w:tcW w:w="1021" w:type="dxa"/>
            <w:tcBorders>
              <w:top w:val="single" w:sz="4" w:space="0" w:color="A59C94"/>
              <w:left w:val="nil"/>
              <w:bottom w:val="single" w:sz="4" w:space="0" w:color="A59C94"/>
              <w:right w:val="nil"/>
            </w:tcBorders>
            <w:shd w:val="clear" w:color="auto" w:fill="DAD5C9"/>
            <w:vAlign w:val="bottom"/>
            <w:hideMark/>
          </w:tcPr>
          <w:p w14:paraId="30B06200" w14:textId="6F0B0ADA" w:rsidR="00445AB8" w:rsidRPr="00D919B4" w:rsidRDefault="00445AB8">
            <w:pPr>
              <w:pStyle w:val="TBodynormalNumber"/>
              <w:keepNext/>
              <w:rPr>
                <w:lang w:val="pt-BR"/>
              </w:rPr>
            </w:pPr>
            <w:r w:rsidRPr="00D919B4">
              <w:rPr>
                <w:lang w:val="pt-BR"/>
              </w:rPr>
              <w:t>1</w:t>
            </w:r>
            <w:r w:rsidR="005D1F12">
              <w:rPr>
                <w:lang w:val="pt-BR"/>
              </w:rPr>
              <w:t>.</w:t>
            </w:r>
            <w:r w:rsidRPr="00D919B4">
              <w:rPr>
                <w:lang w:val="pt-BR"/>
              </w:rPr>
              <w:t>779</w:t>
            </w:r>
          </w:p>
        </w:tc>
        <w:tc>
          <w:tcPr>
            <w:tcW w:w="119" w:type="dxa"/>
            <w:vAlign w:val="bottom"/>
          </w:tcPr>
          <w:p w14:paraId="79AC5EB5" w14:textId="77777777" w:rsidR="00445AB8" w:rsidRPr="00D919B4" w:rsidRDefault="00445AB8">
            <w:pPr>
              <w:pStyle w:val="TBodynormalNumber"/>
              <w:keepNext/>
              <w:rPr>
                <w:lang w:val="pt-BR"/>
              </w:rPr>
            </w:pPr>
          </w:p>
        </w:tc>
        <w:tc>
          <w:tcPr>
            <w:tcW w:w="1021" w:type="dxa"/>
            <w:tcBorders>
              <w:top w:val="single" w:sz="4" w:space="0" w:color="A59C94"/>
              <w:left w:val="nil"/>
              <w:bottom w:val="single" w:sz="4" w:space="0" w:color="A59C94"/>
              <w:right w:val="nil"/>
            </w:tcBorders>
            <w:vAlign w:val="bottom"/>
            <w:hideMark/>
          </w:tcPr>
          <w:p w14:paraId="64BA353F" w14:textId="77777777" w:rsidR="00445AB8" w:rsidRPr="00D919B4" w:rsidRDefault="00445AB8">
            <w:pPr>
              <w:pStyle w:val="TBodynormalNumber"/>
              <w:keepNext/>
              <w:rPr>
                <w:lang w:val="pt-BR"/>
              </w:rPr>
            </w:pPr>
            <w:r w:rsidRPr="00D919B4">
              <w:rPr>
                <w:lang w:val="pt-BR"/>
              </w:rPr>
              <w:t>-14</w:t>
            </w:r>
          </w:p>
        </w:tc>
        <w:tc>
          <w:tcPr>
            <w:tcW w:w="119" w:type="dxa"/>
            <w:vAlign w:val="bottom"/>
          </w:tcPr>
          <w:p w14:paraId="56999684" w14:textId="77777777" w:rsidR="00445AB8" w:rsidRPr="00D919B4" w:rsidRDefault="00445AB8">
            <w:pPr>
              <w:pStyle w:val="TBodynormalNumber"/>
              <w:keepNext/>
              <w:rPr>
                <w:lang w:val="pt-BR"/>
              </w:rPr>
            </w:pPr>
          </w:p>
        </w:tc>
        <w:tc>
          <w:tcPr>
            <w:tcW w:w="1021" w:type="dxa"/>
            <w:tcBorders>
              <w:top w:val="single" w:sz="4" w:space="0" w:color="A59C94"/>
              <w:left w:val="nil"/>
              <w:bottom w:val="single" w:sz="4" w:space="0" w:color="A59C94"/>
              <w:right w:val="nil"/>
            </w:tcBorders>
            <w:vAlign w:val="bottom"/>
            <w:hideMark/>
          </w:tcPr>
          <w:p w14:paraId="5D301D9E" w14:textId="77777777" w:rsidR="00445AB8" w:rsidRPr="00D919B4" w:rsidRDefault="00445AB8">
            <w:pPr>
              <w:pStyle w:val="TBodynormalNumber"/>
              <w:keepNext/>
              <w:rPr>
                <w:lang w:val="pt-BR"/>
              </w:rPr>
            </w:pPr>
            <w:r w:rsidRPr="00D919B4">
              <w:rPr>
                <w:lang w:val="pt-BR"/>
              </w:rPr>
              <w:t>407</w:t>
            </w:r>
          </w:p>
        </w:tc>
        <w:tc>
          <w:tcPr>
            <w:tcW w:w="119" w:type="dxa"/>
            <w:vAlign w:val="bottom"/>
          </w:tcPr>
          <w:p w14:paraId="19ED242C" w14:textId="77777777" w:rsidR="00445AB8" w:rsidRPr="00D919B4" w:rsidRDefault="00445AB8">
            <w:pPr>
              <w:pStyle w:val="TBodynormalNumber"/>
              <w:keepNext/>
              <w:rPr>
                <w:lang w:val="pt-BR"/>
              </w:rPr>
            </w:pPr>
          </w:p>
        </w:tc>
        <w:tc>
          <w:tcPr>
            <w:tcW w:w="1021" w:type="dxa"/>
            <w:tcBorders>
              <w:top w:val="single" w:sz="4" w:space="0" w:color="A59C94"/>
              <w:left w:val="nil"/>
              <w:bottom w:val="single" w:sz="4" w:space="0" w:color="A59C94"/>
              <w:right w:val="nil"/>
            </w:tcBorders>
            <w:shd w:val="clear" w:color="auto" w:fill="DAD5C9"/>
            <w:vAlign w:val="bottom"/>
            <w:hideMark/>
          </w:tcPr>
          <w:p w14:paraId="3991636F" w14:textId="77777777" w:rsidR="00445AB8" w:rsidRPr="00D919B4" w:rsidRDefault="00445AB8">
            <w:pPr>
              <w:pStyle w:val="TBodynormalNumber"/>
              <w:keepNext/>
              <w:rPr>
                <w:lang w:val="pt-BR"/>
              </w:rPr>
            </w:pPr>
            <w:r w:rsidRPr="00D919B4">
              <w:rPr>
                <w:lang w:val="pt-BR"/>
              </w:rPr>
              <w:t>147</w:t>
            </w:r>
          </w:p>
        </w:tc>
        <w:tc>
          <w:tcPr>
            <w:tcW w:w="119" w:type="dxa"/>
            <w:vAlign w:val="bottom"/>
          </w:tcPr>
          <w:p w14:paraId="19A05CB0" w14:textId="77777777" w:rsidR="00445AB8" w:rsidRPr="00D919B4" w:rsidRDefault="00445AB8">
            <w:pPr>
              <w:pStyle w:val="TBodynormalNumber"/>
              <w:keepNext/>
              <w:rPr>
                <w:lang w:val="pt-BR"/>
              </w:rPr>
            </w:pPr>
          </w:p>
        </w:tc>
        <w:tc>
          <w:tcPr>
            <w:tcW w:w="1021" w:type="dxa"/>
            <w:tcBorders>
              <w:top w:val="single" w:sz="4" w:space="0" w:color="A59C94"/>
              <w:left w:val="nil"/>
              <w:bottom w:val="single" w:sz="4" w:space="0" w:color="A59C94"/>
              <w:right w:val="nil"/>
            </w:tcBorders>
            <w:vAlign w:val="bottom"/>
            <w:hideMark/>
          </w:tcPr>
          <w:p w14:paraId="38108ABA" w14:textId="77777777" w:rsidR="00445AB8" w:rsidRPr="00D919B4" w:rsidRDefault="00445AB8">
            <w:pPr>
              <w:pStyle w:val="TBodynormalNumber"/>
              <w:keepNext/>
              <w:rPr>
                <w:lang w:val="pt-BR"/>
              </w:rPr>
            </w:pPr>
            <w:r w:rsidRPr="00D919B4">
              <w:rPr>
                <w:lang w:val="pt-BR"/>
              </w:rPr>
              <w:t>-64</w:t>
            </w:r>
          </w:p>
        </w:tc>
      </w:tr>
      <w:tr w:rsidR="00445AB8" w:rsidRPr="00D919B4" w14:paraId="08F2C648" w14:textId="77777777" w:rsidTr="00445AB8">
        <w:tc>
          <w:tcPr>
            <w:tcW w:w="2914" w:type="dxa"/>
            <w:tcBorders>
              <w:top w:val="single" w:sz="4" w:space="0" w:color="A59C94"/>
              <w:left w:val="nil"/>
              <w:bottom w:val="single" w:sz="4" w:space="0" w:color="A59C94"/>
              <w:right w:val="nil"/>
            </w:tcBorders>
            <w:vAlign w:val="bottom"/>
            <w:hideMark/>
          </w:tcPr>
          <w:p w14:paraId="36784E97" w14:textId="77777777" w:rsidR="00445AB8" w:rsidRPr="00D919B4" w:rsidRDefault="00445AB8">
            <w:pPr>
              <w:pStyle w:val="TBodynormalText"/>
              <w:rPr>
                <w:lang w:val="pt-BR"/>
              </w:rPr>
            </w:pPr>
            <w:proofErr w:type="spellStart"/>
            <w:r w:rsidRPr="00D919B4">
              <w:rPr>
                <w:lang w:val="pt-BR"/>
              </w:rPr>
              <w:t>Smart</w:t>
            </w:r>
            <w:proofErr w:type="spellEnd"/>
            <w:r w:rsidRPr="00D919B4">
              <w:rPr>
                <w:lang w:val="pt-BR"/>
              </w:rPr>
              <w:t xml:space="preserve"> </w:t>
            </w:r>
            <w:proofErr w:type="spellStart"/>
            <w:r w:rsidRPr="00D919B4">
              <w:rPr>
                <w:lang w:val="pt-BR"/>
              </w:rPr>
              <w:t>Materials</w:t>
            </w:r>
            <w:r w:rsidRPr="00D919B4">
              <w:rPr>
                <w:vertAlign w:val="superscript"/>
                <w:lang w:val="pt-BR"/>
              </w:rPr>
              <w:t>a</w:t>
            </w:r>
            <w:proofErr w:type="spellEnd"/>
          </w:p>
        </w:tc>
        <w:tc>
          <w:tcPr>
            <w:tcW w:w="119" w:type="dxa"/>
            <w:vAlign w:val="bottom"/>
          </w:tcPr>
          <w:p w14:paraId="406BD74A" w14:textId="77777777" w:rsidR="00445AB8" w:rsidRPr="00D919B4" w:rsidRDefault="00445AB8">
            <w:pPr>
              <w:pStyle w:val="TBodynormalNumber"/>
              <w:keepNext/>
              <w:rPr>
                <w:lang w:val="pt-BR"/>
              </w:rPr>
            </w:pPr>
          </w:p>
        </w:tc>
        <w:tc>
          <w:tcPr>
            <w:tcW w:w="1021" w:type="dxa"/>
            <w:tcBorders>
              <w:top w:val="single" w:sz="4" w:space="0" w:color="A59C94"/>
              <w:left w:val="nil"/>
              <w:bottom w:val="single" w:sz="4" w:space="0" w:color="A59C94"/>
              <w:right w:val="nil"/>
            </w:tcBorders>
            <w:vAlign w:val="bottom"/>
            <w:hideMark/>
          </w:tcPr>
          <w:p w14:paraId="042F02F6" w14:textId="6529AD6C" w:rsidR="00445AB8" w:rsidRPr="00D919B4" w:rsidRDefault="00445AB8">
            <w:pPr>
              <w:pStyle w:val="TBodynormalNumber"/>
              <w:keepNext/>
              <w:rPr>
                <w:lang w:val="pt-BR"/>
              </w:rPr>
            </w:pPr>
            <w:r w:rsidRPr="00D919B4">
              <w:rPr>
                <w:lang w:val="pt-BR"/>
              </w:rPr>
              <w:t>2</w:t>
            </w:r>
            <w:r w:rsidR="005D1F12">
              <w:rPr>
                <w:lang w:val="pt-BR"/>
              </w:rPr>
              <w:t>.</w:t>
            </w:r>
            <w:r w:rsidRPr="00D919B4">
              <w:rPr>
                <w:lang w:val="pt-BR"/>
              </w:rPr>
              <w:t>619</w:t>
            </w:r>
          </w:p>
        </w:tc>
        <w:tc>
          <w:tcPr>
            <w:tcW w:w="119" w:type="dxa"/>
            <w:vAlign w:val="bottom"/>
          </w:tcPr>
          <w:p w14:paraId="1A913903" w14:textId="77777777" w:rsidR="00445AB8" w:rsidRPr="00D919B4" w:rsidRDefault="00445AB8">
            <w:pPr>
              <w:pStyle w:val="TBodynormalNumber"/>
              <w:keepNext/>
              <w:rPr>
                <w:lang w:val="pt-BR"/>
              </w:rPr>
            </w:pPr>
          </w:p>
        </w:tc>
        <w:tc>
          <w:tcPr>
            <w:tcW w:w="1021" w:type="dxa"/>
            <w:tcBorders>
              <w:top w:val="single" w:sz="4" w:space="0" w:color="A59C94"/>
              <w:left w:val="nil"/>
              <w:bottom w:val="single" w:sz="4" w:space="0" w:color="A59C94"/>
              <w:right w:val="nil"/>
            </w:tcBorders>
            <w:shd w:val="clear" w:color="auto" w:fill="DAD5C9"/>
            <w:vAlign w:val="bottom"/>
            <w:hideMark/>
          </w:tcPr>
          <w:p w14:paraId="5044F0EB" w14:textId="0D309EAB" w:rsidR="00445AB8" w:rsidRPr="00D919B4" w:rsidRDefault="00445AB8">
            <w:pPr>
              <w:pStyle w:val="TBodynormalNumber"/>
              <w:keepNext/>
              <w:rPr>
                <w:lang w:val="pt-BR"/>
              </w:rPr>
            </w:pPr>
            <w:r w:rsidRPr="00D919B4">
              <w:rPr>
                <w:lang w:val="pt-BR"/>
              </w:rPr>
              <w:t>2</w:t>
            </w:r>
            <w:r w:rsidR="005D1F12">
              <w:rPr>
                <w:lang w:val="pt-BR"/>
              </w:rPr>
              <w:t>.</w:t>
            </w:r>
            <w:r w:rsidRPr="00D919B4">
              <w:rPr>
                <w:lang w:val="pt-BR"/>
              </w:rPr>
              <w:t>307</w:t>
            </w:r>
          </w:p>
        </w:tc>
        <w:tc>
          <w:tcPr>
            <w:tcW w:w="119" w:type="dxa"/>
            <w:vAlign w:val="bottom"/>
          </w:tcPr>
          <w:p w14:paraId="7FDB567C" w14:textId="77777777" w:rsidR="00445AB8" w:rsidRPr="00D919B4" w:rsidRDefault="00445AB8">
            <w:pPr>
              <w:pStyle w:val="TBodynormalNumber"/>
              <w:keepNext/>
              <w:rPr>
                <w:lang w:val="pt-BR"/>
              </w:rPr>
            </w:pPr>
          </w:p>
        </w:tc>
        <w:tc>
          <w:tcPr>
            <w:tcW w:w="1021" w:type="dxa"/>
            <w:tcBorders>
              <w:top w:val="single" w:sz="4" w:space="0" w:color="A59C94"/>
              <w:left w:val="nil"/>
              <w:bottom w:val="single" w:sz="4" w:space="0" w:color="A59C94"/>
              <w:right w:val="nil"/>
            </w:tcBorders>
            <w:vAlign w:val="bottom"/>
            <w:hideMark/>
          </w:tcPr>
          <w:p w14:paraId="1C91E190" w14:textId="77777777" w:rsidR="00445AB8" w:rsidRPr="00D919B4" w:rsidRDefault="00445AB8">
            <w:pPr>
              <w:pStyle w:val="TBodynormalNumber"/>
              <w:keepNext/>
              <w:rPr>
                <w:lang w:val="pt-BR"/>
              </w:rPr>
            </w:pPr>
            <w:r w:rsidRPr="00D919B4">
              <w:rPr>
                <w:lang w:val="pt-BR"/>
              </w:rPr>
              <w:t>-12</w:t>
            </w:r>
          </w:p>
        </w:tc>
        <w:tc>
          <w:tcPr>
            <w:tcW w:w="119" w:type="dxa"/>
            <w:vAlign w:val="bottom"/>
          </w:tcPr>
          <w:p w14:paraId="2387175F" w14:textId="77777777" w:rsidR="00445AB8" w:rsidRPr="00D919B4" w:rsidRDefault="00445AB8">
            <w:pPr>
              <w:pStyle w:val="TBodynormalNumber"/>
              <w:keepNext/>
              <w:rPr>
                <w:lang w:val="pt-BR"/>
              </w:rPr>
            </w:pPr>
          </w:p>
        </w:tc>
        <w:tc>
          <w:tcPr>
            <w:tcW w:w="1021" w:type="dxa"/>
            <w:tcBorders>
              <w:top w:val="single" w:sz="4" w:space="0" w:color="A59C94"/>
              <w:left w:val="nil"/>
              <w:bottom w:val="single" w:sz="4" w:space="0" w:color="A59C94"/>
              <w:right w:val="nil"/>
            </w:tcBorders>
            <w:vAlign w:val="bottom"/>
            <w:hideMark/>
          </w:tcPr>
          <w:p w14:paraId="10986AFC" w14:textId="77777777" w:rsidR="00445AB8" w:rsidRPr="00D919B4" w:rsidRDefault="00445AB8">
            <w:pPr>
              <w:pStyle w:val="TBodynormalNumber"/>
              <w:keepNext/>
              <w:rPr>
                <w:lang w:val="pt-BR"/>
              </w:rPr>
            </w:pPr>
            <w:r w:rsidRPr="00D919B4">
              <w:rPr>
                <w:lang w:val="pt-BR"/>
              </w:rPr>
              <w:t>431</w:t>
            </w:r>
          </w:p>
        </w:tc>
        <w:tc>
          <w:tcPr>
            <w:tcW w:w="119" w:type="dxa"/>
            <w:vAlign w:val="bottom"/>
          </w:tcPr>
          <w:p w14:paraId="424D065C" w14:textId="77777777" w:rsidR="00445AB8" w:rsidRPr="00D919B4" w:rsidRDefault="00445AB8">
            <w:pPr>
              <w:pStyle w:val="TBodynormalNumber"/>
              <w:keepNext/>
              <w:rPr>
                <w:lang w:val="pt-BR"/>
              </w:rPr>
            </w:pPr>
          </w:p>
        </w:tc>
        <w:tc>
          <w:tcPr>
            <w:tcW w:w="1021" w:type="dxa"/>
            <w:tcBorders>
              <w:top w:val="single" w:sz="4" w:space="0" w:color="A59C94"/>
              <w:left w:val="nil"/>
              <w:bottom w:val="single" w:sz="4" w:space="0" w:color="A59C94"/>
              <w:right w:val="nil"/>
            </w:tcBorders>
            <w:shd w:val="clear" w:color="auto" w:fill="DAD5C9"/>
            <w:vAlign w:val="bottom"/>
            <w:hideMark/>
          </w:tcPr>
          <w:p w14:paraId="1FF9D5D5" w14:textId="77777777" w:rsidR="00445AB8" w:rsidRPr="00D919B4" w:rsidRDefault="00445AB8">
            <w:pPr>
              <w:pStyle w:val="TBodynormalNumber"/>
              <w:keepNext/>
              <w:rPr>
                <w:lang w:val="pt-BR"/>
              </w:rPr>
            </w:pPr>
            <w:r w:rsidRPr="00D919B4">
              <w:rPr>
                <w:lang w:val="pt-BR"/>
              </w:rPr>
              <w:t>286</w:t>
            </w:r>
          </w:p>
        </w:tc>
        <w:tc>
          <w:tcPr>
            <w:tcW w:w="119" w:type="dxa"/>
            <w:vAlign w:val="bottom"/>
          </w:tcPr>
          <w:p w14:paraId="4E8D211F" w14:textId="77777777" w:rsidR="00445AB8" w:rsidRPr="00D919B4" w:rsidRDefault="00445AB8">
            <w:pPr>
              <w:pStyle w:val="TBodynormalNumber"/>
              <w:keepNext/>
              <w:rPr>
                <w:lang w:val="pt-BR"/>
              </w:rPr>
            </w:pPr>
          </w:p>
        </w:tc>
        <w:tc>
          <w:tcPr>
            <w:tcW w:w="1021" w:type="dxa"/>
            <w:tcBorders>
              <w:top w:val="single" w:sz="4" w:space="0" w:color="A59C94"/>
              <w:left w:val="nil"/>
              <w:bottom w:val="single" w:sz="4" w:space="0" w:color="A59C94"/>
              <w:right w:val="nil"/>
            </w:tcBorders>
            <w:vAlign w:val="bottom"/>
            <w:hideMark/>
          </w:tcPr>
          <w:p w14:paraId="173C8CD0" w14:textId="77777777" w:rsidR="00445AB8" w:rsidRPr="00D919B4" w:rsidRDefault="00445AB8">
            <w:pPr>
              <w:pStyle w:val="TBodynormalNumber"/>
              <w:keepNext/>
              <w:rPr>
                <w:lang w:val="pt-BR"/>
              </w:rPr>
            </w:pPr>
            <w:r w:rsidRPr="00D919B4">
              <w:rPr>
                <w:lang w:val="pt-BR"/>
              </w:rPr>
              <w:t>-34</w:t>
            </w:r>
          </w:p>
        </w:tc>
      </w:tr>
      <w:tr w:rsidR="00445AB8" w:rsidRPr="00D919B4" w14:paraId="7BF8D7B2" w14:textId="77777777" w:rsidTr="00445AB8">
        <w:tc>
          <w:tcPr>
            <w:tcW w:w="2914" w:type="dxa"/>
            <w:tcBorders>
              <w:top w:val="single" w:sz="4" w:space="0" w:color="A59C94"/>
              <w:left w:val="nil"/>
              <w:bottom w:val="single" w:sz="4" w:space="0" w:color="A59C94"/>
              <w:right w:val="nil"/>
            </w:tcBorders>
            <w:vAlign w:val="bottom"/>
            <w:hideMark/>
          </w:tcPr>
          <w:p w14:paraId="64AD6CE7" w14:textId="77777777" w:rsidR="00445AB8" w:rsidRPr="00D919B4" w:rsidRDefault="00445AB8">
            <w:pPr>
              <w:pStyle w:val="TBodynormalText"/>
              <w:rPr>
                <w:lang w:val="pt-BR"/>
              </w:rPr>
            </w:pPr>
            <w:r w:rsidRPr="00D919B4">
              <w:rPr>
                <w:lang w:val="pt-BR"/>
              </w:rPr>
              <w:t xml:space="preserve">Performance </w:t>
            </w:r>
            <w:proofErr w:type="spellStart"/>
            <w:r w:rsidRPr="00D919B4">
              <w:rPr>
                <w:lang w:val="pt-BR"/>
              </w:rPr>
              <w:t>Materials</w:t>
            </w:r>
            <w:r w:rsidRPr="00D919B4">
              <w:rPr>
                <w:vertAlign w:val="superscript"/>
                <w:lang w:val="pt-BR"/>
              </w:rPr>
              <w:t>a</w:t>
            </w:r>
            <w:proofErr w:type="spellEnd"/>
          </w:p>
        </w:tc>
        <w:tc>
          <w:tcPr>
            <w:tcW w:w="119" w:type="dxa"/>
            <w:vAlign w:val="bottom"/>
          </w:tcPr>
          <w:p w14:paraId="6C37D553" w14:textId="77777777" w:rsidR="00445AB8" w:rsidRPr="00D919B4" w:rsidRDefault="00445AB8">
            <w:pPr>
              <w:pStyle w:val="TBodynormalNumber"/>
              <w:keepNext/>
              <w:rPr>
                <w:lang w:val="pt-BR"/>
              </w:rPr>
            </w:pPr>
          </w:p>
        </w:tc>
        <w:tc>
          <w:tcPr>
            <w:tcW w:w="1021" w:type="dxa"/>
            <w:tcBorders>
              <w:top w:val="single" w:sz="4" w:space="0" w:color="A59C94"/>
              <w:left w:val="nil"/>
              <w:bottom w:val="single" w:sz="4" w:space="0" w:color="A59C94"/>
              <w:right w:val="nil"/>
            </w:tcBorders>
            <w:vAlign w:val="bottom"/>
            <w:hideMark/>
          </w:tcPr>
          <w:p w14:paraId="34FFB136" w14:textId="0DADD32D" w:rsidR="00445AB8" w:rsidRPr="00D919B4" w:rsidRDefault="00445AB8">
            <w:pPr>
              <w:pStyle w:val="TBodynormalNumber"/>
              <w:keepNext/>
              <w:rPr>
                <w:lang w:val="pt-BR"/>
              </w:rPr>
            </w:pPr>
            <w:r w:rsidRPr="00D919B4">
              <w:rPr>
                <w:lang w:val="pt-BR"/>
              </w:rPr>
              <w:t>1</w:t>
            </w:r>
            <w:r w:rsidR="005D1F12">
              <w:rPr>
                <w:lang w:val="pt-BR"/>
              </w:rPr>
              <w:t>.</w:t>
            </w:r>
            <w:r w:rsidRPr="00D919B4">
              <w:rPr>
                <w:lang w:val="pt-BR"/>
              </w:rPr>
              <w:t>790</w:t>
            </w:r>
          </w:p>
        </w:tc>
        <w:tc>
          <w:tcPr>
            <w:tcW w:w="119" w:type="dxa"/>
            <w:vAlign w:val="bottom"/>
          </w:tcPr>
          <w:p w14:paraId="503E395C" w14:textId="77777777" w:rsidR="00445AB8" w:rsidRPr="00D919B4" w:rsidRDefault="00445AB8">
            <w:pPr>
              <w:pStyle w:val="TBodynormalNumber"/>
              <w:keepNext/>
              <w:rPr>
                <w:lang w:val="pt-BR"/>
              </w:rPr>
            </w:pPr>
          </w:p>
        </w:tc>
        <w:tc>
          <w:tcPr>
            <w:tcW w:w="1021" w:type="dxa"/>
            <w:tcBorders>
              <w:top w:val="single" w:sz="4" w:space="0" w:color="A59C94"/>
              <w:left w:val="nil"/>
              <w:bottom w:val="single" w:sz="4" w:space="0" w:color="A59C94"/>
              <w:right w:val="nil"/>
            </w:tcBorders>
            <w:shd w:val="clear" w:color="auto" w:fill="DAD5C9"/>
            <w:vAlign w:val="bottom"/>
            <w:hideMark/>
          </w:tcPr>
          <w:p w14:paraId="7E2B68F7" w14:textId="4B508773" w:rsidR="00445AB8" w:rsidRPr="00D919B4" w:rsidRDefault="00445AB8">
            <w:pPr>
              <w:pStyle w:val="TBodynormalNumber"/>
              <w:keepNext/>
              <w:rPr>
                <w:lang w:val="pt-BR"/>
              </w:rPr>
            </w:pPr>
            <w:r w:rsidRPr="00D919B4">
              <w:rPr>
                <w:lang w:val="pt-BR"/>
              </w:rPr>
              <w:t>1</w:t>
            </w:r>
            <w:r w:rsidR="005D1F12">
              <w:rPr>
                <w:lang w:val="pt-BR"/>
              </w:rPr>
              <w:t>.</w:t>
            </w:r>
            <w:r w:rsidRPr="00D919B4">
              <w:rPr>
                <w:lang w:val="pt-BR"/>
              </w:rPr>
              <w:t>401</w:t>
            </w:r>
          </w:p>
        </w:tc>
        <w:tc>
          <w:tcPr>
            <w:tcW w:w="119" w:type="dxa"/>
            <w:vAlign w:val="bottom"/>
          </w:tcPr>
          <w:p w14:paraId="6266D72C" w14:textId="77777777" w:rsidR="00445AB8" w:rsidRPr="00D919B4" w:rsidRDefault="00445AB8">
            <w:pPr>
              <w:pStyle w:val="TBodynormalNumber"/>
              <w:keepNext/>
              <w:rPr>
                <w:lang w:val="pt-BR"/>
              </w:rPr>
            </w:pPr>
          </w:p>
        </w:tc>
        <w:tc>
          <w:tcPr>
            <w:tcW w:w="1021" w:type="dxa"/>
            <w:tcBorders>
              <w:top w:val="single" w:sz="4" w:space="0" w:color="A59C94"/>
              <w:left w:val="nil"/>
              <w:bottom w:val="single" w:sz="4" w:space="0" w:color="A59C94"/>
              <w:right w:val="nil"/>
            </w:tcBorders>
            <w:vAlign w:val="bottom"/>
            <w:hideMark/>
          </w:tcPr>
          <w:p w14:paraId="1E598E2D" w14:textId="77777777" w:rsidR="00445AB8" w:rsidRPr="00D919B4" w:rsidRDefault="00445AB8">
            <w:pPr>
              <w:pStyle w:val="TBodynormalNumber"/>
              <w:keepNext/>
              <w:rPr>
                <w:lang w:val="pt-BR"/>
              </w:rPr>
            </w:pPr>
            <w:r w:rsidRPr="00D919B4">
              <w:rPr>
                <w:lang w:val="pt-BR"/>
              </w:rPr>
              <w:t>-22</w:t>
            </w:r>
          </w:p>
        </w:tc>
        <w:tc>
          <w:tcPr>
            <w:tcW w:w="119" w:type="dxa"/>
            <w:vAlign w:val="bottom"/>
          </w:tcPr>
          <w:p w14:paraId="6CB009FE" w14:textId="77777777" w:rsidR="00445AB8" w:rsidRPr="00D919B4" w:rsidRDefault="00445AB8">
            <w:pPr>
              <w:pStyle w:val="TBodynormalNumber"/>
              <w:keepNext/>
              <w:rPr>
                <w:lang w:val="pt-BR"/>
              </w:rPr>
            </w:pPr>
          </w:p>
        </w:tc>
        <w:tc>
          <w:tcPr>
            <w:tcW w:w="1021" w:type="dxa"/>
            <w:tcBorders>
              <w:top w:val="single" w:sz="4" w:space="0" w:color="A59C94"/>
              <w:left w:val="nil"/>
              <w:bottom w:val="single" w:sz="4" w:space="0" w:color="A59C94"/>
              <w:right w:val="nil"/>
            </w:tcBorders>
            <w:vAlign w:val="bottom"/>
            <w:hideMark/>
          </w:tcPr>
          <w:p w14:paraId="387C5793" w14:textId="77777777" w:rsidR="00445AB8" w:rsidRPr="00D919B4" w:rsidRDefault="00445AB8">
            <w:pPr>
              <w:pStyle w:val="TBodynormalNumber"/>
              <w:keepNext/>
              <w:rPr>
                <w:lang w:val="pt-BR"/>
              </w:rPr>
            </w:pPr>
            <w:r w:rsidRPr="00D919B4">
              <w:rPr>
                <w:lang w:val="pt-BR"/>
              </w:rPr>
              <w:t>224</w:t>
            </w:r>
          </w:p>
        </w:tc>
        <w:tc>
          <w:tcPr>
            <w:tcW w:w="119" w:type="dxa"/>
            <w:vAlign w:val="bottom"/>
          </w:tcPr>
          <w:p w14:paraId="15387773" w14:textId="77777777" w:rsidR="00445AB8" w:rsidRPr="00D919B4" w:rsidRDefault="00445AB8">
            <w:pPr>
              <w:pStyle w:val="TBodynormalNumber"/>
              <w:keepNext/>
              <w:rPr>
                <w:lang w:val="pt-BR"/>
              </w:rPr>
            </w:pPr>
          </w:p>
        </w:tc>
        <w:tc>
          <w:tcPr>
            <w:tcW w:w="1021" w:type="dxa"/>
            <w:tcBorders>
              <w:top w:val="single" w:sz="4" w:space="0" w:color="A59C94"/>
              <w:left w:val="nil"/>
              <w:bottom w:val="single" w:sz="4" w:space="0" w:color="A59C94"/>
              <w:right w:val="nil"/>
            </w:tcBorders>
            <w:shd w:val="clear" w:color="auto" w:fill="DAD5C9"/>
            <w:vAlign w:val="bottom"/>
            <w:hideMark/>
          </w:tcPr>
          <w:p w14:paraId="324B3079" w14:textId="77777777" w:rsidR="00445AB8" w:rsidRPr="00D919B4" w:rsidRDefault="00445AB8">
            <w:pPr>
              <w:pStyle w:val="TBodynormalNumber"/>
              <w:keepNext/>
              <w:rPr>
                <w:lang w:val="pt-BR"/>
              </w:rPr>
            </w:pPr>
            <w:r w:rsidRPr="00D919B4">
              <w:rPr>
                <w:lang w:val="pt-BR"/>
              </w:rPr>
              <w:t>81</w:t>
            </w:r>
          </w:p>
        </w:tc>
        <w:tc>
          <w:tcPr>
            <w:tcW w:w="119" w:type="dxa"/>
            <w:vAlign w:val="bottom"/>
          </w:tcPr>
          <w:p w14:paraId="098F668E" w14:textId="77777777" w:rsidR="00445AB8" w:rsidRPr="00D919B4" w:rsidRDefault="00445AB8">
            <w:pPr>
              <w:pStyle w:val="TBodynormalNumber"/>
              <w:keepNext/>
              <w:rPr>
                <w:lang w:val="pt-BR"/>
              </w:rPr>
            </w:pPr>
          </w:p>
        </w:tc>
        <w:tc>
          <w:tcPr>
            <w:tcW w:w="1021" w:type="dxa"/>
            <w:tcBorders>
              <w:top w:val="single" w:sz="4" w:space="0" w:color="A59C94"/>
              <w:left w:val="nil"/>
              <w:bottom w:val="single" w:sz="4" w:space="0" w:color="A59C94"/>
              <w:right w:val="nil"/>
            </w:tcBorders>
            <w:vAlign w:val="bottom"/>
            <w:hideMark/>
          </w:tcPr>
          <w:p w14:paraId="5D5E0BD5" w14:textId="77777777" w:rsidR="00445AB8" w:rsidRPr="00D919B4" w:rsidRDefault="00445AB8">
            <w:pPr>
              <w:pStyle w:val="TBodynormalNumber"/>
              <w:keepNext/>
              <w:rPr>
                <w:lang w:val="pt-BR"/>
              </w:rPr>
            </w:pPr>
            <w:r w:rsidRPr="00D919B4">
              <w:rPr>
                <w:lang w:val="pt-BR"/>
              </w:rPr>
              <w:t>-64</w:t>
            </w:r>
          </w:p>
        </w:tc>
      </w:tr>
      <w:tr w:rsidR="00445AB8" w:rsidRPr="00D919B4" w14:paraId="4AA6CCE2" w14:textId="77777777" w:rsidTr="00445AB8">
        <w:tc>
          <w:tcPr>
            <w:tcW w:w="2914" w:type="dxa"/>
            <w:tcBorders>
              <w:top w:val="single" w:sz="4" w:space="0" w:color="A59C94"/>
              <w:left w:val="nil"/>
              <w:bottom w:val="single" w:sz="4" w:space="0" w:color="A59C94"/>
              <w:right w:val="nil"/>
            </w:tcBorders>
            <w:vAlign w:val="bottom"/>
            <w:hideMark/>
          </w:tcPr>
          <w:p w14:paraId="1477C865" w14:textId="77777777" w:rsidR="00445AB8" w:rsidRPr="00D919B4" w:rsidRDefault="00445AB8">
            <w:pPr>
              <w:pStyle w:val="TBodynormalText"/>
              <w:rPr>
                <w:lang w:val="pt-BR"/>
              </w:rPr>
            </w:pPr>
            <w:r w:rsidRPr="00D919B4">
              <w:rPr>
                <w:lang w:val="pt-BR"/>
              </w:rPr>
              <w:t>Technology &amp; Infrastructure</w:t>
            </w:r>
          </w:p>
        </w:tc>
        <w:tc>
          <w:tcPr>
            <w:tcW w:w="119" w:type="dxa"/>
            <w:vAlign w:val="bottom"/>
          </w:tcPr>
          <w:p w14:paraId="524F8090" w14:textId="77777777" w:rsidR="00445AB8" w:rsidRPr="00D919B4" w:rsidRDefault="00445AB8">
            <w:pPr>
              <w:pStyle w:val="TBodynormalNumber"/>
              <w:keepNext/>
              <w:rPr>
                <w:lang w:val="pt-BR"/>
              </w:rPr>
            </w:pPr>
          </w:p>
        </w:tc>
        <w:tc>
          <w:tcPr>
            <w:tcW w:w="1021" w:type="dxa"/>
            <w:tcBorders>
              <w:top w:val="single" w:sz="4" w:space="0" w:color="A59C94"/>
              <w:left w:val="nil"/>
              <w:bottom w:val="single" w:sz="4" w:space="0" w:color="A59C94"/>
              <w:right w:val="nil"/>
            </w:tcBorders>
            <w:vAlign w:val="bottom"/>
            <w:hideMark/>
          </w:tcPr>
          <w:p w14:paraId="4F040527" w14:textId="77777777" w:rsidR="00445AB8" w:rsidRPr="00D919B4" w:rsidRDefault="00445AB8">
            <w:pPr>
              <w:pStyle w:val="TBodynormalNumber"/>
              <w:keepNext/>
              <w:rPr>
                <w:lang w:val="pt-BR"/>
              </w:rPr>
            </w:pPr>
            <w:r w:rsidRPr="00D919B4">
              <w:rPr>
                <w:lang w:val="pt-BR"/>
              </w:rPr>
              <w:t>599</w:t>
            </w:r>
          </w:p>
        </w:tc>
        <w:tc>
          <w:tcPr>
            <w:tcW w:w="119" w:type="dxa"/>
            <w:vAlign w:val="bottom"/>
          </w:tcPr>
          <w:p w14:paraId="68469822" w14:textId="77777777" w:rsidR="00445AB8" w:rsidRPr="00D919B4" w:rsidRDefault="00445AB8">
            <w:pPr>
              <w:pStyle w:val="TBodynormalNumber"/>
              <w:keepNext/>
              <w:rPr>
                <w:lang w:val="pt-BR"/>
              </w:rPr>
            </w:pPr>
          </w:p>
        </w:tc>
        <w:tc>
          <w:tcPr>
            <w:tcW w:w="1021" w:type="dxa"/>
            <w:tcBorders>
              <w:top w:val="single" w:sz="4" w:space="0" w:color="A59C94"/>
              <w:left w:val="nil"/>
              <w:bottom w:val="single" w:sz="4" w:space="0" w:color="A59C94"/>
              <w:right w:val="nil"/>
            </w:tcBorders>
            <w:shd w:val="clear" w:color="auto" w:fill="DAD5C9"/>
            <w:vAlign w:val="bottom"/>
            <w:hideMark/>
          </w:tcPr>
          <w:p w14:paraId="774750ED" w14:textId="77777777" w:rsidR="00445AB8" w:rsidRPr="00D919B4" w:rsidRDefault="00445AB8">
            <w:pPr>
              <w:pStyle w:val="TBodynormalNumber"/>
              <w:keepNext/>
              <w:rPr>
                <w:lang w:val="pt-BR"/>
              </w:rPr>
            </w:pPr>
            <w:r w:rsidRPr="00D919B4">
              <w:rPr>
                <w:lang w:val="pt-BR"/>
              </w:rPr>
              <w:t>552</w:t>
            </w:r>
          </w:p>
        </w:tc>
        <w:tc>
          <w:tcPr>
            <w:tcW w:w="119" w:type="dxa"/>
            <w:vAlign w:val="bottom"/>
          </w:tcPr>
          <w:p w14:paraId="05F8889D" w14:textId="77777777" w:rsidR="00445AB8" w:rsidRPr="00D919B4" w:rsidRDefault="00445AB8">
            <w:pPr>
              <w:pStyle w:val="TBodynormalNumber"/>
              <w:keepNext/>
              <w:rPr>
                <w:lang w:val="pt-BR"/>
              </w:rPr>
            </w:pPr>
          </w:p>
        </w:tc>
        <w:tc>
          <w:tcPr>
            <w:tcW w:w="1021" w:type="dxa"/>
            <w:tcBorders>
              <w:top w:val="single" w:sz="4" w:space="0" w:color="A59C94"/>
              <w:left w:val="nil"/>
              <w:bottom w:val="single" w:sz="4" w:space="0" w:color="A59C94"/>
              <w:right w:val="nil"/>
            </w:tcBorders>
            <w:vAlign w:val="bottom"/>
            <w:hideMark/>
          </w:tcPr>
          <w:p w14:paraId="2A9DB3E5" w14:textId="77777777" w:rsidR="00445AB8" w:rsidRPr="00D919B4" w:rsidRDefault="00445AB8">
            <w:pPr>
              <w:pStyle w:val="TBodynormalNumber"/>
              <w:keepNext/>
              <w:rPr>
                <w:lang w:val="pt-BR"/>
              </w:rPr>
            </w:pPr>
            <w:r w:rsidRPr="00D919B4">
              <w:rPr>
                <w:lang w:val="pt-BR"/>
              </w:rPr>
              <w:t>-8</w:t>
            </w:r>
          </w:p>
        </w:tc>
        <w:tc>
          <w:tcPr>
            <w:tcW w:w="119" w:type="dxa"/>
            <w:vAlign w:val="bottom"/>
          </w:tcPr>
          <w:p w14:paraId="7F0B2F41" w14:textId="77777777" w:rsidR="00445AB8" w:rsidRPr="00D919B4" w:rsidRDefault="00445AB8">
            <w:pPr>
              <w:pStyle w:val="TBodynormalNumber"/>
              <w:keepNext/>
              <w:rPr>
                <w:lang w:val="pt-BR"/>
              </w:rPr>
            </w:pPr>
          </w:p>
        </w:tc>
        <w:tc>
          <w:tcPr>
            <w:tcW w:w="1021" w:type="dxa"/>
            <w:tcBorders>
              <w:top w:val="single" w:sz="4" w:space="0" w:color="A59C94"/>
              <w:left w:val="nil"/>
              <w:bottom w:val="single" w:sz="4" w:space="0" w:color="A59C94"/>
              <w:right w:val="nil"/>
            </w:tcBorders>
            <w:vAlign w:val="bottom"/>
            <w:hideMark/>
          </w:tcPr>
          <w:p w14:paraId="6B20D35C" w14:textId="77777777" w:rsidR="00445AB8" w:rsidRPr="00D919B4" w:rsidRDefault="00445AB8">
            <w:pPr>
              <w:pStyle w:val="TBodynormalNumber"/>
              <w:keepNext/>
              <w:rPr>
                <w:lang w:val="pt-BR"/>
              </w:rPr>
            </w:pPr>
            <w:r w:rsidRPr="00D919B4">
              <w:rPr>
                <w:lang w:val="pt-BR"/>
              </w:rPr>
              <w:t>30</w:t>
            </w:r>
          </w:p>
        </w:tc>
        <w:tc>
          <w:tcPr>
            <w:tcW w:w="119" w:type="dxa"/>
            <w:vAlign w:val="bottom"/>
          </w:tcPr>
          <w:p w14:paraId="65596F46" w14:textId="77777777" w:rsidR="00445AB8" w:rsidRPr="00D919B4" w:rsidRDefault="00445AB8">
            <w:pPr>
              <w:pStyle w:val="TBodynormalNumber"/>
              <w:keepNext/>
              <w:rPr>
                <w:lang w:val="pt-BR"/>
              </w:rPr>
            </w:pPr>
          </w:p>
        </w:tc>
        <w:tc>
          <w:tcPr>
            <w:tcW w:w="1021" w:type="dxa"/>
            <w:tcBorders>
              <w:top w:val="single" w:sz="4" w:space="0" w:color="A59C94"/>
              <w:left w:val="nil"/>
              <w:bottom w:val="single" w:sz="4" w:space="0" w:color="A59C94"/>
              <w:right w:val="nil"/>
            </w:tcBorders>
            <w:shd w:val="clear" w:color="auto" w:fill="DAD5C9"/>
            <w:vAlign w:val="bottom"/>
            <w:hideMark/>
          </w:tcPr>
          <w:p w14:paraId="330EBE33" w14:textId="77777777" w:rsidR="00445AB8" w:rsidRPr="00D919B4" w:rsidRDefault="00445AB8">
            <w:pPr>
              <w:pStyle w:val="TBodynormalNumber"/>
              <w:keepNext/>
              <w:rPr>
                <w:lang w:val="pt-BR"/>
              </w:rPr>
            </w:pPr>
            <w:r w:rsidRPr="00D919B4">
              <w:rPr>
                <w:lang w:val="pt-BR"/>
              </w:rPr>
              <w:t>98</w:t>
            </w:r>
          </w:p>
        </w:tc>
        <w:tc>
          <w:tcPr>
            <w:tcW w:w="119" w:type="dxa"/>
            <w:vAlign w:val="bottom"/>
          </w:tcPr>
          <w:p w14:paraId="57A38856" w14:textId="77777777" w:rsidR="00445AB8" w:rsidRPr="00D919B4" w:rsidRDefault="00445AB8">
            <w:pPr>
              <w:pStyle w:val="TBodynormalNumber"/>
              <w:keepNext/>
              <w:rPr>
                <w:lang w:val="pt-BR"/>
              </w:rPr>
            </w:pPr>
          </w:p>
        </w:tc>
        <w:tc>
          <w:tcPr>
            <w:tcW w:w="1021" w:type="dxa"/>
            <w:tcBorders>
              <w:top w:val="single" w:sz="4" w:space="0" w:color="A59C94"/>
              <w:left w:val="nil"/>
              <w:bottom w:val="single" w:sz="4" w:space="0" w:color="A59C94"/>
              <w:right w:val="nil"/>
            </w:tcBorders>
            <w:vAlign w:val="bottom"/>
            <w:hideMark/>
          </w:tcPr>
          <w:p w14:paraId="37B234F8" w14:textId="77777777" w:rsidR="00445AB8" w:rsidRPr="00D919B4" w:rsidRDefault="00445AB8">
            <w:pPr>
              <w:pStyle w:val="TBodynormalNumber"/>
              <w:keepNext/>
              <w:rPr>
                <w:lang w:val="pt-BR"/>
              </w:rPr>
            </w:pPr>
            <w:r w:rsidRPr="00D919B4">
              <w:rPr>
                <w:lang w:val="pt-BR"/>
              </w:rPr>
              <w:t>227</w:t>
            </w:r>
          </w:p>
        </w:tc>
      </w:tr>
      <w:tr w:rsidR="00445AB8" w:rsidRPr="00D919B4" w14:paraId="3A38DCCC" w14:textId="77777777" w:rsidTr="00445AB8">
        <w:tc>
          <w:tcPr>
            <w:tcW w:w="2914" w:type="dxa"/>
            <w:tcBorders>
              <w:top w:val="single" w:sz="4" w:space="0" w:color="A59C94"/>
              <w:left w:val="nil"/>
              <w:bottom w:val="single" w:sz="4" w:space="0" w:color="A59C94"/>
              <w:right w:val="nil"/>
            </w:tcBorders>
            <w:vAlign w:val="bottom"/>
            <w:hideMark/>
          </w:tcPr>
          <w:p w14:paraId="7C0EDC2E" w14:textId="05C9ACB1" w:rsidR="00445AB8" w:rsidRPr="00D919B4" w:rsidRDefault="0065314A">
            <w:pPr>
              <w:pStyle w:val="TBodynormalText"/>
              <w:rPr>
                <w:lang w:val="pt-BR"/>
              </w:rPr>
            </w:pPr>
            <w:r>
              <w:rPr>
                <w:lang w:val="pt-BR"/>
              </w:rPr>
              <w:t>Funções Essenciais</w:t>
            </w:r>
            <w:r w:rsidRPr="00D919B4">
              <w:rPr>
                <w:lang w:val="pt-BR"/>
              </w:rPr>
              <w:t xml:space="preserve">, </w:t>
            </w:r>
            <w:r>
              <w:rPr>
                <w:lang w:val="pt-BR"/>
              </w:rPr>
              <w:t>Outras Atividades</w:t>
            </w:r>
            <w:r w:rsidRPr="00D919B4">
              <w:rPr>
                <w:lang w:val="pt-BR"/>
              </w:rPr>
              <w:t>, Consolida</w:t>
            </w:r>
            <w:r>
              <w:rPr>
                <w:lang w:val="pt-BR"/>
              </w:rPr>
              <w:t>ção</w:t>
            </w:r>
          </w:p>
        </w:tc>
        <w:tc>
          <w:tcPr>
            <w:tcW w:w="119" w:type="dxa"/>
            <w:vAlign w:val="bottom"/>
          </w:tcPr>
          <w:p w14:paraId="6121C7FF" w14:textId="77777777" w:rsidR="00445AB8" w:rsidRPr="00D919B4" w:rsidRDefault="00445AB8">
            <w:pPr>
              <w:pStyle w:val="TBodynormalNumber"/>
              <w:keepNext/>
              <w:rPr>
                <w:lang w:val="pt-BR"/>
              </w:rPr>
            </w:pPr>
          </w:p>
        </w:tc>
        <w:tc>
          <w:tcPr>
            <w:tcW w:w="1021" w:type="dxa"/>
            <w:tcBorders>
              <w:top w:val="single" w:sz="4" w:space="0" w:color="A59C94"/>
              <w:left w:val="nil"/>
              <w:bottom w:val="single" w:sz="4" w:space="0" w:color="A59C94"/>
              <w:right w:val="nil"/>
            </w:tcBorders>
            <w:vAlign w:val="bottom"/>
            <w:hideMark/>
          </w:tcPr>
          <w:p w14:paraId="68026211" w14:textId="77777777" w:rsidR="00445AB8" w:rsidRPr="00D919B4" w:rsidRDefault="00445AB8">
            <w:pPr>
              <w:pStyle w:val="TBodynormalNumber"/>
              <w:keepNext/>
              <w:rPr>
                <w:lang w:val="pt-BR"/>
              </w:rPr>
            </w:pPr>
            <w:r w:rsidRPr="00D919B4">
              <w:rPr>
                <w:lang w:val="pt-BR"/>
              </w:rPr>
              <w:t>33</w:t>
            </w:r>
          </w:p>
        </w:tc>
        <w:tc>
          <w:tcPr>
            <w:tcW w:w="119" w:type="dxa"/>
            <w:vAlign w:val="bottom"/>
          </w:tcPr>
          <w:p w14:paraId="3E791D9D" w14:textId="77777777" w:rsidR="00445AB8" w:rsidRPr="00D919B4" w:rsidRDefault="00445AB8">
            <w:pPr>
              <w:pStyle w:val="TBodynormalNumber"/>
              <w:keepNext/>
              <w:rPr>
                <w:lang w:val="pt-BR"/>
              </w:rPr>
            </w:pPr>
          </w:p>
        </w:tc>
        <w:tc>
          <w:tcPr>
            <w:tcW w:w="1021" w:type="dxa"/>
            <w:tcBorders>
              <w:top w:val="single" w:sz="4" w:space="0" w:color="A59C94"/>
              <w:left w:val="nil"/>
              <w:bottom w:val="single" w:sz="4" w:space="0" w:color="A59C94"/>
              <w:right w:val="nil"/>
            </w:tcBorders>
            <w:shd w:val="clear" w:color="auto" w:fill="DAD5C9"/>
            <w:vAlign w:val="bottom"/>
            <w:hideMark/>
          </w:tcPr>
          <w:p w14:paraId="4771D80B" w14:textId="77777777" w:rsidR="00445AB8" w:rsidRPr="00D919B4" w:rsidRDefault="00445AB8">
            <w:pPr>
              <w:pStyle w:val="TBodynormalNumber"/>
              <w:keepNext/>
              <w:rPr>
                <w:lang w:val="pt-BR"/>
              </w:rPr>
            </w:pPr>
            <w:r w:rsidRPr="00D919B4">
              <w:rPr>
                <w:lang w:val="pt-BR"/>
              </w:rPr>
              <w:t>25</w:t>
            </w:r>
          </w:p>
        </w:tc>
        <w:tc>
          <w:tcPr>
            <w:tcW w:w="119" w:type="dxa"/>
            <w:vAlign w:val="bottom"/>
          </w:tcPr>
          <w:p w14:paraId="7579E6D3" w14:textId="77777777" w:rsidR="00445AB8" w:rsidRPr="00D919B4" w:rsidRDefault="00445AB8">
            <w:pPr>
              <w:pStyle w:val="TBodynormalNumber"/>
              <w:keepNext/>
              <w:rPr>
                <w:lang w:val="pt-BR"/>
              </w:rPr>
            </w:pPr>
          </w:p>
        </w:tc>
        <w:tc>
          <w:tcPr>
            <w:tcW w:w="1021" w:type="dxa"/>
            <w:tcBorders>
              <w:top w:val="single" w:sz="4" w:space="0" w:color="A59C94"/>
              <w:left w:val="nil"/>
              <w:bottom w:val="single" w:sz="4" w:space="0" w:color="A59C94"/>
              <w:right w:val="nil"/>
            </w:tcBorders>
            <w:vAlign w:val="bottom"/>
            <w:hideMark/>
          </w:tcPr>
          <w:p w14:paraId="60991BC5" w14:textId="77777777" w:rsidR="00445AB8" w:rsidRPr="00D919B4" w:rsidRDefault="00445AB8">
            <w:pPr>
              <w:pStyle w:val="TBodynormalNumber"/>
              <w:keepNext/>
              <w:rPr>
                <w:lang w:val="pt-BR"/>
              </w:rPr>
            </w:pPr>
            <w:r w:rsidRPr="00D919B4">
              <w:rPr>
                <w:lang w:val="pt-BR"/>
              </w:rPr>
              <w:t>-24</w:t>
            </w:r>
          </w:p>
        </w:tc>
        <w:tc>
          <w:tcPr>
            <w:tcW w:w="119" w:type="dxa"/>
            <w:vAlign w:val="bottom"/>
          </w:tcPr>
          <w:p w14:paraId="6CCB3CCA" w14:textId="77777777" w:rsidR="00445AB8" w:rsidRPr="00D919B4" w:rsidRDefault="00445AB8">
            <w:pPr>
              <w:pStyle w:val="TBodynormalNumber"/>
              <w:keepNext/>
              <w:rPr>
                <w:lang w:val="pt-BR"/>
              </w:rPr>
            </w:pPr>
          </w:p>
        </w:tc>
        <w:tc>
          <w:tcPr>
            <w:tcW w:w="1021" w:type="dxa"/>
            <w:tcBorders>
              <w:top w:val="single" w:sz="4" w:space="0" w:color="A59C94"/>
              <w:left w:val="nil"/>
              <w:bottom w:val="single" w:sz="4" w:space="0" w:color="A59C94"/>
              <w:right w:val="nil"/>
            </w:tcBorders>
            <w:vAlign w:val="bottom"/>
            <w:hideMark/>
          </w:tcPr>
          <w:p w14:paraId="4BE8049F" w14:textId="77777777" w:rsidR="00445AB8" w:rsidRPr="00D919B4" w:rsidRDefault="00445AB8">
            <w:pPr>
              <w:pStyle w:val="TBodynormalNumber"/>
              <w:keepNext/>
              <w:rPr>
                <w:lang w:val="pt-BR"/>
              </w:rPr>
            </w:pPr>
            <w:r w:rsidRPr="00D919B4">
              <w:rPr>
                <w:lang w:val="pt-BR"/>
              </w:rPr>
              <w:t>-145</w:t>
            </w:r>
          </w:p>
        </w:tc>
        <w:tc>
          <w:tcPr>
            <w:tcW w:w="119" w:type="dxa"/>
            <w:vAlign w:val="bottom"/>
          </w:tcPr>
          <w:p w14:paraId="1F062FB1" w14:textId="77777777" w:rsidR="00445AB8" w:rsidRPr="00D919B4" w:rsidRDefault="00445AB8">
            <w:pPr>
              <w:pStyle w:val="TBodynormalNumber"/>
              <w:keepNext/>
              <w:rPr>
                <w:lang w:val="pt-BR"/>
              </w:rPr>
            </w:pPr>
          </w:p>
        </w:tc>
        <w:tc>
          <w:tcPr>
            <w:tcW w:w="1021" w:type="dxa"/>
            <w:tcBorders>
              <w:top w:val="single" w:sz="4" w:space="0" w:color="A59C94"/>
              <w:left w:val="nil"/>
              <w:bottom w:val="single" w:sz="4" w:space="0" w:color="A59C94"/>
              <w:right w:val="nil"/>
            </w:tcBorders>
            <w:shd w:val="clear" w:color="auto" w:fill="DAD5C9"/>
            <w:vAlign w:val="bottom"/>
            <w:hideMark/>
          </w:tcPr>
          <w:p w14:paraId="4B604A4E" w14:textId="77777777" w:rsidR="00445AB8" w:rsidRPr="00D919B4" w:rsidRDefault="00445AB8">
            <w:pPr>
              <w:pStyle w:val="TBodynormalNumber"/>
              <w:keepNext/>
              <w:rPr>
                <w:lang w:val="pt-BR"/>
              </w:rPr>
            </w:pPr>
            <w:r w:rsidRPr="00D919B4">
              <w:rPr>
                <w:lang w:val="pt-BR"/>
              </w:rPr>
              <w:t>-120</w:t>
            </w:r>
          </w:p>
        </w:tc>
        <w:tc>
          <w:tcPr>
            <w:tcW w:w="119" w:type="dxa"/>
            <w:vAlign w:val="bottom"/>
          </w:tcPr>
          <w:p w14:paraId="480F643B" w14:textId="77777777" w:rsidR="00445AB8" w:rsidRPr="00D919B4" w:rsidRDefault="00445AB8">
            <w:pPr>
              <w:pStyle w:val="TBodynormalNumber"/>
              <w:keepNext/>
              <w:rPr>
                <w:lang w:val="pt-BR"/>
              </w:rPr>
            </w:pPr>
          </w:p>
        </w:tc>
        <w:tc>
          <w:tcPr>
            <w:tcW w:w="1021" w:type="dxa"/>
            <w:tcBorders>
              <w:top w:val="single" w:sz="4" w:space="0" w:color="A59C94"/>
              <w:left w:val="nil"/>
              <w:bottom w:val="single" w:sz="4" w:space="0" w:color="A59C94"/>
              <w:right w:val="nil"/>
            </w:tcBorders>
            <w:vAlign w:val="bottom"/>
            <w:hideMark/>
          </w:tcPr>
          <w:p w14:paraId="118519BB" w14:textId="77777777" w:rsidR="00445AB8" w:rsidRPr="00D919B4" w:rsidRDefault="00445AB8">
            <w:pPr>
              <w:pStyle w:val="TBodynormalNumber"/>
              <w:keepNext/>
              <w:rPr>
                <w:lang w:val="pt-BR"/>
              </w:rPr>
            </w:pPr>
            <w:r w:rsidRPr="00D919B4">
              <w:rPr>
                <w:lang w:val="pt-BR"/>
              </w:rPr>
              <w:t>17</w:t>
            </w:r>
          </w:p>
        </w:tc>
      </w:tr>
      <w:tr w:rsidR="00445AB8" w:rsidRPr="00D919B4" w14:paraId="0267AE91" w14:textId="77777777" w:rsidTr="00445AB8">
        <w:tc>
          <w:tcPr>
            <w:tcW w:w="2914" w:type="dxa"/>
            <w:tcBorders>
              <w:top w:val="single" w:sz="4" w:space="0" w:color="A59C94"/>
              <w:left w:val="nil"/>
              <w:bottom w:val="single" w:sz="18" w:space="0" w:color="991D85"/>
              <w:right w:val="nil"/>
            </w:tcBorders>
            <w:vAlign w:val="bottom"/>
            <w:hideMark/>
          </w:tcPr>
          <w:p w14:paraId="327B4AFD" w14:textId="0996E250" w:rsidR="00445AB8" w:rsidRPr="00D919B4" w:rsidRDefault="00B13F10">
            <w:pPr>
              <w:pStyle w:val="TBodytotalText"/>
              <w:rPr>
                <w:lang w:val="pt-BR"/>
              </w:rPr>
            </w:pPr>
            <w:r>
              <w:rPr>
                <w:lang w:val="pt-BR"/>
              </w:rPr>
              <w:t xml:space="preserve">Grupo Evonik </w:t>
            </w:r>
          </w:p>
        </w:tc>
        <w:tc>
          <w:tcPr>
            <w:tcW w:w="119" w:type="dxa"/>
            <w:tcBorders>
              <w:top w:val="nil"/>
              <w:left w:val="nil"/>
              <w:bottom w:val="single" w:sz="18" w:space="0" w:color="991D85"/>
              <w:right w:val="nil"/>
            </w:tcBorders>
            <w:vAlign w:val="bottom"/>
          </w:tcPr>
          <w:p w14:paraId="3EF88D53" w14:textId="77777777" w:rsidR="00445AB8" w:rsidRPr="00D919B4" w:rsidRDefault="00445AB8">
            <w:pPr>
              <w:pStyle w:val="TBodytotalNumber"/>
              <w:rPr>
                <w:lang w:val="pt-BR"/>
              </w:rPr>
            </w:pPr>
          </w:p>
        </w:tc>
        <w:tc>
          <w:tcPr>
            <w:tcW w:w="1021" w:type="dxa"/>
            <w:tcBorders>
              <w:top w:val="single" w:sz="4" w:space="0" w:color="A59C94"/>
              <w:left w:val="nil"/>
              <w:bottom w:val="single" w:sz="18" w:space="0" w:color="991D85"/>
              <w:right w:val="nil"/>
            </w:tcBorders>
            <w:vAlign w:val="bottom"/>
            <w:hideMark/>
          </w:tcPr>
          <w:p w14:paraId="60527295" w14:textId="2FE7E342" w:rsidR="00445AB8" w:rsidRPr="00D919B4" w:rsidRDefault="00445AB8">
            <w:pPr>
              <w:pStyle w:val="TBodytotalNumber"/>
              <w:rPr>
                <w:lang w:val="pt-BR"/>
              </w:rPr>
            </w:pPr>
            <w:r w:rsidRPr="00D919B4">
              <w:rPr>
                <w:lang w:val="pt-BR"/>
              </w:rPr>
              <w:t>9</w:t>
            </w:r>
            <w:r w:rsidR="005D1F12">
              <w:rPr>
                <w:lang w:val="pt-BR"/>
              </w:rPr>
              <w:t>.</w:t>
            </w:r>
            <w:r w:rsidRPr="00D919B4">
              <w:rPr>
                <w:lang w:val="pt-BR"/>
              </w:rPr>
              <w:t>270</w:t>
            </w:r>
          </w:p>
        </w:tc>
        <w:tc>
          <w:tcPr>
            <w:tcW w:w="119" w:type="dxa"/>
            <w:tcBorders>
              <w:top w:val="nil"/>
              <w:left w:val="nil"/>
              <w:bottom w:val="single" w:sz="18" w:space="0" w:color="991D85"/>
              <w:right w:val="nil"/>
            </w:tcBorders>
            <w:vAlign w:val="bottom"/>
          </w:tcPr>
          <w:p w14:paraId="56029844" w14:textId="77777777" w:rsidR="00445AB8" w:rsidRPr="00D919B4" w:rsidRDefault="00445AB8">
            <w:pPr>
              <w:pStyle w:val="TBodytotalNumber"/>
              <w:rPr>
                <w:lang w:val="pt-BR"/>
              </w:rPr>
            </w:pPr>
          </w:p>
        </w:tc>
        <w:tc>
          <w:tcPr>
            <w:tcW w:w="1021" w:type="dxa"/>
            <w:tcBorders>
              <w:top w:val="single" w:sz="4" w:space="0" w:color="A59C94"/>
              <w:left w:val="nil"/>
              <w:bottom w:val="single" w:sz="18" w:space="0" w:color="991D85"/>
              <w:right w:val="nil"/>
            </w:tcBorders>
            <w:shd w:val="clear" w:color="auto" w:fill="DAD5C9"/>
            <w:vAlign w:val="bottom"/>
            <w:hideMark/>
          </w:tcPr>
          <w:p w14:paraId="3C985640" w14:textId="3D1D67AA" w:rsidR="00445AB8" w:rsidRPr="00D919B4" w:rsidRDefault="00445AB8">
            <w:pPr>
              <w:pStyle w:val="TBodytotalNumber"/>
              <w:rPr>
                <w:lang w:val="pt-BR"/>
              </w:rPr>
            </w:pPr>
            <w:r w:rsidRPr="00D919B4">
              <w:rPr>
                <w:lang w:val="pt-BR"/>
              </w:rPr>
              <w:t>7</w:t>
            </w:r>
            <w:r w:rsidR="005D1F12">
              <w:rPr>
                <w:lang w:val="pt-BR"/>
              </w:rPr>
              <w:t>.</w:t>
            </w:r>
            <w:r w:rsidRPr="00D919B4">
              <w:rPr>
                <w:lang w:val="pt-BR"/>
              </w:rPr>
              <w:t>891</w:t>
            </w:r>
          </w:p>
        </w:tc>
        <w:tc>
          <w:tcPr>
            <w:tcW w:w="119" w:type="dxa"/>
            <w:tcBorders>
              <w:top w:val="nil"/>
              <w:left w:val="nil"/>
              <w:bottom w:val="single" w:sz="18" w:space="0" w:color="991D85"/>
              <w:right w:val="nil"/>
            </w:tcBorders>
            <w:vAlign w:val="bottom"/>
          </w:tcPr>
          <w:p w14:paraId="3B319E28" w14:textId="77777777" w:rsidR="00445AB8" w:rsidRPr="00D919B4" w:rsidRDefault="00445AB8">
            <w:pPr>
              <w:pStyle w:val="TBodytotalNumber"/>
              <w:rPr>
                <w:lang w:val="pt-BR"/>
              </w:rPr>
            </w:pPr>
          </w:p>
        </w:tc>
        <w:tc>
          <w:tcPr>
            <w:tcW w:w="1021" w:type="dxa"/>
            <w:tcBorders>
              <w:top w:val="single" w:sz="4" w:space="0" w:color="A59C94"/>
              <w:left w:val="nil"/>
              <w:bottom w:val="single" w:sz="18" w:space="0" w:color="991D85"/>
              <w:right w:val="nil"/>
            </w:tcBorders>
            <w:vAlign w:val="bottom"/>
            <w:hideMark/>
          </w:tcPr>
          <w:p w14:paraId="798D3440" w14:textId="77777777" w:rsidR="00445AB8" w:rsidRPr="00D919B4" w:rsidRDefault="00445AB8">
            <w:pPr>
              <w:pStyle w:val="TBodytotalNumber"/>
              <w:rPr>
                <w:lang w:val="pt-BR"/>
              </w:rPr>
            </w:pPr>
            <w:r w:rsidRPr="00D919B4">
              <w:rPr>
                <w:lang w:val="pt-BR"/>
              </w:rPr>
              <w:t>-15</w:t>
            </w:r>
          </w:p>
        </w:tc>
        <w:tc>
          <w:tcPr>
            <w:tcW w:w="119" w:type="dxa"/>
            <w:tcBorders>
              <w:top w:val="nil"/>
              <w:left w:val="nil"/>
              <w:bottom w:val="single" w:sz="18" w:space="0" w:color="991D85"/>
              <w:right w:val="nil"/>
            </w:tcBorders>
            <w:vAlign w:val="bottom"/>
          </w:tcPr>
          <w:p w14:paraId="391A85A5" w14:textId="77777777" w:rsidR="00445AB8" w:rsidRPr="00D919B4" w:rsidRDefault="00445AB8">
            <w:pPr>
              <w:pStyle w:val="TBodytotalNumber"/>
              <w:rPr>
                <w:lang w:val="pt-BR"/>
              </w:rPr>
            </w:pPr>
          </w:p>
        </w:tc>
        <w:tc>
          <w:tcPr>
            <w:tcW w:w="1021" w:type="dxa"/>
            <w:tcBorders>
              <w:top w:val="single" w:sz="4" w:space="0" w:color="A59C94"/>
              <w:left w:val="nil"/>
              <w:bottom w:val="single" w:sz="18" w:space="0" w:color="991D85"/>
              <w:right w:val="nil"/>
            </w:tcBorders>
            <w:vAlign w:val="bottom"/>
            <w:hideMark/>
          </w:tcPr>
          <w:p w14:paraId="4985D14C" w14:textId="7EA0CD8B" w:rsidR="00445AB8" w:rsidRPr="00D919B4" w:rsidRDefault="00445AB8">
            <w:pPr>
              <w:pStyle w:val="TBodytotalNumber"/>
              <w:rPr>
                <w:lang w:val="pt-BR"/>
              </w:rPr>
            </w:pPr>
            <w:r w:rsidRPr="00D919B4">
              <w:rPr>
                <w:lang w:val="pt-BR"/>
              </w:rPr>
              <w:t>1</w:t>
            </w:r>
            <w:r w:rsidR="005D1F12">
              <w:rPr>
                <w:lang w:val="pt-BR"/>
              </w:rPr>
              <w:t>.</w:t>
            </w:r>
            <w:r w:rsidRPr="00D919B4">
              <w:rPr>
                <w:lang w:val="pt-BR"/>
              </w:rPr>
              <w:t>462</w:t>
            </w:r>
          </w:p>
        </w:tc>
        <w:tc>
          <w:tcPr>
            <w:tcW w:w="119" w:type="dxa"/>
            <w:tcBorders>
              <w:top w:val="nil"/>
              <w:left w:val="nil"/>
              <w:bottom w:val="single" w:sz="18" w:space="0" w:color="991D85"/>
              <w:right w:val="nil"/>
            </w:tcBorders>
            <w:vAlign w:val="bottom"/>
          </w:tcPr>
          <w:p w14:paraId="2DBB3FF4" w14:textId="77777777" w:rsidR="00445AB8" w:rsidRPr="00D919B4" w:rsidRDefault="00445AB8">
            <w:pPr>
              <w:pStyle w:val="TBodytotalNumber"/>
              <w:rPr>
                <w:lang w:val="pt-BR"/>
              </w:rPr>
            </w:pPr>
          </w:p>
        </w:tc>
        <w:tc>
          <w:tcPr>
            <w:tcW w:w="1021" w:type="dxa"/>
            <w:tcBorders>
              <w:top w:val="single" w:sz="4" w:space="0" w:color="A59C94"/>
              <w:left w:val="nil"/>
              <w:bottom w:val="single" w:sz="18" w:space="0" w:color="991D85"/>
              <w:right w:val="nil"/>
            </w:tcBorders>
            <w:shd w:val="clear" w:color="auto" w:fill="DAD5C9"/>
            <w:vAlign w:val="bottom"/>
            <w:hideMark/>
          </w:tcPr>
          <w:p w14:paraId="03914A56" w14:textId="77777777" w:rsidR="00445AB8" w:rsidRPr="00D919B4" w:rsidRDefault="00445AB8">
            <w:pPr>
              <w:pStyle w:val="TBodytotalNumber"/>
              <w:rPr>
                <w:lang w:val="pt-BR"/>
              </w:rPr>
            </w:pPr>
            <w:r w:rsidRPr="00D919B4">
              <w:rPr>
                <w:lang w:val="pt-BR"/>
              </w:rPr>
              <w:t>859</w:t>
            </w:r>
          </w:p>
        </w:tc>
        <w:tc>
          <w:tcPr>
            <w:tcW w:w="119" w:type="dxa"/>
            <w:tcBorders>
              <w:top w:val="nil"/>
              <w:left w:val="nil"/>
              <w:bottom w:val="single" w:sz="18" w:space="0" w:color="991D85"/>
              <w:right w:val="nil"/>
            </w:tcBorders>
            <w:vAlign w:val="bottom"/>
          </w:tcPr>
          <w:p w14:paraId="77DD7EC9" w14:textId="77777777" w:rsidR="00445AB8" w:rsidRPr="00D919B4" w:rsidRDefault="00445AB8">
            <w:pPr>
              <w:pStyle w:val="TBodytotalNumber"/>
              <w:rPr>
                <w:lang w:val="pt-BR"/>
              </w:rPr>
            </w:pPr>
          </w:p>
        </w:tc>
        <w:tc>
          <w:tcPr>
            <w:tcW w:w="1021" w:type="dxa"/>
            <w:tcBorders>
              <w:top w:val="single" w:sz="4" w:space="0" w:color="A59C94"/>
              <w:left w:val="nil"/>
              <w:bottom w:val="single" w:sz="18" w:space="0" w:color="991D85"/>
              <w:right w:val="nil"/>
            </w:tcBorders>
            <w:vAlign w:val="bottom"/>
            <w:hideMark/>
          </w:tcPr>
          <w:p w14:paraId="0755D20B" w14:textId="77777777" w:rsidR="00445AB8" w:rsidRPr="00D919B4" w:rsidRDefault="00445AB8">
            <w:pPr>
              <w:pStyle w:val="TBodytotalNumber"/>
              <w:rPr>
                <w:lang w:val="pt-BR"/>
              </w:rPr>
            </w:pPr>
            <w:r w:rsidRPr="00D919B4">
              <w:rPr>
                <w:lang w:val="pt-BR"/>
              </w:rPr>
              <w:t>-41</w:t>
            </w:r>
          </w:p>
        </w:tc>
        <w:bookmarkEnd w:id="14"/>
      </w:tr>
    </w:tbl>
    <w:p w14:paraId="51B199B3" w14:textId="77777777" w:rsidR="00445AB8" w:rsidRPr="00D919B4" w:rsidRDefault="00445AB8" w:rsidP="00C142D6">
      <w:pPr>
        <w:rPr>
          <w:lang w:val="pt-BR"/>
        </w:rPr>
      </w:pPr>
    </w:p>
    <w:tbl>
      <w:tblPr>
        <w:tblW w:w="975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  <w:tblCaption w:val="Pressemitteilung - Tabelle en!outarea_mitarbeiter"/>
        <w:tblDescription w:val="SNEID_ff49204d453a430193fb198056f74b99"/>
      </w:tblPr>
      <w:tblGrid>
        <w:gridCol w:w="7470"/>
        <w:gridCol w:w="119"/>
        <w:gridCol w:w="1021"/>
        <w:gridCol w:w="119"/>
        <w:gridCol w:w="1021"/>
      </w:tblGrid>
      <w:tr w:rsidR="00445AB8" w:rsidRPr="00D919B4" w14:paraId="505C31DB" w14:textId="77777777" w:rsidTr="00445AB8">
        <w:tc>
          <w:tcPr>
            <w:tcW w:w="7472" w:type="dxa"/>
            <w:noWrap/>
            <w:vAlign w:val="bottom"/>
            <w:hideMark/>
          </w:tcPr>
          <w:p w14:paraId="34229983" w14:textId="13066B47" w:rsidR="00445AB8" w:rsidRPr="00D919B4" w:rsidRDefault="00B13F10">
            <w:pPr>
              <w:pStyle w:val="TTitleText"/>
              <w:rPr>
                <w:lang w:val="pt-BR"/>
              </w:rPr>
            </w:pPr>
            <w:bookmarkStart w:id="15" w:name="SNEID_ff49204d453a430193fb198056f74b99"/>
            <w:r>
              <w:rPr>
                <w:lang w:val="pt-BR"/>
              </w:rPr>
              <w:lastRenderedPageBreak/>
              <w:t>Colaboradores por Divisão</w:t>
            </w:r>
          </w:p>
        </w:tc>
        <w:tc>
          <w:tcPr>
            <w:tcW w:w="119" w:type="dxa"/>
            <w:noWrap/>
            <w:vAlign w:val="bottom"/>
          </w:tcPr>
          <w:p w14:paraId="2E67F30F" w14:textId="77777777" w:rsidR="00445AB8" w:rsidRPr="00D919B4" w:rsidRDefault="00445AB8">
            <w:pPr>
              <w:pStyle w:val="TTitleText"/>
              <w:rPr>
                <w:lang w:val="pt-BR"/>
              </w:rPr>
            </w:pPr>
          </w:p>
        </w:tc>
        <w:tc>
          <w:tcPr>
            <w:tcW w:w="1021" w:type="dxa"/>
            <w:noWrap/>
            <w:vAlign w:val="bottom"/>
          </w:tcPr>
          <w:p w14:paraId="64E45054" w14:textId="77777777" w:rsidR="00445AB8" w:rsidRPr="00D919B4" w:rsidRDefault="00445AB8">
            <w:pPr>
              <w:pStyle w:val="TTitleText"/>
              <w:rPr>
                <w:lang w:val="pt-BR"/>
              </w:rPr>
            </w:pPr>
          </w:p>
        </w:tc>
        <w:tc>
          <w:tcPr>
            <w:tcW w:w="119" w:type="dxa"/>
            <w:noWrap/>
            <w:vAlign w:val="bottom"/>
          </w:tcPr>
          <w:p w14:paraId="25EA841A" w14:textId="77777777" w:rsidR="00445AB8" w:rsidRPr="00D919B4" w:rsidRDefault="00445AB8">
            <w:pPr>
              <w:pStyle w:val="TTitleText"/>
              <w:rPr>
                <w:lang w:val="pt-BR"/>
              </w:rPr>
            </w:pPr>
          </w:p>
        </w:tc>
        <w:tc>
          <w:tcPr>
            <w:tcW w:w="1021" w:type="dxa"/>
            <w:noWrap/>
            <w:vAlign w:val="bottom"/>
          </w:tcPr>
          <w:p w14:paraId="30DAAE44" w14:textId="77777777" w:rsidR="00445AB8" w:rsidRPr="00D919B4" w:rsidRDefault="00445AB8">
            <w:pPr>
              <w:pStyle w:val="TTitleText"/>
              <w:rPr>
                <w:lang w:val="pt-BR"/>
              </w:rPr>
            </w:pPr>
          </w:p>
        </w:tc>
      </w:tr>
      <w:tr w:rsidR="00445AB8" w:rsidRPr="00D919B4" w14:paraId="7B2CE1A3" w14:textId="77777777" w:rsidTr="00445AB8">
        <w:tc>
          <w:tcPr>
            <w:tcW w:w="7472" w:type="dxa"/>
            <w:tcBorders>
              <w:top w:val="single" w:sz="8" w:space="0" w:color="000000"/>
              <w:left w:val="nil"/>
              <w:bottom w:val="nil"/>
              <w:right w:val="nil"/>
            </w:tcBorders>
            <w:noWrap/>
            <w:vAlign w:val="bottom"/>
          </w:tcPr>
          <w:p w14:paraId="7BF17F83" w14:textId="77777777" w:rsidR="00445AB8" w:rsidRPr="00D919B4" w:rsidRDefault="00445AB8">
            <w:pPr>
              <w:pStyle w:val="TDummy"/>
              <w:keepNext/>
              <w:rPr>
                <w:lang w:val="pt-BR"/>
              </w:rPr>
            </w:pPr>
          </w:p>
        </w:tc>
        <w:tc>
          <w:tcPr>
            <w:tcW w:w="119" w:type="dxa"/>
            <w:tcBorders>
              <w:top w:val="single" w:sz="8" w:space="0" w:color="000000"/>
              <w:left w:val="nil"/>
              <w:bottom w:val="nil"/>
              <w:right w:val="nil"/>
            </w:tcBorders>
            <w:noWrap/>
            <w:vAlign w:val="bottom"/>
          </w:tcPr>
          <w:p w14:paraId="7AB5C670" w14:textId="77777777" w:rsidR="00445AB8" w:rsidRPr="00D919B4" w:rsidRDefault="00445AB8">
            <w:pPr>
              <w:pStyle w:val="TDummy"/>
              <w:keepNext/>
              <w:rPr>
                <w:lang w:val="pt-BR"/>
              </w:rPr>
            </w:pPr>
          </w:p>
        </w:tc>
        <w:tc>
          <w:tcPr>
            <w:tcW w:w="1021" w:type="dxa"/>
            <w:tcBorders>
              <w:top w:val="single" w:sz="8" w:space="0" w:color="000000"/>
              <w:left w:val="nil"/>
              <w:bottom w:val="nil"/>
              <w:right w:val="nil"/>
            </w:tcBorders>
            <w:noWrap/>
            <w:vAlign w:val="bottom"/>
          </w:tcPr>
          <w:p w14:paraId="2A8AAEA6" w14:textId="77777777" w:rsidR="00445AB8" w:rsidRPr="00D919B4" w:rsidRDefault="00445AB8">
            <w:pPr>
              <w:pStyle w:val="TDummy"/>
              <w:keepNext/>
              <w:rPr>
                <w:lang w:val="pt-BR"/>
              </w:rPr>
            </w:pPr>
          </w:p>
        </w:tc>
        <w:tc>
          <w:tcPr>
            <w:tcW w:w="119" w:type="dxa"/>
            <w:tcBorders>
              <w:top w:val="single" w:sz="8" w:space="0" w:color="000000"/>
              <w:left w:val="nil"/>
              <w:bottom w:val="nil"/>
              <w:right w:val="nil"/>
            </w:tcBorders>
            <w:noWrap/>
            <w:vAlign w:val="bottom"/>
          </w:tcPr>
          <w:p w14:paraId="255AE8CD" w14:textId="77777777" w:rsidR="00445AB8" w:rsidRPr="00D919B4" w:rsidRDefault="00445AB8">
            <w:pPr>
              <w:pStyle w:val="TDummy"/>
              <w:keepNext/>
              <w:rPr>
                <w:lang w:val="pt-BR"/>
              </w:rPr>
            </w:pPr>
          </w:p>
        </w:tc>
        <w:tc>
          <w:tcPr>
            <w:tcW w:w="1021" w:type="dxa"/>
            <w:tcBorders>
              <w:top w:val="single" w:sz="8" w:space="0" w:color="000000"/>
              <w:left w:val="nil"/>
              <w:bottom w:val="nil"/>
              <w:right w:val="nil"/>
            </w:tcBorders>
            <w:noWrap/>
            <w:vAlign w:val="bottom"/>
          </w:tcPr>
          <w:p w14:paraId="2BA1D9CA" w14:textId="77777777" w:rsidR="00445AB8" w:rsidRPr="00D919B4" w:rsidRDefault="00445AB8">
            <w:pPr>
              <w:pStyle w:val="TDummy"/>
              <w:keepNext/>
              <w:rPr>
                <w:lang w:val="pt-BR"/>
              </w:rPr>
            </w:pPr>
          </w:p>
        </w:tc>
      </w:tr>
      <w:tr w:rsidR="00445AB8" w:rsidRPr="00D919B4" w14:paraId="5869BA3E" w14:textId="77777777" w:rsidTr="00445AB8">
        <w:tc>
          <w:tcPr>
            <w:tcW w:w="747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noWrap/>
            <w:vAlign w:val="bottom"/>
          </w:tcPr>
          <w:p w14:paraId="03D92075" w14:textId="77777777" w:rsidR="00445AB8" w:rsidRPr="00D919B4" w:rsidRDefault="00445AB8">
            <w:pPr>
              <w:pStyle w:val="THeadsingleText"/>
              <w:rPr>
                <w:lang w:val="pt-BR"/>
              </w:rPr>
            </w:pPr>
            <w:bookmarkStart w:id="16" w:name="RANGE!B51:F51"/>
            <w:bookmarkEnd w:id="16"/>
          </w:p>
        </w:tc>
        <w:tc>
          <w:tcPr>
            <w:tcW w:w="119" w:type="dxa"/>
            <w:noWrap/>
            <w:vAlign w:val="bottom"/>
          </w:tcPr>
          <w:p w14:paraId="3BBECDE5" w14:textId="77777777" w:rsidR="00445AB8" w:rsidRPr="00D919B4" w:rsidRDefault="00445AB8">
            <w:pPr>
              <w:pStyle w:val="THeadsingleNumber"/>
              <w:rPr>
                <w:lang w:val="pt-BR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bottom"/>
            <w:hideMark/>
          </w:tcPr>
          <w:p w14:paraId="21ED962C" w14:textId="682476F9" w:rsidR="00445AB8" w:rsidRPr="00D919B4" w:rsidRDefault="00445AB8">
            <w:pPr>
              <w:pStyle w:val="THeadsingleNumber"/>
              <w:rPr>
                <w:lang w:val="pt-BR"/>
              </w:rPr>
            </w:pPr>
            <w:r w:rsidRPr="00D919B4">
              <w:rPr>
                <w:lang w:val="pt-BR"/>
              </w:rPr>
              <w:t>31</w:t>
            </w:r>
            <w:r w:rsidR="00B13F10">
              <w:rPr>
                <w:lang w:val="pt-BR"/>
              </w:rPr>
              <w:t>.12.</w:t>
            </w:r>
            <w:r w:rsidRPr="00D919B4">
              <w:rPr>
                <w:lang w:val="pt-BR"/>
              </w:rPr>
              <w:t>2022</w:t>
            </w:r>
          </w:p>
        </w:tc>
        <w:tc>
          <w:tcPr>
            <w:tcW w:w="119" w:type="dxa"/>
            <w:vAlign w:val="bottom"/>
          </w:tcPr>
          <w:p w14:paraId="32A6D081" w14:textId="77777777" w:rsidR="00445AB8" w:rsidRPr="00D919B4" w:rsidRDefault="00445AB8">
            <w:pPr>
              <w:pStyle w:val="THeadsingleNumber"/>
              <w:rPr>
                <w:lang w:val="pt-BR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bottom"/>
            <w:hideMark/>
          </w:tcPr>
          <w:p w14:paraId="4499B962" w14:textId="793B0464" w:rsidR="00445AB8" w:rsidRPr="00D919B4" w:rsidRDefault="00445AB8">
            <w:pPr>
              <w:pStyle w:val="THeadsingleNumberbold"/>
              <w:rPr>
                <w:lang w:val="pt-BR"/>
              </w:rPr>
            </w:pPr>
            <w:bookmarkStart w:id="17" w:name="RANGE!F51:F60"/>
            <w:bookmarkEnd w:id="17"/>
            <w:r w:rsidRPr="00D919B4">
              <w:rPr>
                <w:lang w:val="pt-BR"/>
              </w:rPr>
              <w:t>30</w:t>
            </w:r>
            <w:r w:rsidR="00B13F10">
              <w:rPr>
                <w:lang w:val="pt-BR"/>
              </w:rPr>
              <w:t>.6.</w:t>
            </w:r>
            <w:r w:rsidRPr="00D919B4">
              <w:rPr>
                <w:lang w:val="pt-BR"/>
              </w:rPr>
              <w:t>2023</w:t>
            </w:r>
          </w:p>
        </w:tc>
      </w:tr>
      <w:tr w:rsidR="00445AB8" w:rsidRPr="00D919B4" w14:paraId="3AA022BA" w14:textId="77777777" w:rsidTr="00445AB8">
        <w:tc>
          <w:tcPr>
            <w:tcW w:w="7472" w:type="dxa"/>
            <w:tcBorders>
              <w:top w:val="single" w:sz="4" w:space="0" w:color="000000"/>
              <w:left w:val="nil"/>
              <w:bottom w:val="single" w:sz="4" w:space="0" w:color="A59C94"/>
              <w:right w:val="nil"/>
            </w:tcBorders>
            <w:noWrap/>
            <w:vAlign w:val="bottom"/>
            <w:hideMark/>
          </w:tcPr>
          <w:p w14:paraId="6B1ACDF6" w14:textId="77777777" w:rsidR="00445AB8" w:rsidRPr="00D919B4" w:rsidRDefault="00445AB8">
            <w:pPr>
              <w:pStyle w:val="TBodynormalText"/>
              <w:rPr>
                <w:lang w:val="pt-BR"/>
              </w:rPr>
            </w:pPr>
            <w:proofErr w:type="spellStart"/>
            <w:r w:rsidRPr="00D919B4">
              <w:rPr>
                <w:lang w:val="pt-BR"/>
              </w:rPr>
              <w:t>Specialty</w:t>
            </w:r>
            <w:proofErr w:type="spellEnd"/>
            <w:r w:rsidRPr="00D919B4">
              <w:rPr>
                <w:lang w:val="pt-BR"/>
              </w:rPr>
              <w:t xml:space="preserve"> Additives</w:t>
            </w:r>
          </w:p>
        </w:tc>
        <w:tc>
          <w:tcPr>
            <w:tcW w:w="119" w:type="dxa"/>
            <w:noWrap/>
            <w:vAlign w:val="bottom"/>
          </w:tcPr>
          <w:p w14:paraId="7E5C56B7" w14:textId="77777777" w:rsidR="00445AB8" w:rsidRPr="00D919B4" w:rsidRDefault="00445AB8">
            <w:pPr>
              <w:pStyle w:val="TBodynormalNumber"/>
              <w:keepNext/>
              <w:rPr>
                <w:lang w:val="pt-BR"/>
              </w:rPr>
            </w:pPr>
          </w:p>
        </w:tc>
        <w:tc>
          <w:tcPr>
            <w:tcW w:w="1021" w:type="dxa"/>
            <w:tcBorders>
              <w:top w:val="single" w:sz="4" w:space="0" w:color="000000"/>
              <w:left w:val="nil"/>
              <w:bottom w:val="single" w:sz="4" w:space="0" w:color="A59C94"/>
              <w:right w:val="nil"/>
            </w:tcBorders>
            <w:noWrap/>
            <w:vAlign w:val="bottom"/>
            <w:hideMark/>
          </w:tcPr>
          <w:p w14:paraId="3777B087" w14:textId="4F174694" w:rsidR="00445AB8" w:rsidRPr="00D919B4" w:rsidRDefault="00445AB8">
            <w:pPr>
              <w:pStyle w:val="TBodynormalNumber"/>
              <w:keepNext/>
              <w:rPr>
                <w:lang w:val="pt-BR"/>
              </w:rPr>
            </w:pPr>
            <w:r w:rsidRPr="00D919B4">
              <w:rPr>
                <w:lang w:val="pt-BR"/>
              </w:rPr>
              <w:t>3</w:t>
            </w:r>
            <w:r w:rsidR="0019294A">
              <w:rPr>
                <w:lang w:val="pt-BR"/>
              </w:rPr>
              <w:t>.</w:t>
            </w:r>
            <w:r w:rsidRPr="00D919B4">
              <w:rPr>
                <w:lang w:val="pt-BR"/>
              </w:rPr>
              <w:t>824</w:t>
            </w:r>
          </w:p>
        </w:tc>
        <w:tc>
          <w:tcPr>
            <w:tcW w:w="119" w:type="dxa"/>
            <w:noWrap/>
            <w:vAlign w:val="bottom"/>
          </w:tcPr>
          <w:p w14:paraId="05BC033D" w14:textId="77777777" w:rsidR="00445AB8" w:rsidRPr="00D919B4" w:rsidRDefault="00445AB8">
            <w:pPr>
              <w:pStyle w:val="TBodynormalNumber"/>
              <w:keepNext/>
              <w:rPr>
                <w:lang w:val="pt-BR"/>
              </w:rPr>
            </w:pPr>
          </w:p>
        </w:tc>
        <w:tc>
          <w:tcPr>
            <w:tcW w:w="1021" w:type="dxa"/>
            <w:tcBorders>
              <w:top w:val="single" w:sz="4" w:space="0" w:color="000000"/>
              <w:left w:val="nil"/>
              <w:bottom w:val="single" w:sz="4" w:space="0" w:color="A59C94"/>
              <w:right w:val="nil"/>
            </w:tcBorders>
            <w:shd w:val="clear" w:color="auto" w:fill="DAD5C9"/>
            <w:noWrap/>
            <w:vAlign w:val="bottom"/>
            <w:hideMark/>
          </w:tcPr>
          <w:p w14:paraId="18D4E69F" w14:textId="2AA7C220" w:rsidR="00445AB8" w:rsidRPr="00D919B4" w:rsidRDefault="00445AB8">
            <w:pPr>
              <w:pStyle w:val="TBodynormalNumber"/>
              <w:keepNext/>
              <w:rPr>
                <w:lang w:val="pt-BR"/>
              </w:rPr>
            </w:pPr>
            <w:r w:rsidRPr="00D919B4">
              <w:rPr>
                <w:lang w:val="pt-BR"/>
              </w:rPr>
              <w:t>3</w:t>
            </w:r>
            <w:r w:rsidR="0019294A">
              <w:rPr>
                <w:lang w:val="pt-BR"/>
              </w:rPr>
              <w:t>.</w:t>
            </w:r>
            <w:r w:rsidRPr="00D919B4">
              <w:rPr>
                <w:lang w:val="pt-BR"/>
              </w:rPr>
              <w:t>545</w:t>
            </w:r>
          </w:p>
        </w:tc>
      </w:tr>
      <w:tr w:rsidR="00445AB8" w:rsidRPr="00D919B4" w14:paraId="25FEC702" w14:textId="77777777" w:rsidTr="00445AB8">
        <w:tc>
          <w:tcPr>
            <w:tcW w:w="7472" w:type="dxa"/>
            <w:tcBorders>
              <w:top w:val="single" w:sz="4" w:space="0" w:color="A59C94"/>
              <w:left w:val="nil"/>
              <w:bottom w:val="single" w:sz="4" w:space="0" w:color="A59C94"/>
              <w:right w:val="nil"/>
            </w:tcBorders>
            <w:noWrap/>
            <w:vAlign w:val="bottom"/>
            <w:hideMark/>
          </w:tcPr>
          <w:p w14:paraId="2C60FF8E" w14:textId="77777777" w:rsidR="00445AB8" w:rsidRPr="00D919B4" w:rsidRDefault="00445AB8">
            <w:pPr>
              <w:pStyle w:val="TBodynormalText"/>
              <w:rPr>
                <w:lang w:val="pt-BR"/>
              </w:rPr>
            </w:pPr>
            <w:r w:rsidRPr="00D919B4">
              <w:rPr>
                <w:lang w:val="pt-BR"/>
              </w:rPr>
              <w:t>Nutrition &amp; Care</w:t>
            </w:r>
          </w:p>
        </w:tc>
        <w:tc>
          <w:tcPr>
            <w:tcW w:w="119" w:type="dxa"/>
            <w:noWrap/>
            <w:vAlign w:val="bottom"/>
          </w:tcPr>
          <w:p w14:paraId="2038B717" w14:textId="77777777" w:rsidR="00445AB8" w:rsidRPr="00D919B4" w:rsidRDefault="00445AB8">
            <w:pPr>
              <w:pStyle w:val="TBodynormalNumber"/>
              <w:keepNext/>
              <w:rPr>
                <w:lang w:val="pt-BR"/>
              </w:rPr>
            </w:pPr>
          </w:p>
        </w:tc>
        <w:tc>
          <w:tcPr>
            <w:tcW w:w="1021" w:type="dxa"/>
            <w:tcBorders>
              <w:top w:val="single" w:sz="4" w:space="0" w:color="A59C94"/>
              <w:left w:val="nil"/>
              <w:bottom w:val="single" w:sz="4" w:space="0" w:color="A59C94"/>
              <w:right w:val="nil"/>
            </w:tcBorders>
            <w:noWrap/>
            <w:vAlign w:val="bottom"/>
            <w:hideMark/>
          </w:tcPr>
          <w:p w14:paraId="3AD4B24A" w14:textId="2BA7CF4F" w:rsidR="00445AB8" w:rsidRPr="00D919B4" w:rsidRDefault="00445AB8">
            <w:pPr>
              <w:pStyle w:val="TBodynormalNumber"/>
              <w:keepNext/>
              <w:rPr>
                <w:lang w:val="pt-BR"/>
              </w:rPr>
            </w:pPr>
            <w:r w:rsidRPr="00D919B4">
              <w:rPr>
                <w:lang w:val="pt-BR"/>
              </w:rPr>
              <w:t>5</w:t>
            </w:r>
            <w:r w:rsidR="0019294A">
              <w:rPr>
                <w:lang w:val="pt-BR"/>
              </w:rPr>
              <w:t>.</w:t>
            </w:r>
            <w:r w:rsidRPr="00D919B4">
              <w:rPr>
                <w:lang w:val="pt-BR"/>
              </w:rPr>
              <w:t>690</w:t>
            </w:r>
          </w:p>
        </w:tc>
        <w:tc>
          <w:tcPr>
            <w:tcW w:w="119" w:type="dxa"/>
            <w:noWrap/>
            <w:vAlign w:val="bottom"/>
          </w:tcPr>
          <w:p w14:paraId="0CC89EEC" w14:textId="77777777" w:rsidR="00445AB8" w:rsidRPr="00D919B4" w:rsidRDefault="00445AB8">
            <w:pPr>
              <w:pStyle w:val="TBodynormalNumber"/>
              <w:keepNext/>
              <w:rPr>
                <w:lang w:val="pt-BR"/>
              </w:rPr>
            </w:pPr>
          </w:p>
        </w:tc>
        <w:tc>
          <w:tcPr>
            <w:tcW w:w="1021" w:type="dxa"/>
            <w:tcBorders>
              <w:top w:val="single" w:sz="4" w:space="0" w:color="A59C94"/>
              <w:left w:val="nil"/>
              <w:bottom w:val="single" w:sz="4" w:space="0" w:color="A59C94"/>
              <w:right w:val="nil"/>
            </w:tcBorders>
            <w:shd w:val="clear" w:color="auto" w:fill="DAD5C9"/>
            <w:noWrap/>
            <w:vAlign w:val="bottom"/>
            <w:hideMark/>
          </w:tcPr>
          <w:p w14:paraId="078575A4" w14:textId="21AF8FAB" w:rsidR="00445AB8" w:rsidRPr="00D919B4" w:rsidRDefault="00445AB8">
            <w:pPr>
              <w:pStyle w:val="TBodynormalNumber"/>
              <w:keepNext/>
              <w:rPr>
                <w:lang w:val="pt-BR"/>
              </w:rPr>
            </w:pPr>
            <w:r w:rsidRPr="00D919B4">
              <w:rPr>
                <w:lang w:val="pt-BR"/>
              </w:rPr>
              <w:t>5</w:t>
            </w:r>
            <w:r w:rsidR="0019294A">
              <w:rPr>
                <w:lang w:val="pt-BR"/>
              </w:rPr>
              <w:t>.</w:t>
            </w:r>
            <w:r w:rsidRPr="00D919B4">
              <w:rPr>
                <w:lang w:val="pt-BR"/>
              </w:rPr>
              <w:t>807</w:t>
            </w:r>
          </w:p>
        </w:tc>
      </w:tr>
      <w:tr w:rsidR="00445AB8" w:rsidRPr="00D919B4" w14:paraId="40664F52" w14:textId="77777777" w:rsidTr="00445AB8">
        <w:tc>
          <w:tcPr>
            <w:tcW w:w="7472" w:type="dxa"/>
            <w:tcBorders>
              <w:top w:val="single" w:sz="4" w:space="0" w:color="A59C94"/>
              <w:left w:val="nil"/>
              <w:bottom w:val="single" w:sz="4" w:space="0" w:color="A59C94"/>
              <w:right w:val="nil"/>
            </w:tcBorders>
            <w:noWrap/>
            <w:vAlign w:val="bottom"/>
            <w:hideMark/>
          </w:tcPr>
          <w:p w14:paraId="3A255492" w14:textId="77777777" w:rsidR="00445AB8" w:rsidRPr="00D919B4" w:rsidRDefault="00445AB8">
            <w:pPr>
              <w:pStyle w:val="TBodynormalText"/>
              <w:rPr>
                <w:lang w:val="pt-BR"/>
              </w:rPr>
            </w:pPr>
            <w:proofErr w:type="spellStart"/>
            <w:r w:rsidRPr="00D919B4">
              <w:rPr>
                <w:lang w:val="pt-BR"/>
              </w:rPr>
              <w:t>Smart</w:t>
            </w:r>
            <w:proofErr w:type="spellEnd"/>
            <w:r w:rsidRPr="00D919B4">
              <w:rPr>
                <w:lang w:val="pt-BR"/>
              </w:rPr>
              <w:t xml:space="preserve"> </w:t>
            </w:r>
            <w:proofErr w:type="spellStart"/>
            <w:r w:rsidRPr="00D919B4">
              <w:rPr>
                <w:lang w:val="pt-BR"/>
              </w:rPr>
              <w:t>Materials</w:t>
            </w:r>
            <w:proofErr w:type="spellEnd"/>
          </w:p>
        </w:tc>
        <w:tc>
          <w:tcPr>
            <w:tcW w:w="119" w:type="dxa"/>
            <w:noWrap/>
            <w:vAlign w:val="bottom"/>
          </w:tcPr>
          <w:p w14:paraId="452A2B66" w14:textId="77777777" w:rsidR="00445AB8" w:rsidRPr="00D919B4" w:rsidRDefault="00445AB8">
            <w:pPr>
              <w:pStyle w:val="TBodynormalNumber"/>
              <w:keepNext/>
              <w:rPr>
                <w:lang w:val="pt-BR"/>
              </w:rPr>
            </w:pPr>
          </w:p>
        </w:tc>
        <w:tc>
          <w:tcPr>
            <w:tcW w:w="1021" w:type="dxa"/>
            <w:tcBorders>
              <w:top w:val="single" w:sz="4" w:space="0" w:color="A59C94"/>
              <w:left w:val="nil"/>
              <w:bottom w:val="single" w:sz="4" w:space="0" w:color="A59C94"/>
              <w:right w:val="nil"/>
            </w:tcBorders>
            <w:noWrap/>
            <w:vAlign w:val="bottom"/>
            <w:hideMark/>
          </w:tcPr>
          <w:p w14:paraId="7DCFB108" w14:textId="385AFBFA" w:rsidR="00445AB8" w:rsidRPr="00D919B4" w:rsidRDefault="00445AB8">
            <w:pPr>
              <w:pStyle w:val="TBodynormalNumber"/>
              <w:keepNext/>
              <w:rPr>
                <w:lang w:val="pt-BR"/>
              </w:rPr>
            </w:pPr>
            <w:r w:rsidRPr="00D919B4">
              <w:rPr>
                <w:lang w:val="pt-BR"/>
              </w:rPr>
              <w:t>8</w:t>
            </w:r>
            <w:r w:rsidR="0019294A">
              <w:rPr>
                <w:lang w:val="pt-BR"/>
              </w:rPr>
              <w:t>.</w:t>
            </w:r>
            <w:r w:rsidRPr="00D919B4">
              <w:rPr>
                <w:lang w:val="pt-BR"/>
              </w:rPr>
              <w:t>011</w:t>
            </w:r>
          </w:p>
        </w:tc>
        <w:tc>
          <w:tcPr>
            <w:tcW w:w="119" w:type="dxa"/>
            <w:noWrap/>
            <w:vAlign w:val="bottom"/>
          </w:tcPr>
          <w:p w14:paraId="23C77CF7" w14:textId="77777777" w:rsidR="00445AB8" w:rsidRPr="00D919B4" w:rsidRDefault="00445AB8">
            <w:pPr>
              <w:pStyle w:val="TBodynormalNumber"/>
              <w:keepNext/>
              <w:rPr>
                <w:lang w:val="pt-BR"/>
              </w:rPr>
            </w:pPr>
          </w:p>
        </w:tc>
        <w:tc>
          <w:tcPr>
            <w:tcW w:w="1021" w:type="dxa"/>
            <w:tcBorders>
              <w:top w:val="single" w:sz="4" w:space="0" w:color="A59C94"/>
              <w:left w:val="nil"/>
              <w:bottom w:val="single" w:sz="4" w:space="0" w:color="A59C94"/>
              <w:right w:val="nil"/>
            </w:tcBorders>
            <w:shd w:val="clear" w:color="auto" w:fill="DAD5C9"/>
            <w:noWrap/>
            <w:vAlign w:val="bottom"/>
            <w:hideMark/>
          </w:tcPr>
          <w:p w14:paraId="3711C95A" w14:textId="6AD76137" w:rsidR="00445AB8" w:rsidRPr="00D919B4" w:rsidRDefault="00445AB8">
            <w:pPr>
              <w:pStyle w:val="TBodynormalNumber"/>
              <w:keepNext/>
              <w:rPr>
                <w:lang w:val="pt-BR"/>
              </w:rPr>
            </w:pPr>
            <w:r w:rsidRPr="00D919B4">
              <w:rPr>
                <w:lang w:val="pt-BR"/>
              </w:rPr>
              <w:t>8</w:t>
            </w:r>
            <w:r w:rsidR="0019294A">
              <w:rPr>
                <w:lang w:val="pt-BR"/>
              </w:rPr>
              <w:t>.</w:t>
            </w:r>
            <w:r w:rsidRPr="00D919B4">
              <w:rPr>
                <w:lang w:val="pt-BR"/>
              </w:rPr>
              <w:t>113</w:t>
            </w:r>
          </w:p>
        </w:tc>
      </w:tr>
      <w:tr w:rsidR="00445AB8" w:rsidRPr="00D919B4" w14:paraId="7C27EF72" w14:textId="77777777" w:rsidTr="00445AB8">
        <w:tc>
          <w:tcPr>
            <w:tcW w:w="7472" w:type="dxa"/>
            <w:tcBorders>
              <w:top w:val="single" w:sz="4" w:space="0" w:color="A59C94"/>
              <w:left w:val="nil"/>
              <w:bottom w:val="single" w:sz="4" w:space="0" w:color="A59C94"/>
              <w:right w:val="nil"/>
            </w:tcBorders>
            <w:noWrap/>
            <w:vAlign w:val="bottom"/>
            <w:hideMark/>
          </w:tcPr>
          <w:p w14:paraId="2FFDDD86" w14:textId="77777777" w:rsidR="00445AB8" w:rsidRPr="00D919B4" w:rsidRDefault="00445AB8">
            <w:pPr>
              <w:pStyle w:val="TBodynormalText"/>
              <w:rPr>
                <w:lang w:val="pt-BR"/>
              </w:rPr>
            </w:pPr>
            <w:r w:rsidRPr="00D919B4">
              <w:rPr>
                <w:lang w:val="pt-BR"/>
              </w:rPr>
              <w:t xml:space="preserve">Performance </w:t>
            </w:r>
            <w:proofErr w:type="spellStart"/>
            <w:r w:rsidRPr="00D919B4">
              <w:rPr>
                <w:lang w:val="pt-BR"/>
              </w:rPr>
              <w:t>Materials</w:t>
            </w:r>
            <w:proofErr w:type="spellEnd"/>
          </w:p>
        </w:tc>
        <w:tc>
          <w:tcPr>
            <w:tcW w:w="119" w:type="dxa"/>
            <w:noWrap/>
            <w:vAlign w:val="bottom"/>
          </w:tcPr>
          <w:p w14:paraId="39282443" w14:textId="77777777" w:rsidR="00445AB8" w:rsidRPr="00D919B4" w:rsidRDefault="00445AB8">
            <w:pPr>
              <w:pStyle w:val="TBodynormalNumber"/>
              <w:keepNext/>
              <w:rPr>
                <w:lang w:val="pt-BR"/>
              </w:rPr>
            </w:pPr>
          </w:p>
        </w:tc>
        <w:tc>
          <w:tcPr>
            <w:tcW w:w="1021" w:type="dxa"/>
            <w:tcBorders>
              <w:top w:val="single" w:sz="4" w:space="0" w:color="A59C94"/>
              <w:left w:val="nil"/>
              <w:bottom w:val="single" w:sz="4" w:space="0" w:color="A59C94"/>
              <w:right w:val="nil"/>
            </w:tcBorders>
            <w:noWrap/>
            <w:vAlign w:val="bottom"/>
            <w:hideMark/>
          </w:tcPr>
          <w:p w14:paraId="5403FC39" w14:textId="25AEF530" w:rsidR="00445AB8" w:rsidRPr="00D919B4" w:rsidRDefault="00445AB8">
            <w:pPr>
              <w:pStyle w:val="TBodynormalNumber"/>
              <w:keepNext/>
              <w:rPr>
                <w:lang w:val="pt-BR"/>
              </w:rPr>
            </w:pPr>
            <w:r w:rsidRPr="00D919B4">
              <w:rPr>
                <w:lang w:val="pt-BR"/>
              </w:rPr>
              <w:t>1</w:t>
            </w:r>
            <w:r w:rsidR="0019294A">
              <w:rPr>
                <w:lang w:val="pt-BR"/>
              </w:rPr>
              <w:t>.</w:t>
            </w:r>
            <w:r w:rsidRPr="00D919B4">
              <w:rPr>
                <w:lang w:val="pt-BR"/>
              </w:rPr>
              <w:t>951</w:t>
            </w:r>
          </w:p>
        </w:tc>
        <w:tc>
          <w:tcPr>
            <w:tcW w:w="119" w:type="dxa"/>
            <w:noWrap/>
            <w:vAlign w:val="bottom"/>
          </w:tcPr>
          <w:p w14:paraId="37F00766" w14:textId="77777777" w:rsidR="00445AB8" w:rsidRPr="00D919B4" w:rsidRDefault="00445AB8">
            <w:pPr>
              <w:pStyle w:val="TBodynormalNumber"/>
              <w:keepNext/>
              <w:rPr>
                <w:lang w:val="pt-BR"/>
              </w:rPr>
            </w:pPr>
          </w:p>
        </w:tc>
        <w:tc>
          <w:tcPr>
            <w:tcW w:w="1021" w:type="dxa"/>
            <w:tcBorders>
              <w:top w:val="single" w:sz="4" w:space="0" w:color="A59C94"/>
              <w:left w:val="nil"/>
              <w:bottom w:val="single" w:sz="4" w:space="0" w:color="A59C94"/>
              <w:right w:val="nil"/>
            </w:tcBorders>
            <w:shd w:val="clear" w:color="auto" w:fill="DAD5C9"/>
            <w:noWrap/>
            <w:vAlign w:val="bottom"/>
            <w:hideMark/>
          </w:tcPr>
          <w:p w14:paraId="0E58B517" w14:textId="5CAC37EC" w:rsidR="00445AB8" w:rsidRPr="00D919B4" w:rsidRDefault="00445AB8">
            <w:pPr>
              <w:pStyle w:val="TBodynormalNumber"/>
              <w:keepNext/>
              <w:rPr>
                <w:lang w:val="pt-BR"/>
              </w:rPr>
            </w:pPr>
            <w:r w:rsidRPr="00D919B4">
              <w:rPr>
                <w:lang w:val="pt-BR"/>
              </w:rPr>
              <w:t>1</w:t>
            </w:r>
            <w:r w:rsidR="0019294A">
              <w:rPr>
                <w:lang w:val="pt-BR"/>
              </w:rPr>
              <w:t>.</w:t>
            </w:r>
            <w:r w:rsidRPr="00D919B4">
              <w:rPr>
                <w:lang w:val="pt-BR"/>
              </w:rPr>
              <w:t>641</w:t>
            </w:r>
          </w:p>
        </w:tc>
      </w:tr>
      <w:tr w:rsidR="00445AB8" w:rsidRPr="00D919B4" w14:paraId="30E1CC2E" w14:textId="77777777" w:rsidTr="00445AB8">
        <w:tc>
          <w:tcPr>
            <w:tcW w:w="7472" w:type="dxa"/>
            <w:tcBorders>
              <w:top w:val="single" w:sz="4" w:space="0" w:color="A59C94"/>
              <w:left w:val="nil"/>
              <w:bottom w:val="single" w:sz="4" w:space="0" w:color="A59C94"/>
              <w:right w:val="nil"/>
            </w:tcBorders>
            <w:noWrap/>
            <w:vAlign w:val="bottom"/>
            <w:hideMark/>
          </w:tcPr>
          <w:p w14:paraId="2319DC2E" w14:textId="77777777" w:rsidR="00445AB8" w:rsidRPr="00D919B4" w:rsidRDefault="00445AB8">
            <w:pPr>
              <w:pStyle w:val="TBodynormalText"/>
              <w:rPr>
                <w:lang w:val="pt-BR"/>
              </w:rPr>
            </w:pPr>
            <w:r w:rsidRPr="00D919B4">
              <w:rPr>
                <w:lang w:val="pt-BR"/>
              </w:rPr>
              <w:t>Technology &amp; Infrastructure</w:t>
            </w:r>
          </w:p>
        </w:tc>
        <w:tc>
          <w:tcPr>
            <w:tcW w:w="119" w:type="dxa"/>
            <w:noWrap/>
            <w:vAlign w:val="bottom"/>
          </w:tcPr>
          <w:p w14:paraId="32209C9D" w14:textId="77777777" w:rsidR="00445AB8" w:rsidRPr="00D919B4" w:rsidRDefault="00445AB8">
            <w:pPr>
              <w:pStyle w:val="TBodynormalNumber"/>
              <w:keepNext/>
              <w:rPr>
                <w:lang w:val="pt-BR"/>
              </w:rPr>
            </w:pPr>
          </w:p>
        </w:tc>
        <w:tc>
          <w:tcPr>
            <w:tcW w:w="1021" w:type="dxa"/>
            <w:tcBorders>
              <w:top w:val="single" w:sz="4" w:space="0" w:color="A59C94"/>
              <w:left w:val="nil"/>
              <w:bottom w:val="single" w:sz="4" w:space="0" w:color="A59C94"/>
              <w:right w:val="nil"/>
            </w:tcBorders>
            <w:noWrap/>
            <w:vAlign w:val="bottom"/>
            <w:hideMark/>
          </w:tcPr>
          <w:p w14:paraId="28250CF3" w14:textId="73417F81" w:rsidR="00445AB8" w:rsidRPr="00D919B4" w:rsidRDefault="00445AB8">
            <w:pPr>
              <w:pStyle w:val="TBodynormalNumber"/>
              <w:keepNext/>
              <w:rPr>
                <w:lang w:val="pt-BR"/>
              </w:rPr>
            </w:pPr>
            <w:r w:rsidRPr="00D919B4">
              <w:rPr>
                <w:lang w:val="pt-BR"/>
              </w:rPr>
              <w:t>8</w:t>
            </w:r>
            <w:r w:rsidR="0019294A">
              <w:rPr>
                <w:lang w:val="pt-BR"/>
              </w:rPr>
              <w:t>.</w:t>
            </w:r>
            <w:r w:rsidRPr="00D919B4">
              <w:rPr>
                <w:lang w:val="pt-BR"/>
              </w:rPr>
              <w:t>367</w:t>
            </w:r>
          </w:p>
        </w:tc>
        <w:tc>
          <w:tcPr>
            <w:tcW w:w="119" w:type="dxa"/>
            <w:noWrap/>
            <w:vAlign w:val="bottom"/>
          </w:tcPr>
          <w:p w14:paraId="306E9EEB" w14:textId="77777777" w:rsidR="00445AB8" w:rsidRPr="00D919B4" w:rsidRDefault="00445AB8">
            <w:pPr>
              <w:pStyle w:val="TBodynormalNumber"/>
              <w:keepNext/>
              <w:rPr>
                <w:lang w:val="pt-BR"/>
              </w:rPr>
            </w:pPr>
          </w:p>
        </w:tc>
        <w:tc>
          <w:tcPr>
            <w:tcW w:w="1021" w:type="dxa"/>
            <w:tcBorders>
              <w:top w:val="single" w:sz="4" w:space="0" w:color="A59C94"/>
              <w:left w:val="nil"/>
              <w:bottom w:val="single" w:sz="4" w:space="0" w:color="A59C94"/>
              <w:right w:val="nil"/>
            </w:tcBorders>
            <w:shd w:val="clear" w:color="auto" w:fill="DAD5C9"/>
            <w:noWrap/>
            <w:vAlign w:val="bottom"/>
            <w:hideMark/>
          </w:tcPr>
          <w:p w14:paraId="1ED372A4" w14:textId="2EDC2C29" w:rsidR="00445AB8" w:rsidRPr="00D919B4" w:rsidRDefault="00445AB8">
            <w:pPr>
              <w:pStyle w:val="TBodynormalNumber"/>
              <w:keepNext/>
              <w:rPr>
                <w:lang w:val="pt-BR"/>
              </w:rPr>
            </w:pPr>
            <w:r w:rsidRPr="00D919B4">
              <w:rPr>
                <w:lang w:val="pt-BR"/>
              </w:rPr>
              <w:t>7</w:t>
            </w:r>
            <w:r w:rsidR="0019294A">
              <w:rPr>
                <w:lang w:val="pt-BR"/>
              </w:rPr>
              <w:t>.9</w:t>
            </w:r>
            <w:r w:rsidRPr="00D919B4">
              <w:rPr>
                <w:lang w:val="pt-BR"/>
              </w:rPr>
              <w:t>72</w:t>
            </w:r>
          </w:p>
        </w:tc>
      </w:tr>
      <w:tr w:rsidR="00445AB8" w:rsidRPr="00D919B4" w14:paraId="01566A88" w14:textId="77777777" w:rsidTr="00445AB8">
        <w:tc>
          <w:tcPr>
            <w:tcW w:w="7472" w:type="dxa"/>
            <w:tcBorders>
              <w:top w:val="single" w:sz="4" w:space="0" w:color="A59C94"/>
              <w:left w:val="nil"/>
              <w:bottom w:val="single" w:sz="4" w:space="0" w:color="A59C94"/>
              <w:right w:val="nil"/>
            </w:tcBorders>
            <w:noWrap/>
            <w:vAlign w:val="bottom"/>
            <w:hideMark/>
          </w:tcPr>
          <w:p w14:paraId="6162C8F1" w14:textId="7D38C425" w:rsidR="00445AB8" w:rsidRPr="00D919B4" w:rsidRDefault="0065314A">
            <w:pPr>
              <w:pStyle w:val="TBodynormalText"/>
              <w:rPr>
                <w:lang w:val="pt-BR"/>
              </w:rPr>
            </w:pPr>
            <w:r>
              <w:rPr>
                <w:lang w:val="pt-BR"/>
              </w:rPr>
              <w:t>Funções Essenciais</w:t>
            </w:r>
            <w:r w:rsidRPr="00D919B4">
              <w:rPr>
                <w:lang w:val="pt-BR"/>
              </w:rPr>
              <w:t xml:space="preserve">, </w:t>
            </w:r>
            <w:r>
              <w:rPr>
                <w:lang w:val="pt-BR"/>
              </w:rPr>
              <w:t>Outras Atividades</w:t>
            </w:r>
            <w:r w:rsidRPr="00D919B4">
              <w:rPr>
                <w:lang w:val="pt-BR"/>
              </w:rPr>
              <w:t>, Consolida</w:t>
            </w:r>
            <w:r>
              <w:rPr>
                <w:lang w:val="pt-BR"/>
              </w:rPr>
              <w:t>ção</w:t>
            </w:r>
          </w:p>
        </w:tc>
        <w:tc>
          <w:tcPr>
            <w:tcW w:w="119" w:type="dxa"/>
            <w:noWrap/>
            <w:vAlign w:val="bottom"/>
          </w:tcPr>
          <w:p w14:paraId="25C3A34A" w14:textId="77777777" w:rsidR="00445AB8" w:rsidRPr="00D919B4" w:rsidRDefault="00445AB8">
            <w:pPr>
              <w:pStyle w:val="TBodynormalNumber"/>
              <w:keepNext/>
              <w:rPr>
                <w:lang w:val="pt-BR"/>
              </w:rPr>
            </w:pPr>
          </w:p>
        </w:tc>
        <w:tc>
          <w:tcPr>
            <w:tcW w:w="1021" w:type="dxa"/>
            <w:tcBorders>
              <w:top w:val="single" w:sz="4" w:space="0" w:color="A59C94"/>
              <w:left w:val="nil"/>
              <w:bottom w:val="single" w:sz="4" w:space="0" w:color="A59C94"/>
              <w:right w:val="nil"/>
            </w:tcBorders>
            <w:noWrap/>
            <w:vAlign w:val="bottom"/>
            <w:hideMark/>
          </w:tcPr>
          <w:p w14:paraId="5D5C0A46" w14:textId="582F68E0" w:rsidR="00445AB8" w:rsidRPr="00D919B4" w:rsidRDefault="00445AB8">
            <w:pPr>
              <w:pStyle w:val="TBodynormalNumber"/>
              <w:keepNext/>
              <w:rPr>
                <w:lang w:val="pt-BR"/>
              </w:rPr>
            </w:pPr>
            <w:r w:rsidRPr="00D919B4">
              <w:rPr>
                <w:lang w:val="pt-BR"/>
              </w:rPr>
              <w:t>6</w:t>
            </w:r>
            <w:r w:rsidR="0019294A">
              <w:rPr>
                <w:lang w:val="pt-BR"/>
              </w:rPr>
              <w:t>.</w:t>
            </w:r>
            <w:r w:rsidRPr="00D919B4">
              <w:rPr>
                <w:lang w:val="pt-BR"/>
              </w:rPr>
              <w:t>186</w:t>
            </w:r>
          </w:p>
        </w:tc>
        <w:tc>
          <w:tcPr>
            <w:tcW w:w="119" w:type="dxa"/>
            <w:noWrap/>
            <w:vAlign w:val="bottom"/>
          </w:tcPr>
          <w:p w14:paraId="2F0308B5" w14:textId="77777777" w:rsidR="00445AB8" w:rsidRPr="00D919B4" w:rsidRDefault="00445AB8">
            <w:pPr>
              <w:pStyle w:val="TBodynormalNumber"/>
              <w:keepNext/>
              <w:rPr>
                <w:lang w:val="pt-BR"/>
              </w:rPr>
            </w:pPr>
          </w:p>
        </w:tc>
        <w:tc>
          <w:tcPr>
            <w:tcW w:w="1021" w:type="dxa"/>
            <w:tcBorders>
              <w:top w:val="single" w:sz="4" w:space="0" w:color="A59C94"/>
              <w:left w:val="nil"/>
              <w:bottom w:val="single" w:sz="4" w:space="0" w:color="A59C94"/>
              <w:right w:val="nil"/>
            </w:tcBorders>
            <w:shd w:val="clear" w:color="auto" w:fill="DAD5C9"/>
            <w:noWrap/>
            <w:vAlign w:val="bottom"/>
            <w:hideMark/>
          </w:tcPr>
          <w:p w14:paraId="2271C319" w14:textId="6AB3F748" w:rsidR="00445AB8" w:rsidRPr="00D919B4" w:rsidRDefault="00445AB8">
            <w:pPr>
              <w:pStyle w:val="TBodynormalNumber"/>
              <w:keepNext/>
              <w:rPr>
                <w:lang w:val="pt-BR"/>
              </w:rPr>
            </w:pPr>
            <w:r w:rsidRPr="00D919B4">
              <w:rPr>
                <w:lang w:val="pt-BR"/>
              </w:rPr>
              <w:t>6</w:t>
            </w:r>
            <w:r w:rsidR="0019294A">
              <w:rPr>
                <w:lang w:val="pt-BR"/>
              </w:rPr>
              <w:t>.</w:t>
            </w:r>
            <w:r w:rsidRPr="00D919B4">
              <w:rPr>
                <w:lang w:val="pt-BR"/>
              </w:rPr>
              <w:t>279</w:t>
            </w:r>
          </w:p>
        </w:tc>
      </w:tr>
      <w:tr w:rsidR="00445AB8" w:rsidRPr="00D919B4" w14:paraId="1F2E3A9A" w14:textId="77777777" w:rsidTr="00445AB8">
        <w:tc>
          <w:tcPr>
            <w:tcW w:w="7472" w:type="dxa"/>
            <w:tcBorders>
              <w:top w:val="single" w:sz="4" w:space="0" w:color="A59C94"/>
              <w:left w:val="nil"/>
              <w:bottom w:val="single" w:sz="18" w:space="0" w:color="991D85"/>
              <w:right w:val="nil"/>
            </w:tcBorders>
            <w:noWrap/>
            <w:vAlign w:val="bottom"/>
            <w:hideMark/>
          </w:tcPr>
          <w:p w14:paraId="6B418BB7" w14:textId="620DD391" w:rsidR="00445AB8" w:rsidRPr="00D919B4" w:rsidRDefault="00B13F10">
            <w:pPr>
              <w:pStyle w:val="TBodytotalText"/>
              <w:rPr>
                <w:lang w:val="pt-BR"/>
              </w:rPr>
            </w:pPr>
            <w:bookmarkStart w:id="18" w:name="RANGE!B60:F60"/>
            <w:bookmarkEnd w:id="18"/>
            <w:r>
              <w:rPr>
                <w:lang w:val="pt-BR"/>
              </w:rPr>
              <w:t xml:space="preserve">Grupo </w:t>
            </w:r>
            <w:r w:rsidR="00445AB8" w:rsidRPr="00D919B4">
              <w:rPr>
                <w:lang w:val="pt-BR"/>
              </w:rPr>
              <w:t>Evonik</w:t>
            </w:r>
          </w:p>
        </w:tc>
        <w:tc>
          <w:tcPr>
            <w:tcW w:w="119" w:type="dxa"/>
            <w:tcBorders>
              <w:top w:val="nil"/>
              <w:left w:val="nil"/>
              <w:bottom w:val="single" w:sz="18" w:space="0" w:color="991D85"/>
              <w:right w:val="nil"/>
            </w:tcBorders>
            <w:noWrap/>
            <w:vAlign w:val="bottom"/>
          </w:tcPr>
          <w:p w14:paraId="4C99E10B" w14:textId="77777777" w:rsidR="00445AB8" w:rsidRPr="00D919B4" w:rsidRDefault="00445AB8">
            <w:pPr>
              <w:pStyle w:val="TBodytotalNumber"/>
              <w:rPr>
                <w:lang w:val="pt-BR"/>
              </w:rPr>
            </w:pPr>
          </w:p>
        </w:tc>
        <w:tc>
          <w:tcPr>
            <w:tcW w:w="1021" w:type="dxa"/>
            <w:tcBorders>
              <w:top w:val="single" w:sz="4" w:space="0" w:color="A59C94"/>
              <w:left w:val="nil"/>
              <w:bottom w:val="single" w:sz="18" w:space="0" w:color="991D85"/>
              <w:right w:val="nil"/>
            </w:tcBorders>
            <w:noWrap/>
            <w:vAlign w:val="bottom"/>
            <w:hideMark/>
          </w:tcPr>
          <w:p w14:paraId="465B4839" w14:textId="36ABD5EF" w:rsidR="00445AB8" w:rsidRPr="00D919B4" w:rsidRDefault="00445AB8">
            <w:pPr>
              <w:pStyle w:val="TBodytotalNumber"/>
              <w:rPr>
                <w:lang w:val="pt-BR"/>
              </w:rPr>
            </w:pPr>
            <w:r w:rsidRPr="00D919B4">
              <w:rPr>
                <w:lang w:val="pt-BR"/>
              </w:rPr>
              <w:t>34</w:t>
            </w:r>
            <w:r w:rsidR="0019294A">
              <w:rPr>
                <w:lang w:val="pt-BR"/>
              </w:rPr>
              <w:t>.</w:t>
            </w:r>
            <w:r w:rsidRPr="00D919B4">
              <w:rPr>
                <w:lang w:val="pt-BR"/>
              </w:rPr>
              <w:t>029</w:t>
            </w:r>
          </w:p>
        </w:tc>
        <w:tc>
          <w:tcPr>
            <w:tcW w:w="119" w:type="dxa"/>
            <w:tcBorders>
              <w:top w:val="nil"/>
              <w:left w:val="nil"/>
              <w:bottom w:val="single" w:sz="18" w:space="0" w:color="991D85"/>
              <w:right w:val="nil"/>
            </w:tcBorders>
            <w:noWrap/>
            <w:vAlign w:val="bottom"/>
          </w:tcPr>
          <w:p w14:paraId="36EE9BC2" w14:textId="77777777" w:rsidR="00445AB8" w:rsidRPr="00D919B4" w:rsidRDefault="00445AB8">
            <w:pPr>
              <w:pStyle w:val="TBodytotalNumber"/>
              <w:rPr>
                <w:lang w:val="pt-BR"/>
              </w:rPr>
            </w:pPr>
          </w:p>
        </w:tc>
        <w:tc>
          <w:tcPr>
            <w:tcW w:w="1021" w:type="dxa"/>
            <w:tcBorders>
              <w:top w:val="single" w:sz="4" w:space="0" w:color="A59C94"/>
              <w:left w:val="nil"/>
              <w:bottom w:val="single" w:sz="18" w:space="0" w:color="991D85"/>
              <w:right w:val="nil"/>
            </w:tcBorders>
            <w:shd w:val="clear" w:color="auto" w:fill="DAD5C9"/>
            <w:noWrap/>
            <w:vAlign w:val="bottom"/>
            <w:hideMark/>
          </w:tcPr>
          <w:p w14:paraId="7ADA2E46" w14:textId="6657C3A1" w:rsidR="00445AB8" w:rsidRPr="00D919B4" w:rsidRDefault="00445AB8">
            <w:pPr>
              <w:pStyle w:val="TBodytotalNumber"/>
              <w:rPr>
                <w:lang w:val="pt-BR"/>
              </w:rPr>
            </w:pPr>
            <w:r w:rsidRPr="00D919B4">
              <w:rPr>
                <w:lang w:val="pt-BR"/>
              </w:rPr>
              <w:t>33</w:t>
            </w:r>
            <w:r w:rsidR="0019294A">
              <w:rPr>
                <w:lang w:val="pt-BR"/>
              </w:rPr>
              <w:t>.</w:t>
            </w:r>
            <w:r w:rsidRPr="00D919B4">
              <w:rPr>
                <w:lang w:val="pt-BR"/>
              </w:rPr>
              <w:t>357</w:t>
            </w:r>
          </w:p>
        </w:tc>
        <w:bookmarkEnd w:id="15"/>
      </w:tr>
    </w:tbl>
    <w:p w14:paraId="555DC474" w14:textId="77777777" w:rsidR="00CF0A00" w:rsidRPr="00D919B4" w:rsidRDefault="00CF0A00" w:rsidP="00CF0A00">
      <w:pPr>
        <w:spacing w:line="240" w:lineRule="auto"/>
        <w:rPr>
          <w:lang w:val="pt-BR"/>
        </w:rPr>
      </w:pPr>
      <w:bookmarkStart w:id="19" w:name="RANGE!B51:F62"/>
      <w:bookmarkEnd w:id="1"/>
      <w:bookmarkEnd w:id="19"/>
    </w:p>
    <w:p w14:paraId="16944E2A" w14:textId="77777777" w:rsidR="00C61A56" w:rsidRPr="001B2611" w:rsidRDefault="00C61A56" w:rsidP="00C61A56">
      <w:pPr>
        <w:spacing w:line="220" w:lineRule="exact"/>
        <w:outlineLvl w:val="0"/>
        <w:rPr>
          <w:rFonts w:eastAsia="Lucida Sans Unicode" w:cs="Lucida Sans Unicode"/>
          <w:b/>
          <w:sz w:val="18"/>
          <w:szCs w:val="18"/>
          <w:bdr w:val="nil"/>
        </w:rPr>
      </w:pPr>
      <w:r w:rsidRPr="001B2611">
        <w:rPr>
          <w:rFonts w:eastAsia="Lucida Sans Unicode" w:cs="Lucida Sans Unicode"/>
          <w:b/>
          <w:sz w:val="18"/>
          <w:szCs w:val="18"/>
          <w:bdr w:val="nil"/>
        </w:rPr>
        <w:t>Informações da Empresa</w:t>
      </w:r>
    </w:p>
    <w:p w14:paraId="5287667E" w14:textId="77777777" w:rsidR="00C61A56" w:rsidRPr="00C40CC6" w:rsidRDefault="00C61A56" w:rsidP="00C61A56">
      <w:pPr>
        <w:spacing w:line="220" w:lineRule="exact"/>
        <w:outlineLvl w:val="0"/>
        <w:rPr>
          <w:rFonts w:cs="Lucida Sans Unicode"/>
          <w:b/>
          <w:bCs/>
          <w:noProof/>
          <w:sz w:val="18"/>
          <w:szCs w:val="18"/>
          <w:lang w:val="pt-BR"/>
        </w:rPr>
      </w:pPr>
      <w:r w:rsidRPr="00C40CC6">
        <w:rPr>
          <w:rFonts w:eastAsia="Lucida Sans Unicode" w:cs="Lucida Sans Unicode"/>
          <w:bCs/>
          <w:sz w:val="18"/>
          <w:szCs w:val="18"/>
          <w:bdr w:val="nil"/>
          <w:lang w:val="pt-BR"/>
        </w:rPr>
        <w:t xml:space="preserve">A Evonik é uma das líderes mundiais em especialidades químicas. A empresa atua em mais de 100 países no mundo inteiro. Em 2022, registrou vendas de 18,5 bilhões de euros e um lucro operacional (EBITDA ajustado) de 2,49 bilhões de euros. A Evonik vai muito além da química para criar soluções inovadoras, lucrativas e sustentáveis para seus clientes. Cerca de 34.000 colaboradores trabalham juntos em prol de um objetivo comum: melhorar a vida das pessoas hoje e no futuro. </w:t>
      </w:r>
    </w:p>
    <w:p w14:paraId="2F73CED2" w14:textId="77777777" w:rsidR="00C61A56" w:rsidRPr="00C40CC6" w:rsidRDefault="00C61A56" w:rsidP="00C61A56">
      <w:pPr>
        <w:spacing w:line="220" w:lineRule="exact"/>
        <w:jc w:val="both"/>
        <w:outlineLvl w:val="0"/>
        <w:rPr>
          <w:b/>
          <w:bCs/>
          <w:sz w:val="18"/>
          <w:szCs w:val="18"/>
          <w:lang w:val="pt-BR"/>
        </w:rPr>
      </w:pPr>
    </w:p>
    <w:p w14:paraId="08D224C3" w14:textId="77777777" w:rsidR="00C61A56" w:rsidRPr="00C40CC6" w:rsidRDefault="00C61A56" w:rsidP="00C61A56">
      <w:pPr>
        <w:spacing w:line="220" w:lineRule="exact"/>
        <w:jc w:val="both"/>
        <w:outlineLvl w:val="0"/>
        <w:rPr>
          <w:rFonts w:cs="Lucida Sans Unicode"/>
          <w:b/>
          <w:bCs/>
          <w:sz w:val="18"/>
          <w:szCs w:val="18"/>
          <w:lang w:val="pt-BR"/>
        </w:rPr>
      </w:pPr>
      <w:r w:rsidRPr="00C40CC6">
        <w:rPr>
          <w:b/>
          <w:bCs/>
          <w:sz w:val="18"/>
          <w:szCs w:val="18"/>
          <w:lang w:val="pt-BR"/>
        </w:rPr>
        <w:t xml:space="preserve">Ressalva: </w:t>
      </w:r>
    </w:p>
    <w:p w14:paraId="00D8F17C" w14:textId="77777777" w:rsidR="00C61A56" w:rsidRPr="00C40CC6" w:rsidRDefault="00C61A56" w:rsidP="00C61A56">
      <w:pPr>
        <w:spacing w:line="220" w:lineRule="exact"/>
        <w:rPr>
          <w:rFonts w:eastAsia="Lucida Sans Unicode" w:cs="Lucida Sans Unicode"/>
          <w:bCs/>
          <w:sz w:val="18"/>
          <w:szCs w:val="18"/>
          <w:bdr w:val="nil"/>
          <w:lang w:val="pt-BR"/>
        </w:rPr>
      </w:pPr>
      <w:r w:rsidRPr="00C40CC6">
        <w:rPr>
          <w:rFonts w:eastAsia="Lucida Sans Unicode" w:cs="Lucida Sans Unicode"/>
          <w:bCs/>
          <w:sz w:val="18"/>
          <w:szCs w:val="18"/>
          <w:bdr w:val="nil"/>
          <w:lang w:val="pt-BR"/>
        </w:rPr>
        <w:t>Na medida em que expressamos prognósticos ou expectativas e fazemos declarações referentes ao futuro neste comunicado à imprensa, tais prognósticos, expectativas e declarações podem envolver riscos conhecidos ou desconhecidos, bem como incertezas. Os resultados ou as evoluções reais podem variar em função das mudanças no ambiente de negócios. A Evonik Industries AG e suas coligadas não assumem nenhuma obrigação no sentido de atualizar os prognósticos, as expectativas ou declarações contidas neste comunicado.</w:t>
      </w:r>
    </w:p>
    <w:p w14:paraId="1DB4CEB5" w14:textId="77777777" w:rsidR="00C61A56" w:rsidRPr="00C40CC6" w:rsidRDefault="00C61A56" w:rsidP="00C61A56">
      <w:pPr>
        <w:spacing w:line="220" w:lineRule="exact"/>
        <w:rPr>
          <w:rFonts w:eastAsia="Lucida Sans Unicode" w:cs="Lucida Sans Unicode"/>
          <w:bCs/>
          <w:sz w:val="18"/>
          <w:szCs w:val="18"/>
          <w:bdr w:val="nil"/>
          <w:lang w:val="pt-BR"/>
        </w:rPr>
      </w:pPr>
    </w:p>
    <w:p w14:paraId="03C3993E" w14:textId="77777777" w:rsidR="00C61A56" w:rsidRPr="00C40CC6" w:rsidRDefault="00C61A56" w:rsidP="00C61A56">
      <w:pPr>
        <w:spacing w:line="240" w:lineRule="auto"/>
        <w:rPr>
          <w:rFonts w:cs="Lucida Sans Unicode"/>
          <w:bCs/>
          <w:sz w:val="18"/>
          <w:szCs w:val="18"/>
          <w:lang w:val="pt-BR"/>
        </w:rPr>
      </w:pPr>
      <w:r w:rsidRPr="00C40CC6">
        <w:rPr>
          <w:rFonts w:cs="Lucida Sans Unicode"/>
          <w:bCs/>
          <w:sz w:val="18"/>
          <w:szCs w:val="18"/>
          <w:lang w:val="pt-BR"/>
        </w:rPr>
        <w:t>Evonik Brasil Ltda.</w:t>
      </w:r>
    </w:p>
    <w:p w14:paraId="01DA9BC5" w14:textId="77777777" w:rsidR="00C61A56" w:rsidRPr="00C40CC6" w:rsidRDefault="00C61A56" w:rsidP="00C61A56">
      <w:pPr>
        <w:spacing w:line="240" w:lineRule="auto"/>
        <w:rPr>
          <w:rFonts w:cs="Lucida Sans Unicode"/>
          <w:bCs/>
          <w:sz w:val="18"/>
          <w:szCs w:val="18"/>
          <w:lang w:val="pt-BR"/>
        </w:rPr>
      </w:pPr>
      <w:r w:rsidRPr="00C40CC6">
        <w:rPr>
          <w:rFonts w:cs="Lucida Sans Unicode"/>
          <w:bCs/>
          <w:sz w:val="18"/>
          <w:szCs w:val="18"/>
          <w:lang w:val="pt-BR"/>
        </w:rPr>
        <w:t>Fone: (11) 3146-4100</w:t>
      </w:r>
    </w:p>
    <w:p w14:paraId="3A96898B" w14:textId="77777777" w:rsidR="00C61A56" w:rsidRPr="00C40CC6" w:rsidRDefault="00C61A56" w:rsidP="00C61A56">
      <w:pPr>
        <w:spacing w:line="240" w:lineRule="auto"/>
        <w:rPr>
          <w:rFonts w:cs="Lucida Sans Unicode"/>
          <w:bCs/>
          <w:sz w:val="18"/>
          <w:szCs w:val="18"/>
          <w:lang w:val="pt-BR"/>
        </w:rPr>
      </w:pPr>
      <w:r w:rsidRPr="00C40CC6">
        <w:rPr>
          <w:rFonts w:cs="Lucida Sans Unicode"/>
          <w:bCs/>
          <w:sz w:val="18"/>
          <w:szCs w:val="18"/>
          <w:lang w:val="pt-BR"/>
        </w:rPr>
        <w:t>www.evonik.com.br</w:t>
      </w:r>
    </w:p>
    <w:p w14:paraId="3C275D16" w14:textId="77777777" w:rsidR="00C61A56" w:rsidRPr="00C40CC6" w:rsidRDefault="00C61A56" w:rsidP="00C61A56">
      <w:pPr>
        <w:spacing w:line="240" w:lineRule="auto"/>
        <w:rPr>
          <w:rFonts w:cs="Lucida Sans Unicode"/>
          <w:bCs/>
          <w:sz w:val="18"/>
          <w:szCs w:val="18"/>
          <w:lang w:val="pt-BR"/>
        </w:rPr>
      </w:pPr>
      <w:r w:rsidRPr="00C40CC6">
        <w:rPr>
          <w:rFonts w:cs="Lucida Sans Unicode"/>
          <w:bCs/>
          <w:sz w:val="18"/>
          <w:szCs w:val="18"/>
          <w:lang w:val="pt-BR"/>
        </w:rPr>
        <w:t>facebook.com/Evonik</w:t>
      </w:r>
    </w:p>
    <w:p w14:paraId="4D2AD954" w14:textId="77777777" w:rsidR="00C61A56" w:rsidRPr="00C40CC6" w:rsidRDefault="00C61A56" w:rsidP="00C61A56">
      <w:pPr>
        <w:spacing w:line="240" w:lineRule="auto"/>
        <w:rPr>
          <w:rFonts w:cs="Lucida Sans Unicode"/>
          <w:bCs/>
          <w:sz w:val="18"/>
          <w:szCs w:val="18"/>
          <w:lang w:val="pt-BR"/>
        </w:rPr>
      </w:pPr>
      <w:r w:rsidRPr="00C40CC6">
        <w:rPr>
          <w:rFonts w:cs="Lucida Sans Unicode"/>
          <w:bCs/>
          <w:sz w:val="18"/>
          <w:szCs w:val="18"/>
          <w:lang w:val="pt-BR"/>
        </w:rPr>
        <w:t>instagram.com/</w:t>
      </w:r>
      <w:proofErr w:type="spellStart"/>
      <w:r w:rsidRPr="00C40CC6">
        <w:rPr>
          <w:rFonts w:cs="Lucida Sans Unicode"/>
          <w:bCs/>
          <w:sz w:val="18"/>
          <w:szCs w:val="18"/>
          <w:lang w:val="pt-BR"/>
        </w:rPr>
        <w:t>Evonik.Brasil</w:t>
      </w:r>
      <w:proofErr w:type="spellEnd"/>
    </w:p>
    <w:p w14:paraId="7FE0382A" w14:textId="77777777" w:rsidR="00C61A56" w:rsidRPr="00C40CC6" w:rsidRDefault="00C61A56" w:rsidP="00C61A56">
      <w:pPr>
        <w:spacing w:line="240" w:lineRule="auto"/>
        <w:rPr>
          <w:rFonts w:cs="Lucida Sans Unicode"/>
          <w:bCs/>
          <w:sz w:val="18"/>
          <w:szCs w:val="18"/>
          <w:lang w:val="pt-BR"/>
        </w:rPr>
      </w:pPr>
      <w:r w:rsidRPr="00C40CC6">
        <w:rPr>
          <w:rFonts w:cs="Lucida Sans Unicode"/>
          <w:bCs/>
          <w:sz w:val="18"/>
          <w:szCs w:val="18"/>
          <w:lang w:val="pt-BR"/>
        </w:rPr>
        <w:t>youtube.com/</w:t>
      </w:r>
      <w:proofErr w:type="spellStart"/>
      <w:r w:rsidRPr="00C40CC6">
        <w:rPr>
          <w:rFonts w:cs="Lucida Sans Unicode"/>
          <w:bCs/>
          <w:sz w:val="18"/>
          <w:szCs w:val="18"/>
          <w:lang w:val="pt-BR"/>
        </w:rPr>
        <w:t>EvonikIndustries</w:t>
      </w:r>
      <w:proofErr w:type="spellEnd"/>
    </w:p>
    <w:p w14:paraId="57D79C7E" w14:textId="77777777" w:rsidR="00C61A56" w:rsidRPr="00C40CC6" w:rsidRDefault="00C61A56" w:rsidP="00C61A56">
      <w:pPr>
        <w:spacing w:line="240" w:lineRule="auto"/>
        <w:rPr>
          <w:rFonts w:cs="Lucida Sans Unicode"/>
          <w:bCs/>
          <w:sz w:val="18"/>
          <w:szCs w:val="18"/>
          <w:lang w:val="pt-BR"/>
        </w:rPr>
      </w:pPr>
      <w:r w:rsidRPr="00C40CC6">
        <w:rPr>
          <w:rFonts w:cs="Lucida Sans Unicode"/>
          <w:bCs/>
          <w:sz w:val="18"/>
          <w:szCs w:val="18"/>
          <w:lang w:val="pt-BR"/>
        </w:rPr>
        <w:t>linkedin.com/</w:t>
      </w:r>
      <w:proofErr w:type="spellStart"/>
      <w:r w:rsidRPr="00C40CC6">
        <w:rPr>
          <w:rFonts w:cs="Lucida Sans Unicode"/>
          <w:bCs/>
          <w:sz w:val="18"/>
          <w:szCs w:val="18"/>
          <w:lang w:val="pt-BR"/>
        </w:rPr>
        <w:t>company</w:t>
      </w:r>
      <w:proofErr w:type="spellEnd"/>
      <w:r w:rsidRPr="00C40CC6">
        <w:rPr>
          <w:rFonts w:cs="Lucida Sans Unicode"/>
          <w:bCs/>
          <w:sz w:val="18"/>
          <w:szCs w:val="18"/>
          <w:lang w:val="pt-BR"/>
        </w:rPr>
        <w:t>/Evonik</w:t>
      </w:r>
    </w:p>
    <w:p w14:paraId="059B63B8" w14:textId="77777777" w:rsidR="00C61A56" w:rsidRPr="00C40CC6" w:rsidRDefault="00C61A56" w:rsidP="00C61A56">
      <w:pPr>
        <w:spacing w:line="240" w:lineRule="auto"/>
        <w:rPr>
          <w:rFonts w:cs="Lucida Sans Unicode"/>
          <w:bCs/>
          <w:sz w:val="18"/>
          <w:szCs w:val="18"/>
          <w:lang w:val="pt-BR"/>
        </w:rPr>
      </w:pPr>
      <w:r w:rsidRPr="00C40CC6">
        <w:rPr>
          <w:rFonts w:cs="Lucida Sans Unicode"/>
          <w:bCs/>
          <w:sz w:val="18"/>
          <w:szCs w:val="18"/>
          <w:lang w:val="pt-BR"/>
        </w:rPr>
        <w:t>twitter.com/</w:t>
      </w:r>
      <w:proofErr w:type="spellStart"/>
      <w:r w:rsidRPr="00C40CC6">
        <w:rPr>
          <w:rFonts w:cs="Lucida Sans Unicode"/>
          <w:bCs/>
          <w:sz w:val="18"/>
          <w:szCs w:val="18"/>
          <w:lang w:val="pt-BR"/>
        </w:rPr>
        <w:t>Evonik</w:t>
      </w:r>
      <w:r w:rsidRPr="00C40CC6">
        <w:rPr>
          <w:rStyle w:val="Hyperlink"/>
          <w:rFonts w:cs="Lucida Sans Unicode"/>
          <w:bCs/>
          <w:sz w:val="18"/>
          <w:szCs w:val="18"/>
          <w:lang w:val="pt-BR"/>
        </w:rPr>
        <w:t>_BR</w:t>
      </w:r>
      <w:proofErr w:type="spellEnd"/>
    </w:p>
    <w:p w14:paraId="354D4A6F" w14:textId="77777777" w:rsidR="00C61A56" w:rsidRPr="00C40CC6" w:rsidRDefault="00C61A56" w:rsidP="00C61A56">
      <w:pPr>
        <w:spacing w:line="220" w:lineRule="exact"/>
        <w:outlineLvl w:val="0"/>
        <w:rPr>
          <w:bCs/>
          <w:sz w:val="18"/>
          <w:szCs w:val="18"/>
          <w:lang w:val="pt-BR"/>
        </w:rPr>
      </w:pPr>
    </w:p>
    <w:p w14:paraId="712D4DD4" w14:textId="77777777" w:rsidR="00C61A56" w:rsidRPr="00C40CC6" w:rsidRDefault="00C61A56" w:rsidP="00C61A56">
      <w:pPr>
        <w:spacing w:line="220" w:lineRule="exact"/>
        <w:rPr>
          <w:rFonts w:eastAsia="Lucida Sans Unicode" w:cs="Lucida Sans Unicode"/>
          <w:bCs/>
          <w:sz w:val="18"/>
          <w:szCs w:val="18"/>
          <w:bdr w:val="nil"/>
          <w:lang w:val="pt-BR"/>
        </w:rPr>
      </w:pPr>
    </w:p>
    <w:p w14:paraId="720F9F1F" w14:textId="77777777" w:rsidR="00C61A56" w:rsidRPr="00C40CC6" w:rsidRDefault="00C61A56" w:rsidP="00C61A56">
      <w:pPr>
        <w:spacing w:line="240" w:lineRule="auto"/>
        <w:rPr>
          <w:rFonts w:cs="Lucida Sans Unicode"/>
          <w:bCs/>
          <w:sz w:val="18"/>
          <w:szCs w:val="18"/>
          <w:lang w:val="pt-BR"/>
        </w:rPr>
      </w:pPr>
      <w:r w:rsidRPr="00C40CC6">
        <w:rPr>
          <w:rFonts w:cs="Lucida Sans Unicode"/>
          <w:bCs/>
          <w:sz w:val="18"/>
          <w:szCs w:val="18"/>
          <w:lang w:val="pt-BR"/>
        </w:rPr>
        <w:t>Informações para imprensa</w:t>
      </w:r>
    </w:p>
    <w:p w14:paraId="5C5851AF" w14:textId="77777777" w:rsidR="00C61A56" w:rsidRPr="00C40CC6" w:rsidRDefault="00C61A56" w:rsidP="00C61A56">
      <w:pPr>
        <w:spacing w:line="240" w:lineRule="auto"/>
        <w:rPr>
          <w:rFonts w:cs="Lucida Sans Unicode"/>
          <w:bCs/>
          <w:sz w:val="18"/>
          <w:szCs w:val="18"/>
          <w:lang w:val="pt-BR"/>
        </w:rPr>
      </w:pPr>
      <w:r w:rsidRPr="00C40CC6">
        <w:rPr>
          <w:rFonts w:cs="Lucida Sans Unicode"/>
          <w:bCs/>
          <w:sz w:val="18"/>
          <w:szCs w:val="18"/>
          <w:lang w:val="pt-BR"/>
        </w:rPr>
        <w:t>Via Pública Comunicação - www.viapublicacomunicacao.com.br</w:t>
      </w:r>
    </w:p>
    <w:p w14:paraId="4342964B" w14:textId="77777777" w:rsidR="00C61A56" w:rsidRPr="00C40CC6" w:rsidRDefault="00C61A56" w:rsidP="00C61A56">
      <w:pPr>
        <w:spacing w:line="240" w:lineRule="auto"/>
        <w:rPr>
          <w:rFonts w:cs="Lucida Sans Unicode"/>
          <w:bCs/>
          <w:sz w:val="18"/>
          <w:szCs w:val="18"/>
          <w:lang w:val="pt-BR"/>
        </w:rPr>
      </w:pPr>
      <w:r w:rsidRPr="00C40CC6">
        <w:rPr>
          <w:rFonts w:cs="Lucida Sans Unicode"/>
          <w:bCs/>
          <w:sz w:val="18"/>
          <w:szCs w:val="18"/>
          <w:lang w:val="pt-BR"/>
        </w:rPr>
        <w:t>Sheila Diez: (11) 3473.0255 - sheila@viapublicacomunicacao.com.br</w:t>
      </w:r>
    </w:p>
    <w:p w14:paraId="6C8C8E6A" w14:textId="1376CE97" w:rsidR="00C61A56" w:rsidRDefault="00C61A56" w:rsidP="00C61A56">
      <w:pPr>
        <w:spacing w:line="240" w:lineRule="auto"/>
        <w:rPr>
          <w:rFonts w:cs="Lucida Sans Unicode"/>
          <w:bCs/>
          <w:sz w:val="18"/>
          <w:szCs w:val="18"/>
          <w:lang w:val="pt-BR"/>
        </w:rPr>
      </w:pPr>
      <w:r w:rsidRPr="00C40CC6">
        <w:rPr>
          <w:rFonts w:cs="Lucida Sans Unicode"/>
          <w:bCs/>
          <w:sz w:val="18"/>
          <w:szCs w:val="18"/>
          <w:lang w:val="pt-BR"/>
        </w:rPr>
        <w:t xml:space="preserve">Taís Augusto: (11) 3562.5555 - </w:t>
      </w:r>
      <w:hyperlink r:id="rId12" w:history="1">
        <w:r w:rsidR="00BC397D" w:rsidRPr="004F13CA">
          <w:rPr>
            <w:rStyle w:val="Hyperlink"/>
            <w:rFonts w:cs="Lucida Sans Unicode"/>
            <w:bCs/>
            <w:sz w:val="18"/>
            <w:szCs w:val="18"/>
            <w:lang w:val="pt-BR"/>
          </w:rPr>
          <w:t>tais@viapublicacomunicacao.com.br</w:t>
        </w:r>
      </w:hyperlink>
    </w:p>
    <w:p w14:paraId="58B13520" w14:textId="77777777" w:rsidR="00BC397D" w:rsidRDefault="00BC397D" w:rsidP="00C61A56">
      <w:pPr>
        <w:spacing w:line="240" w:lineRule="auto"/>
        <w:rPr>
          <w:rFonts w:cs="Lucida Sans Unicode"/>
          <w:bCs/>
          <w:sz w:val="18"/>
          <w:szCs w:val="18"/>
          <w:lang w:val="pt-BR"/>
        </w:rPr>
      </w:pPr>
    </w:p>
    <w:p w14:paraId="44314CE3" w14:textId="699105C3" w:rsidR="00BC397D" w:rsidRPr="00C40CC6" w:rsidRDefault="00BC397D" w:rsidP="00C61A56">
      <w:pPr>
        <w:spacing w:line="240" w:lineRule="auto"/>
        <w:rPr>
          <w:rFonts w:cs="Lucida Sans Unicode"/>
          <w:bCs/>
          <w:sz w:val="18"/>
          <w:szCs w:val="18"/>
          <w:lang w:val="pt-BR"/>
        </w:rPr>
      </w:pPr>
    </w:p>
    <w:p w14:paraId="67406A2C" w14:textId="77777777" w:rsidR="00C61A56" w:rsidRPr="00C40CC6" w:rsidRDefault="00C61A56" w:rsidP="00C61A56">
      <w:pPr>
        <w:rPr>
          <w:lang w:val="pt-BR"/>
        </w:rPr>
      </w:pPr>
    </w:p>
    <w:p w14:paraId="45B642EB" w14:textId="77777777" w:rsidR="000B1B97" w:rsidRPr="00D919B4" w:rsidRDefault="000B1B97" w:rsidP="00C61A56">
      <w:pPr>
        <w:spacing w:line="240" w:lineRule="auto"/>
        <w:rPr>
          <w:rFonts w:cs="Lucida Sans Unicode"/>
          <w:sz w:val="18"/>
          <w:szCs w:val="18"/>
          <w:lang w:val="pt-BR"/>
        </w:rPr>
      </w:pPr>
    </w:p>
    <w:sectPr w:rsidR="000B1B97" w:rsidRPr="00D919B4" w:rsidSect="00A712C6">
      <w:headerReference w:type="default" r:id="rId13"/>
      <w:footerReference w:type="default" r:id="rId14"/>
      <w:headerReference w:type="first" r:id="rId15"/>
      <w:footerReference w:type="first" r:id="rId16"/>
      <w:type w:val="continuous"/>
      <w:pgSz w:w="11906" w:h="16838" w:code="9"/>
      <w:pgMar w:top="3181" w:right="3402" w:bottom="816" w:left="1361" w:header="1021" w:footer="81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3896BB" w14:textId="77777777" w:rsidR="00F35822" w:rsidRDefault="00F35822" w:rsidP="00FD1184">
      <w:r>
        <w:separator/>
      </w:r>
    </w:p>
  </w:endnote>
  <w:endnote w:type="continuationSeparator" w:id="0">
    <w:p w14:paraId="2987BF63" w14:textId="77777777" w:rsidR="00F35822" w:rsidRDefault="00F35822" w:rsidP="00FD1184">
      <w:r>
        <w:continuationSeparator/>
      </w:r>
    </w:p>
  </w:endnote>
  <w:endnote w:type="continuationNotice" w:id="1">
    <w:p w14:paraId="607BB438" w14:textId="77777777" w:rsidR="00F35822" w:rsidRDefault="00F35822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Typewriter">
    <w:panose1 w:val="020B0509030504030204"/>
    <w:charset w:val="00"/>
    <w:family w:val="modern"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Evonik Prokyon Medium">
    <w:altName w:val="Calibri"/>
    <w:panose1 w:val="00000600000000000000"/>
    <w:charset w:val="00"/>
    <w:family w:val="modern"/>
    <w:notTrueType/>
    <w:pitch w:val="variable"/>
    <w:sig w:usb0="20000007" w:usb1="00000001" w:usb2="00000000" w:usb3="00000000" w:csb0="00000193" w:csb1="00000000"/>
  </w:font>
  <w:font w:name="Evonik Prokyon">
    <w:altName w:val="Calibri"/>
    <w:panose1 w:val="00000500000000000000"/>
    <w:charset w:val="00"/>
    <w:family w:val="modern"/>
    <w:notTrueType/>
    <w:pitch w:val="variable"/>
    <w:sig w:usb0="20000007" w:usb1="00000001" w:usb2="00000000" w:usb3="00000000" w:csb0="00000193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A427B5" w14:textId="2B808232" w:rsidR="004B3707" w:rsidRDefault="004B3707">
    <w:pPr>
      <w:pStyle w:val="Rodap"/>
    </w:pPr>
  </w:p>
  <w:p w14:paraId="2893F790" w14:textId="0E8919C8" w:rsidR="004B3707" w:rsidRDefault="00B13F10">
    <w:pPr>
      <w:pStyle w:val="Rodap"/>
    </w:pPr>
    <w:r>
      <w:t>P.</w:t>
    </w:r>
    <w:r w:rsidR="004B3707">
      <w:t xml:space="preserve"> </w:t>
    </w:r>
    <w:r w:rsidR="004B3707">
      <w:rPr>
        <w:rStyle w:val="Nmerodepgina"/>
      </w:rPr>
      <w:fldChar w:fldCharType="begin"/>
    </w:r>
    <w:r w:rsidR="004B3707">
      <w:rPr>
        <w:rStyle w:val="Nmerodepgina"/>
      </w:rPr>
      <w:instrText xml:space="preserve"> PAGE </w:instrText>
    </w:r>
    <w:r w:rsidR="004B3707">
      <w:rPr>
        <w:rStyle w:val="Nmerodepgina"/>
      </w:rPr>
      <w:fldChar w:fldCharType="separate"/>
    </w:r>
    <w:r w:rsidR="004B3707">
      <w:rPr>
        <w:rStyle w:val="Nmerodepgina"/>
        <w:noProof/>
      </w:rPr>
      <w:t>2</w:t>
    </w:r>
    <w:r w:rsidR="004B3707">
      <w:rPr>
        <w:rStyle w:val="Nmerodepgina"/>
      </w:rPr>
      <w:fldChar w:fldCharType="end"/>
    </w:r>
    <w:r w:rsidR="004B3707">
      <w:rPr>
        <w:rStyle w:val="Nmerodepgina"/>
      </w:rPr>
      <w:t xml:space="preserve"> </w:t>
    </w:r>
    <w:r>
      <w:rPr>
        <w:rStyle w:val="Nmerodepgina"/>
      </w:rPr>
      <w:t>de</w:t>
    </w:r>
    <w:r w:rsidR="004B3707">
      <w:rPr>
        <w:rStyle w:val="Nmerodepgina"/>
      </w:rPr>
      <w:t xml:space="preserve"> </w:t>
    </w:r>
    <w:r w:rsidR="004B3707">
      <w:rPr>
        <w:rStyle w:val="Nmerodepgina"/>
      </w:rPr>
      <w:fldChar w:fldCharType="begin"/>
    </w:r>
    <w:r w:rsidR="004B3707">
      <w:rPr>
        <w:rStyle w:val="Nmerodepgina"/>
      </w:rPr>
      <w:instrText xml:space="preserve"> NUMPAGES </w:instrText>
    </w:r>
    <w:r w:rsidR="004B3707">
      <w:rPr>
        <w:rStyle w:val="Nmerodepgina"/>
      </w:rPr>
      <w:fldChar w:fldCharType="separate"/>
    </w:r>
    <w:r w:rsidR="004B3707">
      <w:rPr>
        <w:rStyle w:val="Nmerodepgina"/>
        <w:noProof/>
      </w:rPr>
      <w:t>2</w:t>
    </w:r>
    <w:r w:rsidR="004B3707">
      <w:rPr>
        <w:rStyle w:val="Nmerodepgina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C46880" w14:textId="35588D24" w:rsidR="004B3707" w:rsidRDefault="004B3707" w:rsidP="00316EC0">
    <w:pPr>
      <w:pStyle w:val="Rodap"/>
    </w:pPr>
  </w:p>
  <w:p w14:paraId="11E9B465" w14:textId="77777777" w:rsidR="004B3707" w:rsidRPr="005225EC" w:rsidRDefault="004B3707" w:rsidP="00316EC0">
    <w:pPr>
      <w:pStyle w:val="Rodap"/>
      <w:rPr>
        <w:szCs w:val="18"/>
      </w:rPr>
    </w:pPr>
    <w:r w:rsidRPr="005225EC">
      <w:rPr>
        <w:szCs w:val="18"/>
      </w:rPr>
      <w:t xml:space="preserve">Seite </w:t>
    </w:r>
    <w:r w:rsidRPr="005225EC">
      <w:rPr>
        <w:rStyle w:val="Nmerodepgina"/>
        <w:szCs w:val="18"/>
      </w:rPr>
      <w:fldChar w:fldCharType="begin"/>
    </w:r>
    <w:r w:rsidRPr="005225EC">
      <w:rPr>
        <w:rStyle w:val="Nmerodepgina"/>
        <w:szCs w:val="18"/>
      </w:rPr>
      <w:instrText xml:space="preserve"> PAGE </w:instrText>
    </w:r>
    <w:r w:rsidRPr="005225EC">
      <w:rPr>
        <w:rStyle w:val="Nmerodepgina"/>
        <w:szCs w:val="18"/>
      </w:rPr>
      <w:fldChar w:fldCharType="separate"/>
    </w:r>
    <w:r>
      <w:rPr>
        <w:rStyle w:val="Nmerodepgina"/>
        <w:noProof/>
        <w:szCs w:val="18"/>
      </w:rPr>
      <w:t>1</w:t>
    </w:r>
    <w:r w:rsidRPr="005225EC">
      <w:rPr>
        <w:rStyle w:val="Nmerodepgina"/>
        <w:szCs w:val="18"/>
      </w:rPr>
      <w:fldChar w:fldCharType="end"/>
    </w:r>
    <w:r w:rsidRPr="005225EC">
      <w:rPr>
        <w:rStyle w:val="Nmerodepgina"/>
        <w:szCs w:val="18"/>
      </w:rPr>
      <w:t xml:space="preserve"> von </w:t>
    </w:r>
    <w:r w:rsidRPr="005225EC">
      <w:rPr>
        <w:rStyle w:val="Nmerodepgina"/>
        <w:szCs w:val="18"/>
      </w:rPr>
      <w:fldChar w:fldCharType="begin"/>
    </w:r>
    <w:r w:rsidRPr="005225EC">
      <w:rPr>
        <w:rStyle w:val="Nmerodepgina"/>
        <w:szCs w:val="18"/>
      </w:rPr>
      <w:instrText xml:space="preserve"> NUMPAGES </w:instrText>
    </w:r>
    <w:r w:rsidRPr="005225EC">
      <w:rPr>
        <w:rStyle w:val="Nmerodepgina"/>
        <w:szCs w:val="18"/>
      </w:rPr>
      <w:fldChar w:fldCharType="separate"/>
    </w:r>
    <w:r>
      <w:rPr>
        <w:rStyle w:val="Nmerodepgina"/>
        <w:noProof/>
        <w:szCs w:val="18"/>
      </w:rPr>
      <w:t>1</w:t>
    </w:r>
    <w:r w:rsidRPr="005225EC">
      <w:rPr>
        <w:rStyle w:val="Nmerodepgina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921FBA" w14:textId="77777777" w:rsidR="00F35822" w:rsidRDefault="00F35822" w:rsidP="00FD1184">
      <w:r>
        <w:separator/>
      </w:r>
    </w:p>
  </w:footnote>
  <w:footnote w:type="continuationSeparator" w:id="0">
    <w:p w14:paraId="010EB663" w14:textId="77777777" w:rsidR="00F35822" w:rsidRDefault="00F35822" w:rsidP="00FD1184">
      <w:r>
        <w:continuationSeparator/>
      </w:r>
    </w:p>
  </w:footnote>
  <w:footnote w:type="continuationNotice" w:id="1">
    <w:p w14:paraId="02D00937" w14:textId="77777777" w:rsidR="00F35822" w:rsidRDefault="00F35822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0E16AF" w14:textId="6EEA962E" w:rsidR="004B3707" w:rsidRPr="006C35A6" w:rsidRDefault="00940BB9" w:rsidP="00316EC0">
    <w:pPr>
      <w:pStyle w:val="Cabealho"/>
      <w:spacing w:after="1880"/>
      <w:rPr>
        <w:sz w:val="2"/>
        <w:szCs w:val="2"/>
      </w:rPr>
    </w:pPr>
    <w:r w:rsidRPr="003F4CD0">
      <w:rPr>
        <w:noProof/>
        <w:sz w:val="2"/>
        <w:szCs w:val="2"/>
      </w:rPr>
      <w:drawing>
        <wp:anchor distT="0" distB="0" distL="114300" distR="114300" simplePos="0" relativeHeight="251658240" behindDoc="1" locked="0" layoutInCell="1" allowOverlap="1" wp14:anchorId="182CEA12" wp14:editId="6548D67F">
          <wp:simplePos x="0" y="0"/>
          <wp:positionH relativeFrom="column">
            <wp:posOffset>5080</wp:posOffset>
          </wp:positionH>
          <wp:positionV relativeFrom="paragraph">
            <wp:posOffset>122126</wp:posOffset>
          </wp:positionV>
          <wp:extent cx="1065600" cy="151200"/>
          <wp:effectExtent l="0" t="0" r="1270" b="1270"/>
          <wp:wrapNone/>
          <wp:docPr id="20" name="Picture 20" descr="Schriftzug_Press-releas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0" descr="Schriftzug_Press-release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65600" cy="151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4B3707">
      <w:rPr>
        <w:noProof/>
        <w:sz w:val="2"/>
        <w:szCs w:val="2"/>
      </w:rPr>
      <w:drawing>
        <wp:anchor distT="0" distB="0" distL="114300" distR="114300" simplePos="0" relativeHeight="251658241" behindDoc="0" locked="0" layoutInCell="1" allowOverlap="1" wp14:anchorId="1F422BB8" wp14:editId="09CAC068">
          <wp:simplePos x="0" y="0"/>
          <wp:positionH relativeFrom="column">
            <wp:posOffset>4272915</wp:posOffset>
          </wp:positionH>
          <wp:positionV relativeFrom="paragraph">
            <wp:posOffset>27305</wp:posOffset>
          </wp:positionV>
          <wp:extent cx="1871345" cy="499745"/>
          <wp:effectExtent l="0" t="0" r="0" b="0"/>
          <wp:wrapNone/>
          <wp:docPr id="9" name="Picture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71345" cy="4997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FBF612" w14:textId="77777777" w:rsidR="004B3707" w:rsidRPr="006C35A6" w:rsidRDefault="004B3707">
    <w:pPr>
      <w:pStyle w:val="Cabealho"/>
      <w:rPr>
        <w:b/>
        <w:sz w:val="2"/>
        <w:szCs w:val="2"/>
      </w:rPr>
    </w:pPr>
    <w:r>
      <w:rPr>
        <w:noProof/>
      </w:rPr>
      <w:drawing>
        <wp:anchor distT="0" distB="0" distL="114300" distR="114300" simplePos="0" relativeHeight="251658242" behindDoc="0" locked="0" layoutInCell="1" allowOverlap="1" wp14:anchorId="6DF95F23" wp14:editId="12C3BEFF">
          <wp:simplePos x="0" y="0"/>
          <wp:positionH relativeFrom="page">
            <wp:posOffset>4984750</wp:posOffset>
          </wp:positionH>
          <wp:positionV relativeFrom="page">
            <wp:posOffset>495300</wp:posOffset>
          </wp:positionV>
          <wp:extent cx="1871980" cy="500380"/>
          <wp:effectExtent l="0" t="0" r="0" b="0"/>
          <wp:wrapNone/>
          <wp:docPr id="7" name="Pictur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Evonik-brand-mark-Deep-Purple-RGB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71980" cy="5003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8243" behindDoc="0" locked="0" layoutInCell="1" allowOverlap="1" wp14:anchorId="7A830B15" wp14:editId="104D2BA7">
          <wp:simplePos x="0" y="0"/>
          <wp:positionH relativeFrom="column">
            <wp:posOffset>0</wp:posOffset>
          </wp:positionH>
          <wp:positionV relativeFrom="paragraph">
            <wp:posOffset>-17780</wp:posOffset>
          </wp:positionV>
          <wp:extent cx="1296000" cy="187200"/>
          <wp:effectExtent l="0" t="0" r="0" b="3810"/>
          <wp:wrapNone/>
          <wp:docPr id="8" name="Picture 8" descr="Schriftzug_Pressemitteilu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6" descr="Schriftzug_Pressemitteilun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96000" cy="187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2E4693FC"/>
    <w:lvl w:ilvl="0">
      <w:start w:val="1"/>
      <w:numFmt w:val="decimal"/>
      <w:pStyle w:val="Numerad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53E632B2"/>
    <w:lvl w:ilvl="0">
      <w:start w:val="1"/>
      <w:numFmt w:val="decimal"/>
      <w:pStyle w:val="Numerad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0EA41050"/>
    <w:lvl w:ilvl="0">
      <w:start w:val="1"/>
      <w:numFmt w:val="decimal"/>
      <w:pStyle w:val="Numerada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82F21724"/>
    <w:lvl w:ilvl="0">
      <w:start w:val="1"/>
      <w:numFmt w:val="decimal"/>
      <w:pStyle w:val="Numerad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84E60204"/>
    <w:lvl w:ilvl="0">
      <w:start w:val="1"/>
      <w:numFmt w:val="bullet"/>
      <w:pStyle w:val="Commarcadores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5C07D32"/>
    <w:lvl w:ilvl="0">
      <w:start w:val="1"/>
      <w:numFmt w:val="bullet"/>
      <w:pStyle w:val="Commarcadores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8D0625C"/>
    <w:lvl w:ilvl="0">
      <w:start w:val="1"/>
      <w:numFmt w:val="bullet"/>
      <w:pStyle w:val="Commarcadores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351618EE"/>
    <w:lvl w:ilvl="0">
      <w:start w:val="1"/>
      <w:numFmt w:val="bullet"/>
      <w:pStyle w:val="Commarcadores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B8E83200"/>
    <w:lvl w:ilvl="0">
      <w:start w:val="1"/>
      <w:numFmt w:val="decimal"/>
      <w:pStyle w:val="Numerad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AFC81D4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0F7C55"/>
    <w:multiLevelType w:val="hybridMultilevel"/>
    <w:tmpl w:val="8086101E"/>
    <w:lvl w:ilvl="0" w:tplc="A40AA642">
      <w:start w:val="1"/>
      <w:numFmt w:val="bullet"/>
      <w:pStyle w:val="Ttulo1"/>
      <w:lvlText w:val=""/>
      <w:lvlJc w:val="left"/>
      <w:pPr>
        <w:tabs>
          <w:tab w:val="num" w:pos="227"/>
        </w:tabs>
        <w:ind w:left="227" w:hanging="227"/>
      </w:pPr>
      <w:rPr>
        <w:rFonts w:ascii="Symbol" w:hAnsi="Symbol" w:hint="default"/>
        <w:color w:val="auto"/>
        <w:sz w:val="20"/>
        <w:szCs w:val="20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1B47B1C"/>
    <w:multiLevelType w:val="multilevel"/>
    <w:tmpl w:val="D0C6EF24"/>
    <w:lvl w:ilvl="0">
      <w:start w:val="1"/>
      <w:numFmt w:val="bullet"/>
      <w:lvlText w:val=""/>
      <w:lvlJc w:val="left"/>
      <w:pPr>
        <w:tabs>
          <w:tab w:val="num" w:pos="227"/>
        </w:tabs>
        <w:ind w:left="227" w:hanging="227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D7B5F74"/>
    <w:multiLevelType w:val="multilevel"/>
    <w:tmpl w:val="0407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3" w15:restartNumberingAfterBreak="0">
    <w:nsid w:val="2D4A18CE"/>
    <w:multiLevelType w:val="multilevel"/>
    <w:tmpl w:val="04070023"/>
    <w:styleLink w:val="Artigoseo"/>
    <w:lvl w:ilvl="0">
      <w:start w:val="1"/>
      <w:numFmt w:val="upperRoman"/>
      <w:lvlText w:val="Artikel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isLgl/>
      <w:lvlText w:val="Abschnitt %1.%2"/>
      <w:lvlJc w:val="left"/>
      <w:pPr>
        <w:tabs>
          <w:tab w:val="num" w:pos="144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4" w15:restartNumberingAfterBreak="0">
    <w:nsid w:val="3CC74C4F"/>
    <w:multiLevelType w:val="multilevel"/>
    <w:tmpl w:val="0407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5" w15:restartNumberingAfterBreak="0">
    <w:nsid w:val="54115FD0"/>
    <w:multiLevelType w:val="hybridMultilevel"/>
    <w:tmpl w:val="F23A3ACA"/>
    <w:lvl w:ilvl="0" w:tplc="5BF66010">
      <w:start w:val="1"/>
      <w:numFmt w:val="bullet"/>
      <w:lvlText w:val="•"/>
      <w:lvlJc w:val="left"/>
      <w:pPr>
        <w:tabs>
          <w:tab w:val="num" w:pos="1425"/>
        </w:tabs>
        <w:ind w:left="1425" w:hanging="360"/>
      </w:pPr>
      <w:rPr>
        <w:rFonts w:ascii="Lucida Sans Unicode" w:hAnsi="Lucida Sans Unicode" w:hint="default"/>
        <w:sz w:val="24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B322708"/>
    <w:multiLevelType w:val="multilevel"/>
    <w:tmpl w:val="CE4E2C70"/>
    <w:lvl w:ilvl="0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AB95865"/>
    <w:multiLevelType w:val="multilevel"/>
    <w:tmpl w:val="2C20382C"/>
    <w:lvl w:ilvl="0">
      <w:start w:val="1"/>
      <w:numFmt w:val="bullet"/>
      <w:lvlText w:val=""/>
      <w:lvlJc w:val="left"/>
      <w:pPr>
        <w:tabs>
          <w:tab w:val="num" w:pos="397"/>
        </w:tabs>
        <w:ind w:left="397" w:hanging="397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54400075">
    <w:abstractNumId w:val="9"/>
  </w:num>
  <w:num w:numId="2" w16cid:durableId="300692035">
    <w:abstractNumId w:val="7"/>
  </w:num>
  <w:num w:numId="3" w16cid:durableId="490103107">
    <w:abstractNumId w:val="6"/>
  </w:num>
  <w:num w:numId="4" w16cid:durableId="181936223">
    <w:abstractNumId w:val="5"/>
  </w:num>
  <w:num w:numId="5" w16cid:durableId="1011837409">
    <w:abstractNumId w:val="4"/>
  </w:num>
  <w:num w:numId="6" w16cid:durableId="1993018280">
    <w:abstractNumId w:val="8"/>
  </w:num>
  <w:num w:numId="7" w16cid:durableId="1573544036">
    <w:abstractNumId w:val="3"/>
  </w:num>
  <w:num w:numId="8" w16cid:durableId="36321125">
    <w:abstractNumId w:val="2"/>
  </w:num>
  <w:num w:numId="9" w16cid:durableId="1623883170">
    <w:abstractNumId w:val="1"/>
  </w:num>
  <w:num w:numId="10" w16cid:durableId="793595561">
    <w:abstractNumId w:val="0"/>
  </w:num>
  <w:num w:numId="11" w16cid:durableId="897517110">
    <w:abstractNumId w:val="12"/>
  </w:num>
  <w:num w:numId="12" w16cid:durableId="984894978">
    <w:abstractNumId w:val="14"/>
  </w:num>
  <w:num w:numId="13" w16cid:durableId="135149581">
    <w:abstractNumId w:val="13"/>
  </w:num>
  <w:num w:numId="14" w16cid:durableId="862858659">
    <w:abstractNumId w:val="10"/>
  </w:num>
  <w:num w:numId="15" w16cid:durableId="930968612">
    <w:abstractNumId w:val="17"/>
  </w:num>
  <w:num w:numId="16" w16cid:durableId="621426073">
    <w:abstractNumId w:val="16"/>
  </w:num>
  <w:num w:numId="17" w16cid:durableId="117144046">
    <w:abstractNumId w:val="11"/>
  </w:num>
  <w:num w:numId="18" w16cid:durableId="878473402">
    <w:abstractNumId w:val="12"/>
  </w:num>
  <w:num w:numId="19" w16cid:durableId="926036060">
    <w:abstractNumId w:val="14"/>
  </w:num>
  <w:num w:numId="20" w16cid:durableId="1589924203">
    <w:abstractNumId w:val="13"/>
  </w:num>
  <w:num w:numId="21" w16cid:durableId="1772699307">
    <w:abstractNumId w:val="9"/>
  </w:num>
  <w:num w:numId="22" w16cid:durableId="707948623">
    <w:abstractNumId w:val="7"/>
  </w:num>
  <w:num w:numId="23" w16cid:durableId="1078482913">
    <w:abstractNumId w:val="6"/>
  </w:num>
  <w:num w:numId="24" w16cid:durableId="2014406696">
    <w:abstractNumId w:val="5"/>
  </w:num>
  <w:num w:numId="25" w16cid:durableId="106003410">
    <w:abstractNumId w:val="4"/>
  </w:num>
  <w:num w:numId="26" w16cid:durableId="2060399140">
    <w:abstractNumId w:val="8"/>
  </w:num>
  <w:num w:numId="27" w16cid:durableId="1671642904">
    <w:abstractNumId w:val="3"/>
  </w:num>
  <w:num w:numId="28" w16cid:durableId="991761136">
    <w:abstractNumId w:val="2"/>
  </w:num>
  <w:num w:numId="29" w16cid:durableId="1307972779">
    <w:abstractNumId w:val="1"/>
  </w:num>
  <w:num w:numId="30" w16cid:durableId="607277149">
    <w:abstractNumId w:val="0"/>
  </w:num>
  <w:num w:numId="31" w16cid:durableId="2132043174">
    <w:abstractNumId w:val="10"/>
  </w:num>
  <w:num w:numId="32" w16cid:durableId="2089574519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activeWritingStyle w:appName="MSWord" w:lang="en-US" w:vendorID="64" w:dllVersion="0" w:nlCheck="1" w:checkStyle="0"/>
  <w:activeWritingStyle w:appName="MSWord" w:lang="de-DE" w:vendorID="64" w:dllVersion="0" w:nlCheck="1" w:checkStyle="0"/>
  <w:activeWritingStyle w:appName="MSWord" w:lang="pt-BR" w:vendorID="64" w:dllVersion="4096" w:nlCheck="1" w:checkStyle="0"/>
  <w:activeWritingStyle w:appName="MSWord" w:lang="pt-BR" w:vendorID="64" w:dllVersion="0" w:nlCheck="1" w:checkStyle="0"/>
  <w:proofState w:spelling="clean"/>
  <w:stylePaneFormatFilter w:val="1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WfColors" w:val="1"/>
    <w:docVar w:name="WfGraphics" w:val="X"/>
    <w:docVar w:name="WfID" w:val="17x649WWDM8A125063694 (sancom) Sandra_Bugs"/>
    <w:docVar w:name="WfLastSegment" w:val=" 14655 n"/>
    <w:docVar w:name="WfMT" w:val="0"/>
    <w:docVar w:name="WfProtection" w:val="1"/>
    <w:docVar w:name="WfStyles" w:val=" 403   no"/>
  </w:docVars>
  <w:rsids>
    <w:rsidRoot w:val="00D333AA"/>
    <w:rsid w:val="0000039C"/>
    <w:rsid w:val="0000469B"/>
    <w:rsid w:val="000050F7"/>
    <w:rsid w:val="000060A3"/>
    <w:rsid w:val="0000663A"/>
    <w:rsid w:val="00007459"/>
    <w:rsid w:val="00014019"/>
    <w:rsid w:val="00017DD1"/>
    <w:rsid w:val="00017FD6"/>
    <w:rsid w:val="00022955"/>
    <w:rsid w:val="000261BB"/>
    <w:rsid w:val="00031C52"/>
    <w:rsid w:val="00033332"/>
    <w:rsid w:val="00033B6F"/>
    <w:rsid w:val="00035360"/>
    <w:rsid w:val="00035CA5"/>
    <w:rsid w:val="00036D31"/>
    <w:rsid w:val="00042660"/>
    <w:rsid w:val="00044EB8"/>
    <w:rsid w:val="00046D8D"/>
    <w:rsid w:val="000478DF"/>
    <w:rsid w:val="00047E57"/>
    <w:rsid w:val="00050FC3"/>
    <w:rsid w:val="00052D1E"/>
    <w:rsid w:val="00052FB1"/>
    <w:rsid w:val="00054327"/>
    <w:rsid w:val="0005492A"/>
    <w:rsid w:val="000557A8"/>
    <w:rsid w:val="0006177F"/>
    <w:rsid w:val="0006608A"/>
    <w:rsid w:val="0006653B"/>
    <w:rsid w:val="0007047A"/>
    <w:rsid w:val="0007097D"/>
    <w:rsid w:val="00070FC4"/>
    <w:rsid w:val="000731FD"/>
    <w:rsid w:val="0007513E"/>
    <w:rsid w:val="00083287"/>
    <w:rsid w:val="00084555"/>
    <w:rsid w:val="000846DA"/>
    <w:rsid w:val="00084C9A"/>
    <w:rsid w:val="000859A8"/>
    <w:rsid w:val="00085DD4"/>
    <w:rsid w:val="00086556"/>
    <w:rsid w:val="000902FA"/>
    <w:rsid w:val="000907CD"/>
    <w:rsid w:val="00090E4A"/>
    <w:rsid w:val="00092F83"/>
    <w:rsid w:val="00093326"/>
    <w:rsid w:val="00096127"/>
    <w:rsid w:val="000A0271"/>
    <w:rsid w:val="000A0801"/>
    <w:rsid w:val="000A0DDB"/>
    <w:rsid w:val="000A7091"/>
    <w:rsid w:val="000B1B97"/>
    <w:rsid w:val="000B48F4"/>
    <w:rsid w:val="000B4D73"/>
    <w:rsid w:val="000B52A3"/>
    <w:rsid w:val="000C2CC1"/>
    <w:rsid w:val="000C455F"/>
    <w:rsid w:val="000C590A"/>
    <w:rsid w:val="000C6C10"/>
    <w:rsid w:val="000C7337"/>
    <w:rsid w:val="000D13BE"/>
    <w:rsid w:val="000D167D"/>
    <w:rsid w:val="000D1DD8"/>
    <w:rsid w:val="000D39F8"/>
    <w:rsid w:val="000D4283"/>
    <w:rsid w:val="000E0368"/>
    <w:rsid w:val="000E06AB"/>
    <w:rsid w:val="000E0F42"/>
    <w:rsid w:val="000E196A"/>
    <w:rsid w:val="000E3F88"/>
    <w:rsid w:val="000E67C3"/>
    <w:rsid w:val="000E790D"/>
    <w:rsid w:val="000F329B"/>
    <w:rsid w:val="000F3FFE"/>
    <w:rsid w:val="000F4B74"/>
    <w:rsid w:val="000F70A3"/>
    <w:rsid w:val="00102E05"/>
    <w:rsid w:val="00103DC4"/>
    <w:rsid w:val="0010786E"/>
    <w:rsid w:val="00110640"/>
    <w:rsid w:val="00110DE8"/>
    <w:rsid w:val="0011155E"/>
    <w:rsid w:val="0011444D"/>
    <w:rsid w:val="00114820"/>
    <w:rsid w:val="00115462"/>
    <w:rsid w:val="00115DC2"/>
    <w:rsid w:val="001174A9"/>
    <w:rsid w:val="001175D3"/>
    <w:rsid w:val="00122E78"/>
    <w:rsid w:val="00123F01"/>
    <w:rsid w:val="00124443"/>
    <w:rsid w:val="0012735D"/>
    <w:rsid w:val="0013017C"/>
    <w:rsid w:val="00130280"/>
    <w:rsid w:val="00130512"/>
    <w:rsid w:val="0013258C"/>
    <w:rsid w:val="00132BCB"/>
    <w:rsid w:val="00133E0B"/>
    <w:rsid w:val="00134299"/>
    <w:rsid w:val="00137117"/>
    <w:rsid w:val="00140BFC"/>
    <w:rsid w:val="00141B2B"/>
    <w:rsid w:val="00146F6D"/>
    <w:rsid w:val="00147601"/>
    <w:rsid w:val="00150BA7"/>
    <w:rsid w:val="00152E73"/>
    <w:rsid w:val="00153246"/>
    <w:rsid w:val="00153E6E"/>
    <w:rsid w:val="00160869"/>
    <w:rsid w:val="001625AF"/>
    <w:rsid w:val="00162CEE"/>
    <w:rsid w:val="001631E8"/>
    <w:rsid w:val="00165932"/>
    <w:rsid w:val="00166959"/>
    <w:rsid w:val="001677EF"/>
    <w:rsid w:val="00171327"/>
    <w:rsid w:val="001722E7"/>
    <w:rsid w:val="00173ABB"/>
    <w:rsid w:val="0017414F"/>
    <w:rsid w:val="00174CFC"/>
    <w:rsid w:val="00175935"/>
    <w:rsid w:val="00180279"/>
    <w:rsid w:val="00183B02"/>
    <w:rsid w:val="00185364"/>
    <w:rsid w:val="00186875"/>
    <w:rsid w:val="00190830"/>
    <w:rsid w:val="00190CD0"/>
    <w:rsid w:val="00191CA1"/>
    <w:rsid w:val="001927A1"/>
    <w:rsid w:val="001927E8"/>
    <w:rsid w:val="0019294A"/>
    <w:rsid w:val="001933F5"/>
    <w:rsid w:val="00193451"/>
    <w:rsid w:val="00193567"/>
    <w:rsid w:val="00196518"/>
    <w:rsid w:val="001971F9"/>
    <w:rsid w:val="00197C9A"/>
    <w:rsid w:val="001A5358"/>
    <w:rsid w:val="001B0B67"/>
    <w:rsid w:val="001B206A"/>
    <w:rsid w:val="001B21E0"/>
    <w:rsid w:val="001C1E1E"/>
    <w:rsid w:val="001C49AE"/>
    <w:rsid w:val="001D0C92"/>
    <w:rsid w:val="001D3ECC"/>
    <w:rsid w:val="001D4294"/>
    <w:rsid w:val="001D684D"/>
    <w:rsid w:val="001D7E24"/>
    <w:rsid w:val="001E0059"/>
    <w:rsid w:val="001F00B7"/>
    <w:rsid w:val="001F0A5E"/>
    <w:rsid w:val="001F1C59"/>
    <w:rsid w:val="001F321B"/>
    <w:rsid w:val="001F363C"/>
    <w:rsid w:val="001F43D4"/>
    <w:rsid w:val="001F45B7"/>
    <w:rsid w:val="001F6319"/>
    <w:rsid w:val="001F7841"/>
    <w:rsid w:val="001F7C26"/>
    <w:rsid w:val="002013A4"/>
    <w:rsid w:val="002014CB"/>
    <w:rsid w:val="00203AD4"/>
    <w:rsid w:val="00206081"/>
    <w:rsid w:val="00206E89"/>
    <w:rsid w:val="00210F8E"/>
    <w:rsid w:val="002122A6"/>
    <w:rsid w:val="00212D11"/>
    <w:rsid w:val="00212D4A"/>
    <w:rsid w:val="0021469F"/>
    <w:rsid w:val="002159BA"/>
    <w:rsid w:val="002175F2"/>
    <w:rsid w:val="0022009A"/>
    <w:rsid w:val="0022046A"/>
    <w:rsid w:val="002204B4"/>
    <w:rsid w:val="00220726"/>
    <w:rsid w:val="00221C32"/>
    <w:rsid w:val="0022399B"/>
    <w:rsid w:val="00224428"/>
    <w:rsid w:val="00224A9A"/>
    <w:rsid w:val="00226307"/>
    <w:rsid w:val="002274BD"/>
    <w:rsid w:val="00227E70"/>
    <w:rsid w:val="0023190B"/>
    <w:rsid w:val="00232B24"/>
    <w:rsid w:val="0023466C"/>
    <w:rsid w:val="002366B2"/>
    <w:rsid w:val="002406C9"/>
    <w:rsid w:val="00241563"/>
    <w:rsid w:val="00242A50"/>
    <w:rsid w:val="0024351A"/>
    <w:rsid w:val="0024351E"/>
    <w:rsid w:val="0024395D"/>
    <w:rsid w:val="00243FFA"/>
    <w:rsid w:val="00245368"/>
    <w:rsid w:val="002465EB"/>
    <w:rsid w:val="00247BAB"/>
    <w:rsid w:val="00247D5A"/>
    <w:rsid w:val="00252307"/>
    <w:rsid w:val="002529E6"/>
    <w:rsid w:val="002530DF"/>
    <w:rsid w:val="0025565E"/>
    <w:rsid w:val="00256484"/>
    <w:rsid w:val="002579E5"/>
    <w:rsid w:val="00260CCD"/>
    <w:rsid w:val="00260F5E"/>
    <w:rsid w:val="0026294A"/>
    <w:rsid w:val="00262EE6"/>
    <w:rsid w:val="0026645A"/>
    <w:rsid w:val="00266B39"/>
    <w:rsid w:val="00270C7E"/>
    <w:rsid w:val="0027405D"/>
    <w:rsid w:val="00275D17"/>
    <w:rsid w:val="00276C89"/>
    <w:rsid w:val="002771D9"/>
    <w:rsid w:val="002804AF"/>
    <w:rsid w:val="00280D2B"/>
    <w:rsid w:val="00282371"/>
    <w:rsid w:val="00282723"/>
    <w:rsid w:val="00287090"/>
    <w:rsid w:val="00290D43"/>
    <w:rsid w:val="00290F07"/>
    <w:rsid w:val="002922C1"/>
    <w:rsid w:val="00294CFF"/>
    <w:rsid w:val="00296571"/>
    <w:rsid w:val="002A1926"/>
    <w:rsid w:val="002A2921"/>
    <w:rsid w:val="002A3B92"/>
    <w:rsid w:val="002A4D97"/>
    <w:rsid w:val="002A67F0"/>
    <w:rsid w:val="002A777D"/>
    <w:rsid w:val="002B149D"/>
    <w:rsid w:val="002B60A3"/>
    <w:rsid w:val="002B6293"/>
    <w:rsid w:val="002B62A3"/>
    <w:rsid w:val="002B645E"/>
    <w:rsid w:val="002B6670"/>
    <w:rsid w:val="002B6B13"/>
    <w:rsid w:val="002B6E5B"/>
    <w:rsid w:val="002C029B"/>
    <w:rsid w:val="002C058B"/>
    <w:rsid w:val="002C10C6"/>
    <w:rsid w:val="002C12A0"/>
    <w:rsid w:val="002D206A"/>
    <w:rsid w:val="002D2996"/>
    <w:rsid w:val="002D327B"/>
    <w:rsid w:val="002D464B"/>
    <w:rsid w:val="002E310E"/>
    <w:rsid w:val="002E698A"/>
    <w:rsid w:val="002F03E7"/>
    <w:rsid w:val="002F5BCB"/>
    <w:rsid w:val="002F7C6C"/>
    <w:rsid w:val="003001B0"/>
    <w:rsid w:val="00300C9D"/>
    <w:rsid w:val="00300F28"/>
    <w:rsid w:val="003018AE"/>
    <w:rsid w:val="00301998"/>
    <w:rsid w:val="003067D4"/>
    <w:rsid w:val="003168FA"/>
    <w:rsid w:val="00316EC0"/>
    <w:rsid w:val="00317BB5"/>
    <w:rsid w:val="003208DA"/>
    <w:rsid w:val="003221EC"/>
    <w:rsid w:val="003237B0"/>
    <w:rsid w:val="00325E94"/>
    <w:rsid w:val="00326AF6"/>
    <w:rsid w:val="00327BFA"/>
    <w:rsid w:val="00333B8A"/>
    <w:rsid w:val="00340263"/>
    <w:rsid w:val="003402B9"/>
    <w:rsid w:val="003410B9"/>
    <w:rsid w:val="00341E39"/>
    <w:rsid w:val="00342D8A"/>
    <w:rsid w:val="00343712"/>
    <w:rsid w:val="003449DC"/>
    <w:rsid w:val="00344E3B"/>
    <w:rsid w:val="00345D41"/>
    <w:rsid w:val="00346BE2"/>
    <w:rsid w:val="00347E81"/>
    <w:rsid w:val="003505CD"/>
    <w:rsid w:val="003508E4"/>
    <w:rsid w:val="0035258E"/>
    <w:rsid w:val="003603CB"/>
    <w:rsid w:val="003609B3"/>
    <w:rsid w:val="00363CD8"/>
    <w:rsid w:val="00364B56"/>
    <w:rsid w:val="00365627"/>
    <w:rsid w:val="00366697"/>
    <w:rsid w:val="003678DA"/>
    <w:rsid w:val="00367974"/>
    <w:rsid w:val="003742D9"/>
    <w:rsid w:val="00377238"/>
    <w:rsid w:val="00380845"/>
    <w:rsid w:val="00381C9C"/>
    <w:rsid w:val="00383023"/>
    <w:rsid w:val="00384C52"/>
    <w:rsid w:val="00384D11"/>
    <w:rsid w:val="00385A03"/>
    <w:rsid w:val="003868B6"/>
    <w:rsid w:val="003935F4"/>
    <w:rsid w:val="00395524"/>
    <w:rsid w:val="00397877"/>
    <w:rsid w:val="003A023D"/>
    <w:rsid w:val="003A0E96"/>
    <w:rsid w:val="003A1BB1"/>
    <w:rsid w:val="003A390F"/>
    <w:rsid w:val="003A4CED"/>
    <w:rsid w:val="003A555F"/>
    <w:rsid w:val="003A6890"/>
    <w:rsid w:val="003B0938"/>
    <w:rsid w:val="003B46BD"/>
    <w:rsid w:val="003B5E1A"/>
    <w:rsid w:val="003B7457"/>
    <w:rsid w:val="003C0198"/>
    <w:rsid w:val="003C0B6A"/>
    <w:rsid w:val="003C14F1"/>
    <w:rsid w:val="003C1A93"/>
    <w:rsid w:val="003C30A8"/>
    <w:rsid w:val="003C3519"/>
    <w:rsid w:val="003D0A7D"/>
    <w:rsid w:val="003D3C20"/>
    <w:rsid w:val="003D4604"/>
    <w:rsid w:val="003D5621"/>
    <w:rsid w:val="003D6991"/>
    <w:rsid w:val="003D6E84"/>
    <w:rsid w:val="003E3A9B"/>
    <w:rsid w:val="003E4161"/>
    <w:rsid w:val="003E607B"/>
    <w:rsid w:val="003F01FD"/>
    <w:rsid w:val="003F0B74"/>
    <w:rsid w:val="003F217C"/>
    <w:rsid w:val="003F37FB"/>
    <w:rsid w:val="003F4BE4"/>
    <w:rsid w:val="003F5509"/>
    <w:rsid w:val="003F67EB"/>
    <w:rsid w:val="003F7122"/>
    <w:rsid w:val="004010A5"/>
    <w:rsid w:val="004016F5"/>
    <w:rsid w:val="00401CCC"/>
    <w:rsid w:val="0040488E"/>
    <w:rsid w:val="00404D8B"/>
    <w:rsid w:val="004050DF"/>
    <w:rsid w:val="004060FC"/>
    <w:rsid w:val="004126CE"/>
    <w:rsid w:val="004140F4"/>
    <w:rsid w:val="004146D3"/>
    <w:rsid w:val="00415145"/>
    <w:rsid w:val="00422338"/>
    <w:rsid w:val="004228A4"/>
    <w:rsid w:val="004249B8"/>
    <w:rsid w:val="00425650"/>
    <w:rsid w:val="00426CE4"/>
    <w:rsid w:val="00427214"/>
    <w:rsid w:val="00432732"/>
    <w:rsid w:val="0043547E"/>
    <w:rsid w:val="004364BD"/>
    <w:rsid w:val="00437105"/>
    <w:rsid w:val="00440620"/>
    <w:rsid w:val="004423C0"/>
    <w:rsid w:val="00445AB8"/>
    <w:rsid w:val="00446271"/>
    <w:rsid w:val="0045469F"/>
    <w:rsid w:val="00462694"/>
    <w:rsid w:val="004636BF"/>
    <w:rsid w:val="00463981"/>
    <w:rsid w:val="0046407F"/>
    <w:rsid w:val="00474781"/>
    <w:rsid w:val="00476A8F"/>
    <w:rsid w:val="00476F6F"/>
    <w:rsid w:val="0047761E"/>
    <w:rsid w:val="00480F3B"/>
    <w:rsid w:val="0048125C"/>
    <w:rsid w:val="004815AA"/>
    <w:rsid w:val="00481A90"/>
    <w:rsid w:val="004820F9"/>
    <w:rsid w:val="004840CC"/>
    <w:rsid w:val="004864F7"/>
    <w:rsid w:val="004870E2"/>
    <w:rsid w:val="0049016E"/>
    <w:rsid w:val="00491B96"/>
    <w:rsid w:val="00491C7E"/>
    <w:rsid w:val="0049367A"/>
    <w:rsid w:val="00493AA6"/>
    <w:rsid w:val="00493B23"/>
    <w:rsid w:val="004964A7"/>
    <w:rsid w:val="0049665B"/>
    <w:rsid w:val="0049694B"/>
    <w:rsid w:val="004A28CF"/>
    <w:rsid w:val="004A34D6"/>
    <w:rsid w:val="004A5E45"/>
    <w:rsid w:val="004B3707"/>
    <w:rsid w:val="004B39B0"/>
    <w:rsid w:val="004C043A"/>
    <w:rsid w:val="004C0873"/>
    <w:rsid w:val="004C0E1C"/>
    <w:rsid w:val="004C28A5"/>
    <w:rsid w:val="004C520C"/>
    <w:rsid w:val="004C5E53"/>
    <w:rsid w:val="004C681D"/>
    <w:rsid w:val="004D117E"/>
    <w:rsid w:val="004D1330"/>
    <w:rsid w:val="004D7BB2"/>
    <w:rsid w:val="004E04B2"/>
    <w:rsid w:val="004E0F22"/>
    <w:rsid w:val="004E1168"/>
    <w:rsid w:val="004E1DCE"/>
    <w:rsid w:val="004E27F6"/>
    <w:rsid w:val="004E3505"/>
    <w:rsid w:val="004E51C3"/>
    <w:rsid w:val="004E73C7"/>
    <w:rsid w:val="004E7EFC"/>
    <w:rsid w:val="004F0B24"/>
    <w:rsid w:val="004F1444"/>
    <w:rsid w:val="004F15BC"/>
    <w:rsid w:val="004F2374"/>
    <w:rsid w:val="004F3200"/>
    <w:rsid w:val="004F4459"/>
    <w:rsid w:val="004F6283"/>
    <w:rsid w:val="004F6B5C"/>
    <w:rsid w:val="005020EF"/>
    <w:rsid w:val="00502CE4"/>
    <w:rsid w:val="00503125"/>
    <w:rsid w:val="005045CC"/>
    <w:rsid w:val="00510ACF"/>
    <w:rsid w:val="00513D7D"/>
    <w:rsid w:val="00515029"/>
    <w:rsid w:val="0051648B"/>
    <w:rsid w:val="00516E89"/>
    <w:rsid w:val="005225B4"/>
    <w:rsid w:val="005225EC"/>
    <w:rsid w:val="00525014"/>
    <w:rsid w:val="00525847"/>
    <w:rsid w:val="00530D61"/>
    <w:rsid w:val="0053273E"/>
    <w:rsid w:val="005337DD"/>
    <w:rsid w:val="00537FE8"/>
    <w:rsid w:val="00540E64"/>
    <w:rsid w:val="0054257B"/>
    <w:rsid w:val="00545F48"/>
    <w:rsid w:val="005501CB"/>
    <w:rsid w:val="00552032"/>
    <w:rsid w:val="00552159"/>
    <w:rsid w:val="00552ADA"/>
    <w:rsid w:val="00552D52"/>
    <w:rsid w:val="005530E6"/>
    <w:rsid w:val="00554C5A"/>
    <w:rsid w:val="00555D3D"/>
    <w:rsid w:val="00562B5F"/>
    <w:rsid w:val="00566A34"/>
    <w:rsid w:val="005707E5"/>
    <w:rsid w:val="005708C9"/>
    <w:rsid w:val="00573EF4"/>
    <w:rsid w:val="0057548A"/>
    <w:rsid w:val="00577D46"/>
    <w:rsid w:val="0058124F"/>
    <w:rsid w:val="00582643"/>
    <w:rsid w:val="00582C0E"/>
    <w:rsid w:val="00583ACC"/>
    <w:rsid w:val="00586BB9"/>
    <w:rsid w:val="005871F1"/>
    <w:rsid w:val="00587C52"/>
    <w:rsid w:val="0059103C"/>
    <w:rsid w:val="00591774"/>
    <w:rsid w:val="00594DC3"/>
    <w:rsid w:val="0059636C"/>
    <w:rsid w:val="005A0F39"/>
    <w:rsid w:val="005A119C"/>
    <w:rsid w:val="005A2DE0"/>
    <w:rsid w:val="005A2FCB"/>
    <w:rsid w:val="005A3561"/>
    <w:rsid w:val="005A3A88"/>
    <w:rsid w:val="005A55A9"/>
    <w:rsid w:val="005A73EC"/>
    <w:rsid w:val="005B0CE1"/>
    <w:rsid w:val="005B11BC"/>
    <w:rsid w:val="005B3116"/>
    <w:rsid w:val="005B3BD7"/>
    <w:rsid w:val="005B4DEE"/>
    <w:rsid w:val="005B5492"/>
    <w:rsid w:val="005B5CBD"/>
    <w:rsid w:val="005B6481"/>
    <w:rsid w:val="005B6CF4"/>
    <w:rsid w:val="005B6EA1"/>
    <w:rsid w:val="005B6EF5"/>
    <w:rsid w:val="005B7C4D"/>
    <w:rsid w:val="005C05D3"/>
    <w:rsid w:val="005C2B62"/>
    <w:rsid w:val="005D1F12"/>
    <w:rsid w:val="005D3E2C"/>
    <w:rsid w:val="005D774D"/>
    <w:rsid w:val="005E0314"/>
    <w:rsid w:val="005E0397"/>
    <w:rsid w:val="005E799F"/>
    <w:rsid w:val="005F14F3"/>
    <w:rsid w:val="005F234C"/>
    <w:rsid w:val="005F26C2"/>
    <w:rsid w:val="005F3548"/>
    <w:rsid w:val="005F3D4A"/>
    <w:rsid w:val="005F50D9"/>
    <w:rsid w:val="005F52C9"/>
    <w:rsid w:val="005F5862"/>
    <w:rsid w:val="005F7515"/>
    <w:rsid w:val="0060157D"/>
    <w:rsid w:val="00601940"/>
    <w:rsid w:val="00602954"/>
    <w:rsid w:val="00604241"/>
    <w:rsid w:val="00605C02"/>
    <w:rsid w:val="00606608"/>
    <w:rsid w:val="00606A38"/>
    <w:rsid w:val="00606A57"/>
    <w:rsid w:val="00610B7C"/>
    <w:rsid w:val="00611B98"/>
    <w:rsid w:val="00611C97"/>
    <w:rsid w:val="006136F5"/>
    <w:rsid w:val="00615194"/>
    <w:rsid w:val="00617635"/>
    <w:rsid w:val="00623460"/>
    <w:rsid w:val="00625CA1"/>
    <w:rsid w:val="006260FB"/>
    <w:rsid w:val="00626B36"/>
    <w:rsid w:val="00630DAD"/>
    <w:rsid w:val="00631FF2"/>
    <w:rsid w:val="0063241D"/>
    <w:rsid w:val="00635336"/>
    <w:rsid w:val="00635F37"/>
    <w:rsid w:val="00636052"/>
    <w:rsid w:val="00636C35"/>
    <w:rsid w:val="00645F2F"/>
    <w:rsid w:val="006460A9"/>
    <w:rsid w:val="0064779E"/>
    <w:rsid w:val="00647919"/>
    <w:rsid w:val="00651F1E"/>
    <w:rsid w:val="00652A75"/>
    <w:rsid w:val="0065314A"/>
    <w:rsid w:val="0065697E"/>
    <w:rsid w:val="00657E1F"/>
    <w:rsid w:val="00662D9E"/>
    <w:rsid w:val="00665007"/>
    <w:rsid w:val="006651E2"/>
    <w:rsid w:val="00666F8E"/>
    <w:rsid w:val="00671993"/>
    <w:rsid w:val="006729D2"/>
    <w:rsid w:val="00676B4B"/>
    <w:rsid w:val="0068334F"/>
    <w:rsid w:val="00687D9D"/>
    <w:rsid w:val="00693CBB"/>
    <w:rsid w:val="00694B93"/>
    <w:rsid w:val="00695F5D"/>
    <w:rsid w:val="00696594"/>
    <w:rsid w:val="006966D4"/>
    <w:rsid w:val="00697813"/>
    <w:rsid w:val="006A1832"/>
    <w:rsid w:val="006A3212"/>
    <w:rsid w:val="006A37AB"/>
    <w:rsid w:val="006A3F03"/>
    <w:rsid w:val="006A49ED"/>
    <w:rsid w:val="006A581A"/>
    <w:rsid w:val="006A6ED2"/>
    <w:rsid w:val="006A729C"/>
    <w:rsid w:val="006A757E"/>
    <w:rsid w:val="006B0C0D"/>
    <w:rsid w:val="006B0EAD"/>
    <w:rsid w:val="006B5A48"/>
    <w:rsid w:val="006B7C22"/>
    <w:rsid w:val="006C35A6"/>
    <w:rsid w:val="006C388A"/>
    <w:rsid w:val="006C6ABC"/>
    <w:rsid w:val="006C6B58"/>
    <w:rsid w:val="006C733A"/>
    <w:rsid w:val="006D12F9"/>
    <w:rsid w:val="006D2890"/>
    <w:rsid w:val="006D5963"/>
    <w:rsid w:val="006D601A"/>
    <w:rsid w:val="006D6547"/>
    <w:rsid w:val="006D6931"/>
    <w:rsid w:val="006E04EA"/>
    <w:rsid w:val="006E0718"/>
    <w:rsid w:val="006E2710"/>
    <w:rsid w:val="006E27F5"/>
    <w:rsid w:val="006E2F15"/>
    <w:rsid w:val="006E383C"/>
    <w:rsid w:val="006E485F"/>
    <w:rsid w:val="006E5B66"/>
    <w:rsid w:val="006F1B3F"/>
    <w:rsid w:val="006F2902"/>
    <w:rsid w:val="006F3AB9"/>
    <w:rsid w:val="006F47B3"/>
    <w:rsid w:val="006F47D3"/>
    <w:rsid w:val="006F5AC8"/>
    <w:rsid w:val="006F765C"/>
    <w:rsid w:val="0070241E"/>
    <w:rsid w:val="00706663"/>
    <w:rsid w:val="007068A1"/>
    <w:rsid w:val="007069DA"/>
    <w:rsid w:val="00711140"/>
    <w:rsid w:val="00711E25"/>
    <w:rsid w:val="00712934"/>
    <w:rsid w:val="007156F0"/>
    <w:rsid w:val="00716CC3"/>
    <w:rsid w:val="007170C2"/>
    <w:rsid w:val="00717EDA"/>
    <w:rsid w:val="00720BDD"/>
    <w:rsid w:val="00723615"/>
    <w:rsid w:val="0072366D"/>
    <w:rsid w:val="00726D41"/>
    <w:rsid w:val="00731495"/>
    <w:rsid w:val="007314F8"/>
    <w:rsid w:val="00736501"/>
    <w:rsid w:val="00742797"/>
    <w:rsid w:val="00743A5C"/>
    <w:rsid w:val="00744FA6"/>
    <w:rsid w:val="00745612"/>
    <w:rsid w:val="007466C5"/>
    <w:rsid w:val="00751E3D"/>
    <w:rsid w:val="007601B0"/>
    <w:rsid w:val="00763004"/>
    <w:rsid w:val="00770879"/>
    <w:rsid w:val="0077251E"/>
    <w:rsid w:val="00773048"/>
    <w:rsid w:val="00775D2E"/>
    <w:rsid w:val="007767FA"/>
    <w:rsid w:val="00776B8A"/>
    <w:rsid w:val="0078363B"/>
    <w:rsid w:val="00784360"/>
    <w:rsid w:val="00793017"/>
    <w:rsid w:val="00793C37"/>
    <w:rsid w:val="0079694B"/>
    <w:rsid w:val="007A0939"/>
    <w:rsid w:val="007A2A3D"/>
    <w:rsid w:val="007A2C47"/>
    <w:rsid w:val="007A3375"/>
    <w:rsid w:val="007A7E47"/>
    <w:rsid w:val="007A7F8A"/>
    <w:rsid w:val="007B0012"/>
    <w:rsid w:val="007B05D6"/>
    <w:rsid w:val="007B0E41"/>
    <w:rsid w:val="007B3B39"/>
    <w:rsid w:val="007C2596"/>
    <w:rsid w:val="007C3F8C"/>
    <w:rsid w:val="007C42FA"/>
    <w:rsid w:val="007D1E07"/>
    <w:rsid w:val="007D6DEC"/>
    <w:rsid w:val="007D7056"/>
    <w:rsid w:val="007E025C"/>
    <w:rsid w:val="007E1760"/>
    <w:rsid w:val="007E2A6A"/>
    <w:rsid w:val="007E3390"/>
    <w:rsid w:val="007E3DBB"/>
    <w:rsid w:val="007E502D"/>
    <w:rsid w:val="007E5A2B"/>
    <w:rsid w:val="007E615D"/>
    <w:rsid w:val="007E6547"/>
    <w:rsid w:val="007E7C76"/>
    <w:rsid w:val="007F0E0D"/>
    <w:rsid w:val="007F1506"/>
    <w:rsid w:val="007F173B"/>
    <w:rsid w:val="007F1B92"/>
    <w:rsid w:val="007F200A"/>
    <w:rsid w:val="007F2B5C"/>
    <w:rsid w:val="007F50F8"/>
    <w:rsid w:val="00800AA9"/>
    <w:rsid w:val="008046F2"/>
    <w:rsid w:val="008056AC"/>
    <w:rsid w:val="008107E3"/>
    <w:rsid w:val="00811FAB"/>
    <w:rsid w:val="00815A01"/>
    <w:rsid w:val="008165FD"/>
    <w:rsid w:val="00816A81"/>
    <w:rsid w:val="00820548"/>
    <w:rsid w:val="0082192E"/>
    <w:rsid w:val="00823875"/>
    <w:rsid w:val="00824097"/>
    <w:rsid w:val="0082512E"/>
    <w:rsid w:val="00826AB1"/>
    <w:rsid w:val="00830DDC"/>
    <w:rsid w:val="00834C6F"/>
    <w:rsid w:val="00834C9C"/>
    <w:rsid w:val="00834E44"/>
    <w:rsid w:val="00836B9A"/>
    <w:rsid w:val="00836C1E"/>
    <w:rsid w:val="0084180B"/>
    <w:rsid w:val="008420F0"/>
    <w:rsid w:val="00842C80"/>
    <w:rsid w:val="0084389E"/>
    <w:rsid w:val="00844390"/>
    <w:rsid w:val="00845566"/>
    <w:rsid w:val="00846E59"/>
    <w:rsid w:val="00850864"/>
    <w:rsid w:val="00851A49"/>
    <w:rsid w:val="008522FD"/>
    <w:rsid w:val="008528B3"/>
    <w:rsid w:val="00853FC9"/>
    <w:rsid w:val="00855E52"/>
    <w:rsid w:val="008609B6"/>
    <w:rsid w:val="00860A6B"/>
    <w:rsid w:val="00860CDC"/>
    <w:rsid w:val="00861A39"/>
    <w:rsid w:val="0086407A"/>
    <w:rsid w:val="00864967"/>
    <w:rsid w:val="00866B7D"/>
    <w:rsid w:val="00873FD4"/>
    <w:rsid w:val="008766FF"/>
    <w:rsid w:val="00876A28"/>
    <w:rsid w:val="008813B2"/>
    <w:rsid w:val="00884445"/>
    <w:rsid w:val="00885442"/>
    <w:rsid w:val="00885C01"/>
    <w:rsid w:val="00891733"/>
    <w:rsid w:val="008933A4"/>
    <w:rsid w:val="008936C2"/>
    <w:rsid w:val="00893E65"/>
    <w:rsid w:val="00894378"/>
    <w:rsid w:val="00896D71"/>
    <w:rsid w:val="008977C3"/>
    <w:rsid w:val="00897BEE"/>
    <w:rsid w:val="008A0D35"/>
    <w:rsid w:val="008A7CB7"/>
    <w:rsid w:val="008B03E0"/>
    <w:rsid w:val="008B576F"/>
    <w:rsid w:val="008B5D8B"/>
    <w:rsid w:val="008B7AFE"/>
    <w:rsid w:val="008C00D3"/>
    <w:rsid w:val="008C06FF"/>
    <w:rsid w:val="008C0846"/>
    <w:rsid w:val="008C2187"/>
    <w:rsid w:val="008C289E"/>
    <w:rsid w:val="008C544E"/>
    <w:rsid w:val="008D3B57"/>
    <w:rsid w:val="008D5A15"/>
    <w:rsid w:val="008D6543"/>
    <w:rsid w:val="008D70C3"/>
    <w:rsid w:val="008E38E3"/>
    <w:rsid w:val="008E6680"/>
    <w:rsid w:val="008E7921"/>
    <w:rsid w:val="008F1890"/>
    <w:rsid w:val="008F1DDB"/>
    <w:rsid w:val="008F3450"/>
    <w:rsid w:val="008F49C5"/>
    <w:rsid w:val="008F4A69"/>
    <w:rsid w:val="008F68F5"/>
    <w:rsid w:val="00902C7D"/>
    <w:rsid w:val="009031FF"/>
    <w:rsid w:val="009036F8"/>
    <w:rsid w:val="009045E1"/>
    <w:rsid w:val="00904D77"/>
    <w:rsid w:val="009058BB"/>
    <w:rsid w:val="0090621C"/>
    <w:rsid w:val="00907C03"/>
    <w:rsid w:val="00910214"/>
    <w:rsid w:val="00910E5E"/>
    <w:rsid w:val="00912355"/>
    <w:rsid w:val="00915982"/>
    <w:rsid w:val="00915AD9"/>
    <w:rsid w:val="00916C67"/>
    <w:rsid w:val="0092110D"/>
    <w:rsid w:val="009215FE"/>
    <w:rsid w:val="00921EF8"/>
    <w:rsid w:val="00922A0A"/>
    <w:rsid w:val="009243F3"/>
    <w:rsid w:val="009253E6"/>
    <w:rsid w:val="0092775B"/>
    <w:rsid w:val="00934DE5"/>
    <w:rsid w:val="00935881"/>
    <w:rsid w:val="00940402"/>
    <w:rsid w:val="00940BB9"/>
    <w:rsid w:val="0094116B"/>
    <w:rsid w:val="00946B07"/>
    <w:rsid w:val="00955959"/>
    <w:rsid w:val="009560C1"/>
    <w:rsid w:val="00956832"/>
    <w:rsid w:val="009577A8"/>
    <w:rsid w:val="00962E3A"/>
    <w:rsid w:val="009645ED"/>
    <w:rsid w:val="00966112"/>
    <w:rsid w:val="009679E5"/>
    <w:rsid w:val="009711B1"/>
    <w:rsid w:val="00971345"/>
    <w:rsid w:val="00972767"/>
    <w:rsid w:val="009743C3"/>
    <w:rsid w:val="009752DC"/>
    <w:rsid w:val="0097547F"/>
    <w:rsid w:val="00975DC3"/>
    <w:rsid w:val="00977987"/>
    <w:rsid w:val="00980E3B"/>
    <w:rsid w:val="00982106"/>
    <w:rsid w:val="00982B3B"/>
    <w:rsid w:val="0098423C"/>
    <w:rsid w:val="00986420"/>
    <w:rsid w:val="00992553"/>
    <w:rsid w:val="00992891"/>
    <w:rsid w:val="009950BD"/>
    <w:rsid w:val="00995C1E"/>
    <w:rsid w:val="00995FF1"/>
    <w:rsid w:val="00996054"/>
    <w:rsid w:val="009A00A2"/>
    <w:rsid w:val="009A18B1"/>
    <w:rsid w:val="009A2F60"/>
    <w:rsid w:val="009A4744"/>
    <w:rsid w:val="009A7CDC"/>
    <w:rsid w:val="009B1AD8"/>
    <w:rsid w:val="009B1CDA"/>
    <w:rsid w:val="009B4117"/>
    <w:rsid w:val="009B4921"/>
    <w:rsid w:val="009C0555"/>
    <w:rsid w:val="009C06F8"/>
    <w:rsid w:val="009C3E98"/>
    <w:rsid w:val="009C40DA"/>
    <w:rsid w:val="009C5F4B"/>
    <w:rsid w:val="009C7413"/>
    <w:rsid w:val="009C7DFE"/>
    <w:rsid w:val="009D3C54"/>
    <w:rsid w:val="009D4165"/>
    <w:rsid w:val="009D5B52"/>
    <w:rsid w:val="009D779F"/>
    <w:rsid w:val="009E38EF"/>
    <w:rsid w:val="009E3A1C"/>
    <w:rsid w:val="009E4BF1"/>
    <w:rsid w:val="009E5E13"/>
    <w:rsid w:val="009F05F2"/>
    <w:rsid w:val="009F07B1"/>
    <w:rsid w:val="009F10A2"/>
    <w:rsid w:val="009F275D"/>
    <w:rsid w:val="009F4DBE"/>
    <w:rsid w:val="00A01910"/>
    <w:rsid w:val="00A033BF"/>
    <w:rsid w:val="00A04545"/>
    <w:rsid w:val="00A065F4"/>
    <w:rsid w:val="00A07C2B"/>
    <w:rsid w:val="00A10045"/>
    <w:rsid w:val="00A148D4"/>
    <w:rsid w:val="00A1593C"/>
    <w:rsid w:val="00A15C70"/>
    <w:rsid w:val="00A16154"/>
    <w:rsid w:val="00A25205"/>
    <w:rsid w:val="00A25948"/>
    <w:rsid w:val="00A26160"/>
    <w:rsid w:val="00A27EEB"/>
    <w:rsid w:val="00A30BD0"/>
    <w:rsid w:val="00A333FB"/>
    <w:rsid w:val="00A3426E"/>
    <w:rsid w:val="00A34DFC"/>
    <w:rsid w:val="00A3644E"/>
    <w:rsid w:val="00A40C5F"/>
    <w:rsid w:val="00A41C88"/>
    <w:rsid w:val="00A43D2C"/>
    <w:rsid w:val="00A44514"/>
    <w:rsid w:val="00A470BB"/>
    <w:rsid w:val="00A5345B"/>
    <w:rsid w:val="00A6056D"/>
    <w:rsid w:val="00A60CE5"/>
    <w:rsid w:val="00A640CC"/>
    <w:rsid w:val="00A64686"/>
    <w:rsid w:val="00A70B67"/>
    <w:rsid w:val="00A70C5E"/>
    <w:rsid w:val="00A70E96"/>
    <w:rsid w:val="00A712B8"/>
    <w:rsid w:val="00A712C6"/>
    <w:rsid w:val="00A76704"/>
    <w:rsid w:val="00A77698"/>
    <w:rsid w:val="00A777B7"/>
    <w:rsid w:val="00A81042"/>
    <w:rsid w:val="00A81F2D"/>
    <w:rsid w:val="00A82F77"/>
    <w:rsid w:val="00A82F9D"/>
    <w:rsid w:val="00A8625F"/>
    <w:rsid w:val="00A87325"/>
    <w:rsid w:val="00A96F0A"/>
    <w:rsid w:val="00AA57E4"/>
    <w:rsid w:val="00AB4E21"/>
    <w:rsid w:val="00AB6253"/>
    <w:rsid w:val="00AC20B4"/>
    <w:rsid w:val="00AC6DC8"/>
    <w:rsid w:val="00AD0B76"/>
    <w:rsid w:val="00AD283F"/>
    <w:rsid w:val="00AD607E"/>
    <w:rsid w:val="00AD71BA"/>
    <w:rsid w:val="00AD7598"/>
    <w:rsid w:val="00AD7F55"/>
    <w:rsid w:val="00AE3085"/>
    <w:rsid w:val="00AE36EF"/>
    <w:rsid w:val="00AE3848"/>
    <w:rsid w:val="00AE4085"/>
    <w:rsid w:val="00AE4BC8"/>
    <w:rsid w:val="00AE57A3"/>
    <w:rsid w:val="00AE75D7"/>
    <w:rsid w:val="00AF00F8"/>
    <w:rsid w:val="00AF0606"/>
    <w:rsid w:val="00AF071B"/>
    <w:rsid w:val="00AF37D8"/>
    <w:rsid w:val="00AF4AEF"/>
    <w:rsid w:val="00B0102F"/>
    <w:rsid w:val="00B037E8"/>
    <w:rsid w:val="00B0466B"/>
    <w:rsid w:val="00B059F3"/>
    <w:rsid w:val="00B128FD"/>
    <w:rsid w:val="00B12F3A"/>
    <w:rsid w:val="00B13F10"/>
    <w:rsid w:val="00B1778B"/>
    <w:rsid w:val="00B2025B"/>
    <w:rsid w:val="00B217F6"/>
    <w:rsid w:val="00B247D8"/>
    <w:rsid w:val="00B2500C"/>
    <w:rsid w:val="00B26419"/>
    <w:rsid w:val="00B26A9E"/>
    <w:rsid w:val="00B300C4"/>
    <w:rsid w:val="00B30CF5"/>
    <w:rsid w:val="00B31D5A"/>
    <w:rsid w:val="00B32245"/>
    <w:rsid w:val="00B32937"/>
    <w:rsid w:val="00B42BB6"/>
    <w:rsid w:val="00B43689"/>
    <w:rsid w:val="00B465D6"/>
    <w:rsid w:val="00B467E6"/>
    <w:rsid w:val="00B46BD0"/>
    <w:rsid w:val="00B478BF"/>
    <w:rsid w:val="00B50494"/>
    <w:rsid w:val="00B535F2"/>
    <w:rsid w:val="00B615C7"/>
    <w:rsid w:val="00B63522"/>
    <w:rsid w:val="00B64051"/>
    <w:rsid w:val="00B64AAF"/>
    <w:rsid w:val="00B65E97"/>
    <w:rsid w:val="00B70337"/>
    <w:rsid w:val="00B71D75"/>
    <w:rsid w:val="00B74282"/>
    <w:rsid w:val="00B75635"/>
    <w:rsid w:val="00B75BE6"/>
    <w:rsid w:val="00B75C27"/>
    <w:rsid w:val="00B760B1"/>
    <w:rsid w:val="00B77259"/>
    <w:rsid w:val="00B7789D"/>
    <w:rsid w:val="00B77E3C"/>
    <w:rsid w:val="00B77E5C"/>
    <w:rsid w:val="00B811DE"/>
    <w:rsid w:val="00B8181A"/>
    <w:rsid w:val="00B8261E"/>
    <w:rsid w:val="00B85766"/>
    <w:rsid w:val="00B85905"/>
    <w:rsid w:val="00B873C3"/>
    <w:rsid w:val="00B90BBD"/>
    <w:rsid w:val="00B93312"/>
    <w:rsid w:val="00B935D9"/>
    <w:rsid w:val="00B94422"/>
    <w:rsid w:val="00B94592"/>
    <w:rsid w:val="00B96200"/>
    <w:rsid w:val="00B963C9"/>
    <w:rsid w:val="00BA115E"/>
    <w:rsid w:val="00BA11C5"/>
    <w:rsid w:val="00BA2C6E"/>
    <w:rsid w:val="00BA30B6"/>
    <w:rsid w:val="00BA41A7"/>
    <w:rsid w:val="00BA4EB5"/>
    <w:rsid w:val="00BA518B"/>
    <w:rsid w:val="00BA584D"/>
    <w:rsid w:val="00BA6649"/>
    <w:rsid w:val="00BB33FF"/>
    <w:rsid w:val="00BB347B"/>
    <w:rsid w:val="00BB4C6A"/>
    <w:rsid w:val="00BB5424"/>
    <w:rsid w:val="00BB62FD"/>
    <w:rsid w:val="00BC1D7E"/>
    <w:rsid w:val="00BC2653"/>
    <w:rsid w:val="00BC2833"/>
    <w:rsid w:val="00BC397D"/>
    <w:rsid w:val="00BC59CB"/>
    <w:rsid w:val="00BD03DC"/>
    <w:rsid w:val="00BD0760"/>
    <w:rsid w:val="00BD10E1"/>
    <w:rsid w:val="00BD1ED4"/>
    <w:rsid w:val="00BD4E9A"/>
    <w:rsid w:val="00BD5C94"/>
    <w:rsid w:val="00BD646A"/>
    <w:rsid w:val="00BD6F6D"/>
    <w:rsid w:val="00BE0223"/>
    <w:rsid w:val="00BE0EBB"/>
    <w:rsid w:val="00BE1628"/>
    <w:rsid w:val="00BE25DC"/>
    <w:rsid w:val="00BE35C8"/>
    <w:rsid w:val="00BE4418"/>
    <w:rsid w:val="00BE5166"/>
    <w:rsid w:val="00BE6AEE"/>
    <w:rsid w:val="00BE72A5"/>
    <w:rsid w:val="00BF0F5C"/>
    <w:rsid w:val="00BF2950"/>
    <w:rsid w:val="00BF2B75"/>
    <w:rsid w:val="00BF2CEC"/>
    <w:rsid w:val="00BF3099"/>
    <w:rsid w:val="00BF30BC"/>
    <w:rsid w:val="00BF70B0"/>
    <w:rsid w:val="00BF7733"/>
    <w:rsid w:val="00C006E6"/>
    <w:rsid w:val="00C02A2A"/>
    <w:rsid w:val="00C03991"/>
    <w:rsid w:val="00C04C86"/>
    <w:rsid w:val="00C05A9D"/>
    <w:rsid w:val="00C142D6"/>
    <w:rsid w:val="00C144BC"/>
    <w:rsid w:val="00C14EAB"/>
    <w:rsid w:val="00C16898"/>
    <w:rsid w:val="00C20AFD"/>
    <w:rsid w:val="00C21FFE"/>
    <w:rsid w:val="00C2259A"/>
    <w:rsid w:val="00C22CE0"/>
    <w:rsid w:val="00C242F2"/>
    <w:rsid w:val="00C251AD"/>
    <w:rsid w:val="00C25C2B"/>
    <w:rsid w:val="00C3056B"/>
    <w:rsid w:val="00C30F15"/>
    <w:rsid w:val="00C310A2"/>
    <w:rsid w:val="00C31764"/>
    <w:rsid w:val="00C33095"/>
    <w:rsid w:val="00C33407"/>
    <w:rsid w:val="00C3628A"/>
    <w:rsid w:val="00C4015D"/>
    <w:rsid w:val="00C40CC6"/>
    <w:rsid w:val="00C40E5D"/>
    <w:rsid w:val="00C421AD"/>
    <w:rsid w:val="00C4228E"/>
    <w:rsid w:val="00C42762"/>
    <w:rsid w:val="00C4300F"/>
    <w:rsid w:val="00C44817"/>
    <w:rsid w:val="00C4512A"/>
    <w:rsid w:val="00C513BF"/>
    <w:rsid w:val="00C53E6F"/>
    <w:rsid w:val="00C54364"/>
    <w:rsid w:val="00C56172"/>
    <w:rsid w:val="00C577BA"/>
    <w:rsid w:val="00C60F15"/>
    <w:rsid w:val="00C61A56"/>
    <w:rsid w:val="00C62002"/>
    <w:rsid w:val="00C63F9F"/>
    <w:rsid w:val="00C64A3D"/>
    <w:rsid w:val="00C66297"/>
    <w:rsid w:val="00C74D6D"/>
    <w:rsid w:val="00C75728"/>
    <w:rsid w:val="00C765DA"/>
    <w:rsid w:val="00C817B6"/>
    <w:rsid w:val="00C8233F"/>
    <w:rsid w:val="00C829B3"/>
    <w:rsid w:val="00C84CB8"/>
    <w:rsid w:val="00C85A93"/>
    <w:rsid w:val="00C86A9B"/>
    <w:rsid w:val="00C92897"/>
    <w:rsid w:val="00C930F0"/>
    <w:rsid w:val="00C951F5"/>
    <w:rsid w:val="00C97CD7"/>
    <w:rsid w:val="00CA5E29"/>
    <w:rsid w:val="00CB0F7E"/>
    <w:rsid w:val="00CB1B65"/>
    <w:rsid w:val="00CB3A53"/>
    <w:rsid w:val="00CB57D1"/>
    <w:rsid w:val="00CC10A7"/>
    <w:rsid w:val="00CC223A"/>
    <w:rsid w:val="00CC24EB"/>
    <w:rsid w:val="00CC69A5"/>
    <w:rsid w:val="00CC7E85"/>
    <w:rsid w:val="00CD12B9"/>
    <w:rsid w:val="00CD18DB"/>
    <w:rsid w:val="00CD2BCF"/>
    <w:rsid w:val="00CD754E"/>
    <w:rsid w:val="00CD7584"/>
    <w:rsid w:val="00CE10DA"/>
    <w:rsid w:val="00CE17BF"/>
    <w:rsid w:val="00CE2E92"/>
    <w:rsid w:val="00CE3A94"/>
    <w:rsid w:val="00CE3D01"/>
    <w:rsid w:val="00CE6337"/>
    <w:rsid w:val="00CE654B"/>
    <w:rsid w:val="00CE6B6F"/>
    <w:rsid w:val="00CF0A00"/>
    <w:rsid w:val="00CF2D76"/>
    <w:rsid w:val="00CF2E07"/>
    <w:rsid w:val="00CF3942"/>
    <w:rsid w:val="00CF3AD2"/>
    <w:rsid w:val="00CF515C"/>
    <w:rsid w:val="00D04E1F"/>
    <w:rsid w:val="00D05225"/>
    <w:rsid w:val="00D05278"/>
    <w:rsid w:val="00D07A7F"/>
    <w:rsid w:val="00D10621"/>
    <w:rsid w:val="00D129CF"/>
    <w:rsid w:val="00D165D2"/>
    <w:rsid w:val="00D21F65"/>
    <w:rsid w:val="00D224BE"/>
    <w:rsid w:val="00D2459B"/>
    <w:rsid w:val="00D24AFE"/>
    <w:rsid w:val="00D2642C"/>
    <w:rsid w:val="00D3075D"/>
    <w:rsid w:val="00D30884"/>
    <w:rsid w:val="00D313CF"/>
    <w:rsid w:val="00D32AEC"/>
    <w:rsid w:val="00D3308C"/>
    <w:rsid w:val="00D332A5"/>
    <w:rsid w:val="00D333AA"/>
    <w:rsid w:val="00D34CE4"/>
    <w:rsid w:val="00D35567"/>
    <w:rsid w:val="00D415F5"/>
    <w:rsid w:val="00D418FB"/>
    <w:rsid w:val="00D46695"/>
    <w:rsid w:val="00D46CC9"/>
    <w:rsid w:val="00D46DAB"/>
    <w:rsid w:val="00D50B3E"/>
    <w:rsid w:val="00D55961"/>
    <w:rsid w:val="00D577C0"/>
    <w:rsid w:val="00D60C11"/>
    <w:rsid w:val="00D60EE3"/>
    <w:rsid w:val="00D61633"/>
    <w:rsid w:val="00D62ED7"/>
    <w:rsid w:val="00D63746"/>
    <w:rsid w:val="00D63F45"/>
    <w:rsid w:val="00D66B40"/>
    <w:rsid w:val="00D67640"/>
    <w:rsid w:val="00D72572"/>
    <w:rsid w:val="00D72A07"/>
    <w:rsid w:val="00D733D9"/>
    <w:rsid w:val="00D76ACB"/>
    <w:rsid w:val="00D8089A"/>
    <w:rsid w:val="00D81FE9"/>
    <w:rsid w:val="00D8292A"/>
    <w:rsid w:val="00D83AC4"/>
    <w:rsid w:val="00D84239"/>
    <w:rsid w:val="00D863CD"/>
    <w:rsid w:val="00D8641B"/>
    <w:rsid w:val="00D90334"/>
    <w:rsid w:val="00D90774"/>
    <w:rsid w:val="00D91247"/>
    <w:rsid w:val="00D91355"/>
    <w:rsid w:val="00D919B4"/>
    <w:rsid w:val="00D93FFB"/>
    <w:rsid w:val="00D95388"/>
    <w:rsid w:val="00D96E15"/>
    <w:rsid w:val="00DA2F3F"/>
    <w:rsid w:val="00DA5580"/>
    <w:rsid w:val="00DA639C"/>
    <w:rsid w:val="00DA6A8C"/>
    <w:rsid w:val="00DA705A"/>
    <w:rsid w:val="00DB1FE1"/>
    <w:rsid w:val="00DB2A5E"/>
    <w:rsid w:val="00DB2AA8"/>
    <w:rsid w:val="00DB3AFA"/>
    <w:rsid w:val="00DB3E3C"/>
    <w:rsid w:val="00DB4924"/>
    <w:rsid w:val="00DB6976"/>
    <w:rsid w:val="00DB6C40"/>
    <w:rsid w:val="00DC07BB"/>
    <w:rsid w:val="00DC1C9F"/>
    <w:rsid w:val="00DC3B81"/>
    <w:rsid w:val="00DC3C41"/>
    <w:rsid w:val="00DC3E2D"/>
    <w:rsid w:val="00DC5814"/>
    <w:rsid w:val="00DC5886"/>
    <w:rsid w:val="00DD14FA"/>
    <w:rsid w:val="00DD310A"/>
    <w:rsid w:val="00DD3173"/>
    <w:rsid w:val="00DD775F"/>
    <w:rsid w:val="00DE3197"/>
    <w:rsid w:val="00DE534A"/>
    <w:rsid w:val="00DE7067"/>
    <w:rsid w:val="00DE7850"/>
    <w:rsid w:val="00DE79ED"/>
    <w:rsid w:val="00DE7E62"/>
    <w:rsid w:val="00DF20A7"/>
    <w:rsid w:val="00DF2C35"/>
    <w:rsid w:val="00DF56EC"/>
    <w:rsid w:val="00DF62E8"/>
    <w:rsid w:val="00E029D0"/>
    <w:rsid w:val="00E04853"/>
    <w:rsid w:val="00E05BB2"/>
    <w:rsid w:val="00E120CF"/>
    <w:rsid w:val="00E127FB"/>
    <w:rsid w:val="00E13506"/>
    <w:rsid w:val="00E13A98"/>
    <w:rsid w:val="00E13C7A"/>
    <w:rsid w:val="00E172A1"/>
    <w:rsid w:val="00E241F5"/>
    <w:rsid w:val="00E24D67"/>
    <w:rsid w:val="00E31CFE"/>
    <w:rsid w:val="00E32972"/>
    <w:rsid w:val="00E35456"/>
    <w:rsid w:val="00E363F0"/>
    <w:rsid w:val="00E36451"/>
    <w:rsid w:val="00E36542"/>
    <w:rsid w:val="00E40C84"/>
    <w:rsid w:val="00E40CD4"/>
    <w:rsid w:val="00E411BD"/>
    <w:rsid w:val="00E423BF"/>
    <w:rsid w:val="00E42699"/>
    <w:rsid w:val="00E430EA"/>
    <w:rsid w:val="00E43345"/>
    <w:rsid w:val="00E4351A"/>
    <w:rsid w:val="00E44B62"/>
    <w:rsid w:val="00E506FB"/>
    <w:rsid w:val="00E541EA"/>
    <w:rsid w:val="00E55822"/>
    <w:rsid w:val="00E56426"/>
    <w:rsid w:val="00E57CAB"/>
    <w:rsid w:val="00E62725"/>
    <w:rsid w:val="00E63441"/>
    <w:rsid w:val="00E67025"/>
    <w:rsid w:val="00E67709"/>
    <w:rsid w:val="00E73043"/>
    <w:rsid w:val="00E8047E"/>
    <w:rsid w:val="00E83545"/>
    <w:rsid w:val="00E8576B"/>
    <w:rsid w:val="00E8637D"/>
    <w:rsid w:val="00E903C1"/>
    <w:rsid w:val="00E97290"/>
    <w:rsid w:val="00E975F8"/>
    <w:rsid w:val="00EA10BE"/>
    <w:rsid w:val="00EA2FC2"/>
    <w:rsid w:val="00EA40E9"/>
    <w:rsid w:val="00EA6D5D"/>
    <w:rsid w:val="00EB05AA"/>
    <w:rsid w:val="00EB0C3E"/>
    <w:rsid w:val="00EB12D8"/>
    <w:rsid w:val="00EB69C5"/>
    <w:rsid w:val="00EC012C"/>
    <w:rsid w:val="00EC2C4D"/>
    <w:rsid w:val="00EC2E95"/>
    <w:rsid w:val="00EC62DD"/>
    <w:rsid w:val="00EC7B88"/>
    <w:rsid w:val="00EC7D84"/>
    <w:rsid w:val="00ED0384"/>
    <w:rsid w:val="00ED049D"/>
    <w:rsid w:val="00ED0680"/>
    <w:rsid w:val="00ED072D"/>
    <w:rsid w:val="00ED0E98"/>
    <w:rsid w:val="00ED1059"/>
    <w:rsid w:val="00ED14CA"/>
    <w:rsid w:val="00ED1BDF"/>
    <w:rsid w:val="00ED6F27"/>
    <w:rsid w:val="00ED75F0"/>
    <w:rsid w:val="00EE150A"/>
    <w:rsid w:val="00EE2EAD"/>
    <w:rsid w:val="00EE3391"/>
    <w:rsid w:val="00EE56A6"/>
    <w:rsid w:val="00EE5B8E"/>
    <w:rsid w:val="00EE65CF"/>
    <w:rsid w:val="00EF0987"/>
    <w:rsid w:val="00EF169D"/>
    <w:rsid w:val="00EF1E72"/>
    <w:rsid w:val="00EF353E"/>
    <w:rsid w:val="00EF4577"/>
    <w:rsid w:val="00EF4BF6"/>
    <w:rsid w:val="00EF5FFC"/>
    <w:rsid w:val="00EF7C78"/>
    <w:rsid w:val="00EF7CED"/>
    <w:rsid w:val="00EF7EB3"/>
    <w:rsid w:val="00F01E13"/>
    <w:rsid w:val="00F025CB"/>
    <w:rsid w:val="00F02BAF"/>
    <w:rsid w:val="00F07F0E"/>
    <w:rsid w:val="00F10108"/>
    <w:rsid w:val="00F11A5B"/>
    <w:rsid w:val="00F14DEA"/>
    <w:rsid w:val="00F16DD7"/>
    <w:rsid w:val="00F16F4D"/>
    <w:rsid w:val="00F1734D"/>
    <w:rsid w:val="00F2000B"/>
    <w:rsid w:val="00F2009F"/>
    <w:rsid w:val="00F204FF"/>
    <w:rsid w:val="00F215B9"/>
    <w:rsid w:val="00F222F0"/>
    <w:rsid w:val="00F24D2F"/>
    <w:rsid w:val="00F2697E"/>
    <w:rsid w:val="00F302F8"/>
    <w:rsid w:val="00F312ED"/>
    <w:rsid w:val="00F31961"/>
    <w:rsid w:val="00F32F14"/>
    <w:rsid w:val="00F3327E"/>
    <w:rsid w:val="00F35422"/>
    <w:rsid w:val="00F35822"/>
    <w:rsid w:val="00F36025"/>
    <w:rsid w:val="00F409C5"/>
    <w:rsid w:val="00F41C6F"/>
    <w:rsid w:val="00F431F9"/>
    <w:rsid w:val="00F44519"/>
    <w:rsid w:val="00F469DD"/>
    <w:rsid w:val="00F47702"/>
    <w:rsid w:val="00F5602B"/>
    <w:rsid w:val="00F5608E"/>
    <w:rsid w:val="00F57036"/>
    <w:rsid w:val="00F623B8"/>
    <w:rsid w:val="00F637A6"/>
    <w:rsid w:val="00F6405F"/>
    <w:rsid w:val="00F654F8"/>
    <w:rsid w:val="00F66FEE"/>
    <w:rsid w:val="00F70606"/>
    <w:rsid w:val="00F708E8"/>
    <w:rsid w:val="00F71A0F"/>
    <w:rsid w:val="00F74C6D"/>
    <w:rsid w:val="00F757ED"/>
    <w:rsid w:val="00F75AD0"/>
    <w:rsid w:val="00F77541"/>
    <w:rsid w:val="00F81C34"/>
    <w:rsid w:val="00F85998"/>
    <w:rsid w:val="00F87391"/>
    <w:rsid w:val="00F87DB6"/>
    <w:rsid w:val="00F91CD8"/>
    <w:rsid w:val="00F9221B"/>
    <w:rsid w:val="00F94E80"/>
    <w:rsid w:val="00FA0FC6"/>
    <w:rsid w:val="00FA151A"/>
    <w:rsid w:val="00FA2B29"/>
    <w:rsid w:val="00FA30D7"/>
    <w:rsid w:val="00FA4A15"/>
    <w:rsid w:val="00FA4AB9"/>
    <w:rsid w:val="00FA5164"/>
    <w:rsid w:val="00FA5F5C"/>
    <w:rsid w:val="00FA624A"/>
    <w:rsid w:val="00FA64C5"/>
    <w:rsid w:val="00FA6612"/>
    <w:rsid w:val="00FA7F8A"/>
    <w:rsid w:val="00FB1B28"/>
    <w:rsid w:val="00FB2906"/>
    <w:rsid w:val="00FB3C2D"/>
    <w:rsid w:val="00FB5C1F"/>
    <w:rsid w:val="00FC14EC"/>
    <w:rsid w:val="00FC2DDB"/>
    <w:rsid w:val="00FC2DE3"/>
    <w:rsid w:val="00FC4787"/>
    <w:rsid w:val="00FC4B37"/>
    <w:rsid w:val="00FC4DF4"/>
    <w:rsid w:val="00FC5616"/>
    <w:rsid w:val="00FC6945"/>
    <w:rsid w:val="00FC7AA6"/>
    <w:rsid w:val="00FC7B66"/>
    <w:rsid w:val="00FD0461"/>
    <w:rsid w:val="00FD1094"/>
    <w:rsid w:val="00FD1184"/>
    <w:rsid w:val="00FD37DA"/>
    <w:rsid w:val="00FD53BE"/>
    <w:rsid w:val="00FD7760"/>
    <w:rsid w:val="00FD7844"/>
    <w:rsid w:val="00FE3B0D"/>
    <w:rsid w:val="00FE591C"/>
    <w:rsid w:val="00FE676A"/>
    <w:rsid w:val="00FE6F62"/>
    <w:rsid w:val="00FF0DA9"/>
    <w:rsid w:val="00FF1F34"/>
    <w:rsid w:val="00FF4474"/>
    <w:rsid w:val="00FF77B3"/>
    <w:rsid w:val="00FF7A3A"/>
    <w:rsid w:val="2895AF48"/>
    <w:rsid w:val="6F015DF2"/>
    <w:rsid w:val="7D057E7B"/>
    <w:rsid w:val="7FA7FB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D901CE7"/>
  <w15:docId w15:val="{509386B4-B133-4F53-8B50-DF798A4199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6177F"/>
    <w:pPr>
      <w:spacing w:line="300" w:lineRule="exact"/>
    </w:pPr>
    <w:rPr>
      <w:rFonts w:ascii="Lucida Sans Unicode" w:hAnsi="Lucida Sans Unicode"/>
      <w:sz w:val="22"/>
      <w:szCs w:val="24"/>
    </w:rPr>
  </w:style>
  <w:style w:type="paragraph" w:styleId="Ttulo1">
    <w:name w:val="heading 1"/>
    <w:basedOn w:val="Normal"/>
    <w:qFormat/>
    <w:rsid w:val="00BF0F5C"/>
    <w:pPr>
      <w:keepNext/>
      <w:numPr>
        <w:numId w:val="31"/>
      </w:numPr>
      <w:spacing w:before="300"/>
      <w:outlineLvl w:val="0"/>
    </w:pPr>
    <w:rPr>
      <w:rFonts w:cs="Arial"/>
      <w:bCs/>
      <w:kern w:val="32"/>
      <w:sz w:val="24"/>
      <w:szCs w:val="32"/>
    </w:rPr>
  </w:style>
  <w:style w:type="paragraph" w:styleId="Ttulo2">
    <w:name w:val="heading 2"/>
    <w:basedOn w:val="Normal"/>
    <w:next w:val="Normal"/>
    <w:qFormat/>
    <w:rsid w:val="0017414F"/>
    <w:pPr>
      <w:keepNext/>
      <w:spacing w:before="300"/>
      <w:outlineLvl w:val="1"/>
    </w:pPr>
    <w:rPr>
      <w:rFonts w:cs="Arial"/>
      <w:b/>
      <w:bCs/>
      <w:iCs/>
      <w:sz w:val="18"/>
      <w:szCs w:val="28"/>
    </w:rPr>
  </w:style>
  <w:style w:type="paragraph" w:styleId="Ttulo3">
    <w:name w:val="heading 3"/>
    <w:basedOn w:val="Ttulo"/>
    <w:next w:val="Ttulo"/>
    <w:qFormat/>
    <w:rsid w:val="0017414F"/>
    <w:pPr>
      <w:keepNext/>
      <w:spacing w:after="600"/>
      <w:outlineLvl w:val="2"/>
    </w:pPr>
    <w:rPr>
      <w:bCs w:val="0"/>
      <w:szCs w:val="26"/>
    </w:rPr>
  </w:style>
  <w:style w:type="paragraph" w:styleId="Ttulo4">
    <w:name w:val="heading 4"/>
    <w:basedOn w:val="Boilerplate"/>
    <w:next w:val="Boilerplate"/>
    <w:qFormat/>
    <w:rsid w:val="0017414F"/>
    <w:pPr>
      <w:keepNext/>
      <w:spacing w:before="240"/>
      <w:outlineLvl w:val="3"/>
    </w:pPr>
    <w:rPr>
      <w:b/>
      <w:bCs/>
      <w:szCs w:val="28"/>
    </w:rPr>
  </w:style>
  <w:style w:type="paragraph" w:styleId="Ttulo5">
    <w:name w:val="heading 5"/>
    <w:basedOn w:val="Normal"/>
    <w:next w:val="Normal"/>
    <w:qFormat/>
    <w:rsid w:val="0017414F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qFormat/>
    <w:rsid w:val="0017414F"/>
    <w:pPr>
      <w:spacing w:before="240" w:after="60"/>
      <w:outlineLvl w:val="5"/>
    </w:pPr>
    <w:rPr>
      <w:b/>
      <w:bCs/>
      <w:szCs w:val="22"/>
    </w:rPr>
  </w:style>
  <w:style w:type="paragraph" w:styleId="Ttulo7">
    <w:name w:val="heading 7"/>
    <w:basedOn w:val="Normal"/>
    <w:next w:val="Normal"/>
    <w:qFormat/>
    <w:rsid w:val="0017414F"/>
    <w:pPr>
      <w:spacing w:before="240" w:after="60"/>
      <w:outlineLvl w:val="6"/>
    </w:pPr>
  </w:style>
  <w:style w:type="paragraph" w:styleId="Ttulo8">
    <w:name w:val="heading 8"/>
    <w:basedOn w:val="Normal"/>
    <w:next w:val="Normal"/>
    <w:qFormat/>
    <w:rsid w:val="0017414F"/>
    <w:pPr>
      <w:spacing w:before="240" w:after="60"/>
      <w:outlineLvl w:val="7"/>
    </w:pPr>
    <w:rPr>
      <w:i/>
      <w:iCs/>
    </w:rPr>
  </w:style>
  <w:style w:type="paragraph" w:styleId="Ttulo9">
    <w:name w:val="heading 9"/>
    <w:basedOn w:val="Normal"/>
    <w:next w:val="Normal"/>
    <w:qFormat/>
    <w:rsid w:val="0017414F"/>
    <w:pPr>
      <w:spacing w:before="240" w:after="60"/>
      <w:outlineLvl w:val="8"/>
    </w:pPr>
    <w:rPr>
      <w:rFonts w:ascii="Arial" w:hAnsi="Arial" w:cs="Arial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Zahl">
    <w:name w:val="Zahl"/>
    <w:basedOn w:val="Normal"/>
    <w:semiHidden/>
    <w:rsid w:val="0017414F"/>
    <w:pPr>
      <w:spacing w:line="240" w:lineRule="exact"/>
      <w:ind w:left="74" w:right="-170"/>
    </w:pPr>
    <w:rPr>
      <w:rFonts w:ascii="Lucida Sans Typewriter" w:hAnsi="Lucida Sans Typewriter"/>
      <w:spacing w:val="146"/>
      <w:position w:val="-2"/>
      <w:sz w:val="18"/>
    </w:rPr>
  </w:style>
  <w:style w:type="paragraph" w:styleId="Cabealho">
    <w:name w:val="header"/>
    <w:basedOn w:val="Normal"/>
    <w:rsid w:val="0017414F"/>
    <w:pPr>
      <w:tabs>
        <w:tab w:val="center" w:pos="4536"/>
        <w:tab w:val="right" w:pos="9072"/>
      </w:tabs>
    </w:pPr>
  </w:style>
  <w:style w:type="paragraph" w:styleId="Rodap">
    <w:name w:val="footer"/>
    <w:basedOn w:val="Normal"/>
    <w:rsid w:val="0017414F"/>
    <w:pPr>
      <w:tabs>
        <w:tab w:val="center" w:pos="4536"/>
        <w:tab w:val="right" w:pos="9072"/>
      </w:tabs>
    </w:pPr>
  </w:style>
  <w:style w:type="character" w:styleId="Nmerodepgina">
    <w:name w:val="page number"/>
    <w:basedOn w:val="Fontepargpadro"/>
    <w:semiHidden/>
    <w:rsid w:val="0017414F"/>
  </w:style>
  <w:style w:type="numbering" w:styleId="111111">
    <w:name w:val="Outline List 2"/>
    <w:basedOn w:val="Semlista"/>
    <w:semiHidden/>
    <w:rsid w:val="0017414F"/>
    <w:pPr>
      <w:numPr>
        <w:numId w:val="11"/>
      </w:numPr>
    </w:pPr>
  </w:style>
  <w:style w:type="numbering" w:styleId="1ai">
    <w:name w:val="Outline List 1"/>
    <w:basedOn w:val="Semlista"/>
    <w:semiHidden/>
    <w:rsid w:val="0017414F"/>
    <w:pPr>
      <w:numPr>
        <w:numId w:val="12"/>
      </w:numPr>
    </w:pPr>
  </w:style>
  <w:style w:type="paragraph" w:styleId="Saudao">
    <w:name w:val="Salutation"/>
    <w:basedOn w:val="Normal"/>
    <w:next w:val="Normal"/>
    <w:semiHidden/>
    <w:rsid w:val="0017414F"/>
  </w:style>
  <w:style w:type="numbering" w:styleId="Artigoseo">
    <w:name w:val="Outline List 3"/>
    <w:basedOn w:val="Semlista"/>
    <w:semiHidden/>
    <w:rsid w:val="0017414F"/>
    <w:pPr>
      <w:numPr>
        <w:numId w:val="13"/>
      </w:numPr>
    </w:pPr>
  </w:style>
  <w:style w:type="paragraph" w:styleId="Commarcadores">
    <w:name w:val="List Bullet"/>
    <w:basedOn w:val="Normal"/>
    <w:rsid w:val="0017414F"/>
    <w:pPr>
      <w:numPr>
        <w:numId w:val="21"/>
      </w:numPr>
    </w:pPr>
  </w:style>
  <w:style w:type="paragraph" w:styleId="Commarcadores2">
    <w:name w:val="List Bullet 2"/>
    <w:basedOn w:val="Normal"/>
    <w:semiHidden/>
    <w:rsid w:val="0017414F"/>
    <w:pPr>
      <w:numPr>
        <w:numId w:val="22"/>
      </w:numPr>
    </w:pPr>
  </w:style>
  <w:style w:type="paragraph" w:styleId="Commarcadores3">
    <w:name w:val="List Bullet 3"/>
    <w:basedOn w:val="Normal"/>
    <w:semiHidden/>
    <w:rsid w:val="0017414F"/>
    <w:pPr>
      <w:numPr>
        <w:numId w:val="23"/>
      </w:numPr>
    </w:pPr>
  </w:style>
  <w:style w:type="paragraph" w:styleId="Commarcadores4">
    <w:name w:val="List Bullet 4"/>
    <w:basedOn w:val="Normal"/>
    <w:semiHidden/>
    <w:rsid w:val="0017414F"/>
    <w:pPr>
      <w:numPr>
        <w:numId w:val="24"/>
      </w:numPr>
    </w:pPr>
  </w:style>
  <w:style w:type="paragraph" w:styleId="Commarcadores5">
    <w:name w:val="List Bullet 5"/>
    <w:basedOn w:val="Normal"/>
    <w:semiHidden/>
    <w:rsid w:val="0017414F"/>
    <w:pPr>
      <w:numPr>
        <w:numId w:val="25"/>
      </w:numPr>
    </w:pPr>
  </w:style>
  <w:style w:type="character" w:styleId="HiperlinkVisitado">
    <w:name w:val="FollowedHyperlink"/>
    <w:basedOn w:val="Fontepargpadro"/>
    <w:semiHidden/>
    <w:rsid w:val="0017414F"/>
    <w:rPr>
      <w:color w:val="800080"/>
      <w:u w:val="single"/>
    </w:rPr>
  </w:style>
  <w:style w:type="paragraph" w:styleId="Textoembloco">
    <w:name w:val="Block Text"/>
    <w:basedOn w:val="Normal"/>
    <w:semiHidden/>
    <w:rsid w:val="0017414F"/>
    <w:pPr>
      <w:spacing w:after="120"/>
      <w:ind w:left="1440" w:right="1440"/>
    </w:pPr>
  </w:style>
  <w:style w:type="paragraph" w:styleId="Data">
    <w:name w:val="Date"/>
    <w:basedOn w:val="Normal"/>
    <w:next w:val="Normal"/>
    <w:semiHidden/>
    <w:rsid w:val="0017414F"/>
  </w:style>
  <w:style w:type="paragraph" w:styleId="AssinaturadeEmail">
    <w:name w:val="E-mail Signature"/>
    <w:basedOn w:val="Normal"/>
    <w:semiHidden/>
    <w:rsid w:val="0017414F"/>
  </w:style>
  <w:style w:type="character" w:styleId="Forte">
    <w:name w:val="Strong"/>
    <w:basedOn w:val="Fontepargpadro"/>
    <w:uiPriority w:val="22"/>
    <w:qFormat/>
    <w:rsid w:val="0017414F"/>
    <w:rPr>
      <w:b/>
      <w:bCs/>
    </w:rPr>
  </w:style>
  <w:style w:type="paragraph" w:styleId="Ttulodanota">
    <w:name w:val="Note Heading"/>
    <w:basedOn w:val="Normal"/>
    <w:next w:val="Normal"/>
    <w:semiHidden/>
    <w:rsid w:val="0017414F"/>
  </w:style>
  <w:style w:type="paragraph" w:styleId="Encerramento">
    <w:name w:val="Closing"/>
    <w:basedOn w:val="Normal"/>
    <w:semiHidden/>
    <w:rsid w:val="0017414F"/>
    <w:pPr>
      <w:ind w:left="4252"/>
    </w:pPr>
  </w:style>
  <w:style w:type="character" w:styleId="nfase">
    <w:name w:val="Emphasis"/>
    <w:basedOn w:val="Fontepargpadro"/>
    <w:qFormat/>
    <w:rsid w:val="0017414F"/>
    <w:rPr>
      <w:i/>
      <w:iCs/>
    </w:rPr>
  </w:style>
  <w:style w:type="paragraph" w:styleId="EndereoHTML">
    <w:name w:val="HTML Address"/>
    <w:basedOn w:val="Normal"/>
    <w:semiHidden/>
    <w:rsid w:val="0017414F"/>
    <w:rPr>
      <w:i/>
      <w:iCs/>
    </w:rPr>
  </w:style>
  <w:style w:type="character" w:styleId="AcrnimoHTML">
    <w:name w:val="HTML Acronym"/>
    <w:basedOn w:val="Fontepargpadro"/>
    <w:semiHidden/>
    <w:rsid w:val="0017414F"/>
  </w:style>
  <w:style w:type="character" w:styleId="ExemploHTML">
    <w:name w:val="HTML Sample"/>
    <w:basedOn w:val="Fontepargpadro"/>
    <w:semiHidden/>
    <w:rsid w:val="0017414F"/>
    <w:rPr>
      <w:rFonts w:ascii="Courier New" w:hAnsi="Courier New" w:cs="Courier New"/>
    </w:rPr>
  </w:style>
  <w:style w:type="character" w:styleId="CdigoHTML">
    <w:name w:val="HTML Code"/>
    <w:basedOn w:val="Fontepargpadro"/>
    <w:semiHidden/>
    <w:rsid w:val="0017414F"/>
    <w:rPr>
      <w:rFonts w:ascii="Courier New" w:hAnsi="Courier New" w:cs="Courier New"/>
      <w:sz w:val="20"/>
      <w:szCs w:val="20"/>
    </w:rPr>
  </w:style>
  <w:style w:type="character" w:styleId="DefinioHTML">
    <w:name w:val="HTML Definition"/>
    <w:basedOn w:val="Fontepargpadro"/>
    <w:semiHidden/>
    <w:rsid w:val="0017414F"/>
    <w:rPr>
      <w:i/>
      <w:iCs/>
    </w:rPr>
  </w:style>
  <w:style w:type="character" w:styleId="MquinadeescreverHTML">
    <w:name w:val="HTML Typewriter"/>
    <w:basedOn w:val="Fontepargpadro"/>
    <w:semiHidden/>
    <w:rsid w:val="0017414F"/>
    <w:rPr>
      <w:rFonts w:ascii="Courier New" w:hAnsi="Courier New" w:cs="Courier New"/>
      <w:sz w:val="20"/>
      <w:szCs w:val="20"/>
    </w:rPr>
  </w:style>
  <w:style w:type="character" w:styleId="TecladoHTML">
    <w:name w:val="HTML Keyboard"/>
    <w:basedOn w:val="Fontepargpadro"/>
    <w:semiHidden/>
    <w:rsid w:val="0017414F"/>
    <w:rPr>
      <w:rFonts w:ascii="Courier New" w:hAnsi="Courier New" w:cs="Courier New"/>
      <w:sz w:val="20"/>
      <w:szCs w:val="20"/>
    </w:rPr>
  </w:style>
  <w:style w:type="character" w:styleId="VarivelHTML">
    <w:name w:val="HTML Variable"/>
    <w:basedOn w:val="Fontepargpadro"/>
    <w:semiHidden/>
    <w:rsid w:val="0017414F"/>
    <w:rPr>
      <w:i/>
      <w:iCs/>
    </w:rPr>
  </w:style>
  <w:style w:type="paragraph" w:styleId="Pr-formataoHTML">
    <w:name w:val="HTML Preformatted"/>
    <w:basedOn w:val="Normal"/>
    <w:semiHidden/>
    <w:rsid w:val="0017414F"/>
    <w:rPr>
      <w:rFonts w:ascii="Courier New" w:hAnsi="Courier New" w:cs="Courier New"/>
      <w:szCs w:val="20"/>
    </w:rPr>
  </w:style>
  <w:style w:type="character" w:styleId="CitaoHTML">
    <w:name w:val="HTML Cite"/>
    <w:basedOn w:val="Fontepargpadro"/>
    <w:semiHidden/>
    <w:rsid w:val="0017414F"/>
    <w:rPr>
      <w:i/>
      <w:iCs/>
    </w:rPr>
  </w:style>
  <w:style w:type="character" w:styleId="Hyperlink">
    <w:name w:val="Hyperlink"/>
    <w:basedOn w:val="Fontepargpadro"/>
    <w:rsid w:val="0017414F"/>
    <w:rPr>
      <w:color w:val="auto"/>
      <w:u w:val="none"/>
    </w:rPr>
  </w:style>
  <w:style w:type="paragraph" w:styleId="Lista">
    <w:name w:val="List"/>
    <w:basedOn w:val="Normal"/>
    <w:semiHidden/>
    <w:rsid w:val="0017414F"/>
    <w:pPr>
      <w:ind w:left="283" w:hanging="283"/>
    </w:pPr>
  </w:style>
  <w:style w:type="paragraph" w:styleId="Lista2">
    <w:name w:val="List 2"/>
    <w:basedOn w:val="Normal"/>
    <w:semiHidden/>
    <w:rsid w:val="0017414F"/>
    <w:pPr>
      <w:ind w:left="566" w:hanging="283"/>
    </w:pPr>
  </w:style>
  <w:style w:type="paragraph" w:styleId="Lista3">
    <w:name w:val="List 3"/>
    <w:basedOn w:val="Normal"/>
    <w:semiHidden/>
    <w:rsid w:val="0017414F"/>
    <w:pPr>
      <w:ind w:left="849" w:hanging="283"/>
    </w:pPr>
  </w:style>
  <w:style w:type="paragraph" w:styleId="Lista4">
    <w:name w:val="List 4"/>
    <w:basedOn w:val="Normal"/>
    <w:semiHidden/>
    <w:rsid w:val="0017414F"/>
    <w:pPr>
      <w:ind w:left="1132" w:hanging="283"/>
    </w:pPr>
  </w:style>
  <w:style w:type="paragraph" w:styleId="Lista5">
    <w:name w:val="List 5"/>
    <w:basedOn w:val="Normal"/>
    <w:semiHidden/>
    <w:rsid w:val="0017414F"/>
    <w:pPr>
      <w:ind w:left="1415" w:hanging="283"/>
    </w:pPr>
  </w:style>
  <w:style w:type="paragraph" w:styleId="Listadecontinuao">
    <w:name w:val="List Continue"/>
    <w:basedOn w:val="Normal"/>
    <w:semiHidden/>
    <w:rsid w:val="0017414F"/>
    <w:pPr>
      <w:spacing w:after="120"/>
      <w:ind w:left="283"/>
    </w:pPr>
  </w:style>
  <w:style w:type="paragraph" w:styleId="Listadecontinuao2">
    <w:name w:val="List Continue 2"/>
    <w:basedOn w:val="Normal"/>
    <w:semiHidden/>
    <w:rsid w:val="0017414F"/>
    <w:pPr>
      <w:spacing w:after="120"/>
      <w:ind w:left="566"/>
    </w:pPr>
  </w:style>
  <w:style w:type="paragraph" w:styleId="Listadecontinuao3">
    <w:name w:val="List Continue 3"/>
    <w:basedOn w:val="Normal"/>
    <w:semiHidden/>
    <w:rsid w:val="0017414F"/>
    <w:pPr>
      <w:spacing w:after="120"/>
      <w:ind w:left="849"/>
    </w:pPr>
  </w:style>
  <w:style w:type="paragraph" w:styleId="Listadecontinuao4">
    <w:name w:val="List Continue 4"/>
    <w:basedOn w:val="Normal"/>
    <w:semiHidden/>
    <w:rsid w:val="0017414F"/>
    <w:pPr>
      <w:spacing w:after="120"/>
      <w:ind w:left="1132"/>
    </w:pPr>
  </w:style>
  <w:style w:type="paragraph" w:styleId="Listadecontinuao5">
    <w:name w:val="List Continue 5"/>
    <w:basedOn w:val="Normal"/>
    <w:semiHidden/>
    <w:rsid w:val="0017414F"/>
    <w:pPr>
      <w:spacing w:after="120"/>
      <w:ind w:left="1415"/>
    </w:pPr>
  </w:style>
  <w:style w:type="paragraph" w:styleId="Numerada">
    <w:name w:val="List Number"/>
    <w:basedOn w:val="Normal"/>
    <w:semiHidden/>
    <w:rsid w:val="0017414F"/>
    <w:pPr>
      <w:numPr>
        <w:numId w:val="26"/>
      </w:numPr>
    </w:pPr>
  </w:style>
  <w:style w:type="paragraph" w:styleId="Numerada2">
    <w:name w:val="List Number 2"/>
    <w:basedOn w:val="Normal"/>
    <w:semiHidden/>
    <w:rsid w:val="0017414F"/>
    <w:pPr>
      <w:numPr>
        <w:numId w:val="27"/>
      </w:numPr>
    </w:pPr>
  </w:style>
  <w:style w:type="paragraph" w:styleId="Numerada3">
    <w:name w:val="List Number 3"/>
    <w:basedOn w:val="Normal"/>
    <w:semiHidden/>
    <w:rsid w:val="0017414F"/>
    <w:pPr>
      <w:numPr>
        <w:numId w:val="28"/>
      </w:numPr>
    </w:pPr>
  </w:style>
  <w:style w:type="paragraph" w:styleId="Numerada4">
    <w:name w:val="List Number 4"/>
    <w:basedOn w:val="Normal"/>
    <w:semiHidden/>
    <w:rsid w:val="0017414F"/>
    <w:pPr>
      <w:numPr>
        <w:numId w:val="29"/>
      </w:numPr>
    </w:pPr>
  </w:style>
  <w:style w:type="paragraph" w:styleId="Numerada5">
    <w:name w:val="List Number 5"/>
    <w:basedOn w:val="Normal"/>
    <w:semiHidden/>
    <w:rsid w:val="0017414F"/>
    <w:pPr>
      <w:numPr>
        <w:numId w:val="30"/>
      </w:numPr>
    </w:pPr>
  </w:style>
  <w:style w:type="paragraph" w:styleId="Cabealhodamensagem">
    <w:name w:val="Message Header"/>
    <w:basedOn w:val="Normal"/>
    <w:semiHidden/>
    <w:rsid w:val="0017414F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</w:rPr>
  </w:style>
  <w:style w:type="paragraph" w:styleId="TextosemFormatao">
    <w:name w:val="Plain Text"/>
    <w:basedOn w:val="Normal"/>
    <w:semiHidden/>
    <w:rsid w:val="0017414F"/>
    <w:rPr>
      <w:rFonts w:ascii="Courier New" w:hAnsi="Courier New" w:cs="Courier New"/>
      <w:szCs w:val="20"/>
    </w:rPr>
  </w:style>
  <w:style w:type="paragraph" w:styleId="NormalWeb">
    <w:name w:val="Normal (Web)"/>
    <w:basedOn w:val="Normal"/>
    <w:uiPriority w:val="99"/>
    <w:semiHidden/>
    <w:rsid w:val="0017414F"/>
  </w:style>
  <w:style w:type="paragraph" w:styleId="Recuonormal">
    <w:name w:val="Normal Indent"/>
    <w:basedOn w:val="Normal"/>
    <w:semiHidden/>
    <w:rsid w:val="0017414F"/>
    <w:pPr>
      <w:ind w:left="708"/>
    </w:pPr>
  </w:style>
  <w:style w:type="table" w:styleId="Tabelacomefeitos3D1">
    <w:name w:val="Table 3D effects 1"/>
    <w:basedOn w:val="Tabelanormal"/>
    <w:semiHidden/>
    <w:rsid w:val="0017414F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acomefeitos3D2">
    <w:name w:val="Table 3D effects 2"/>
    <w:basedOn w:val="Tabelanormal"/>
    <w:semiHidden/>
    <w:rsid w:val="0017414F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omefeitos3D3">
    <w:name w:val="Table 3D effects 3"/>
    <w:basedOn w:val="Tabelanormal"/>
    <w:semiHidden/>
    <w:rsid w:val="0017414F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ontempornea">
    <w:name w:val="Table Contemporary"/>
    <w:basedOn w:val="Tabelanormal"/>
    <w:semiHidden/>
    <w:rsid w:val="0017414F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elaSimples-1">
    <w:name w:val="Table Simple 1"/>
    <w:basedOn w:val="Tabelanormal"/>
    <w:semiHidden/>
    <w:rsid w:val="0017414F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elaSimples-2">
    <w:name w:val="Table Simple 2"/>
    <w:basedOn w:val="Tabelanormal"/>
    <w:semiHidden/>
    <w:rsid w:val="0017414F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aSimples-3">
    <w:name w:val="Table Simple 3"/>
    <w:basedOn w:val="Tabelanormal"/>
    <w:semiHidden/>
    <w:rsid w:val="0017414F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aelegante">
    <w:name w:val="Table Elegant"/>
    <w:basedOn w:val="Tabelanormal"/>
    <w:semiHidden/>
    <w:rsid w:val="0017414F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olorida1">
    <w:name w:val="Table Colorful 1"/>
    <w:basedOn w:val="Tabelanormal"/>
    <w:semiHidden/>
    <w:rsid w:val="0017414F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olorida2">
    <w:name w:val="Table Colorful 2"/>
    <w:basedOn w:val="Tabelanormal"/>
    <w:semiHidden/>
    <w:rsid w:val="0017414F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olorida3">
    <w:name w:val="Table Colorful 3"/>
    <w:basedOn w:val="Tabelanormal"/>
    <w:semiHidden/>
    <w:rsid w:val="0017414F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aclssica1">
    <w:name w:val="Table Classic 1"/>
    <w:basedOn w:val="Tabelanormal"/>
    <w:semiHidden/>
    <w:rsid w:val="0017414F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lssica2">
    <w:name w:val="Table Classic 2"/>
    <w:basedOn w:val="Tabelanormal"/>
    <w:semiHidden/>
    <w:rsid w:val="0017414F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lssica3">
    <w:name w:val="Table Classic 3"/>
    <w:basedOn w:val="Tabelanormal"/>
    <w:semiHidden/>
    <w:rsid w:val="0017414F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lssica4">
    <w:name w:val="Table Classic 4"/>
    <w:basedOn w:val="Tabelanormal"/>
    <w:semiHidden/>
    <w:rsid w:val="0017414F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emlista1">
    <w:name w:val="Table List 1"/>
    <w:basedOn w:val="Tabelanormal"/>
    <w:semiHidden/>
    <w:rsid w:val="0017414F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emlista2">
    <w:name w:val="Table List 2"/>
    <w:basedOn w:val="Tabelanormal"/>
    <w:semiHidden/>
    <w:rsid w:val="0017414F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emlista3">
    <w:name w:val="Table List 3"/>
    <w:basedOn w:val="Tabelanormal"/>
    <w:semiHidden/>
    <w:rsid w:val="0017414F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emlista4">
    <w:name w:val="Table List 4"/>
    <w:basedOn w:val="Tabelanormal"/>
    <w:semiHidden/>
    <w:rsid w:val="0017414F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aemlista5">
    <w:name w:val="Table List 5"/>
    <w:basedOn w:val="Tabelanormal"/>
    <w:semiHidden/>
    <w:rsid w:val="0017414F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emlista6">
    <w:name w:val="Table List 6"/>
    <w:basedOn w:val="Tabelanormal"/>
    <w:semiHidden/>
    <w:rsid w:val="0017414F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aemlista7">
    <w:name w:val="Table List 7"/>
    <w:basedOn w:val="Tabelanormal"/>
    <w:semiHidden/>
    <w:rsid w:val="0017414F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aemlista8">
    <w:name w:val="Table List 8"/>
    <w:basedOn w:val="Tabelanormal"/>
    <w:semiHidden/>
    <w:rsid w:val="0017414F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aprofissional">
    <w:name w:val="Table Professional"/>
    <w:basedOn w:val="Tabelanormal"/>
    <w:semiHidden/>
    <w:rsid w:val="0017414F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acomgrade1">
    <w:name w:val="Table Grid 1"/>
    <w:basedOn w:val="Tabelanormal"/>
    <w:semiHidden/>
    <w:rsid w:val="0017414F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omgrade2">
    <w:name w:val="Table Grid 2"/>
    <w:basedOn w:val="Tabelanormal"/>
    <w:semiHidden/>
    <w:rsid w:val="0017414F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omgrade3">
    <w:name w:val="Table Grid 3"/>
    <w:basedOn w:val="Tabelanormal"/>
    <w:semiHidden/>
    <w:rsid w:val="0017414F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omgrade4">
    <w:name w:val="Table Grid 4"/>
    <w:basedOn w:val="Tabelanormal"/>
    <w:semiHidden/>
    <w:rsid w:val="0017414F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omgrade5">
    <w:name w:val="Table Grid 5"/>
    <w:basedOn w:val="Tabelanormal"/>
    <w:semiHidden/>
    <w:rsid w:val="0017414F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acomgrade6">
    <w:name w:val="Table Grid 6"/>
    <w:basedOn w:val="Tabelanormal"/>
    <w:semiHidden/>
    <w:rsid w:val="0017414F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acomgrade7">
    <w:name w:val="Table Grid 7"/>
    <w:basedOn w:val="Tabelanormal"/>
    <w:semiHidden/>
    <w:rsid w:val="0017414F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acomgrade8">
    <w:name w:val="Table Grid 8"/>
    <w:basedOn w:val="Tabelanormal"/>
    <w:semiHidden/>
    <w:rsid w:val="0017414F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emcolunas1">
    <w:name w:val="Table Columns 1"/>
    <w:basedOn w:val="Tabelanormal"/>
    <w:semiHidden/>
    <w:rsid w:val="0017414F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emcolunas2">
    <w:name w:val="Table Columns 2"/>
    <w:basedOn w:val="Tabelanormal"/>
    <w:semiHidden/>
    <w:rsid w:val="0017414F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emcolunas3">
    <w:name w:val="Table Columns 3"/>
    <w:basedOn w:val="Tabelanormal"/>
    <w:semiHidden/>
    <w:rsid w:val="0017414F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emcolunas4">
    <w:name w:val="Table Columns 4"/>
    <w:basedOn w:val="Tabelanormal"/>
    <w:semiHidden/>
    <w:rsid w:val="0017414F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aemcolunas5">
    <w:name w:val="Table Columns 5"/>
    <w:basedOn w:val="Tabelanormal"/>
    <w:semiHidden/>
    <w:rsid w:val="0017414F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asutil1">
    <w:name w:val="Table Subtle 1"/>
    <w:basedOn w:val="Tabelanormal"/>
    <w:semiHidden/>
    <w:rsid w:val="0017414F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sutil2">
    <w:name w:val="Table Subtle 2"/>
    <w:basedOn w:val="Tabelanormal"/>
    <w:semiHidden/>
    <w:rsid w:val="0017414F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1">
    <w:name w:val="Table Web 1"/>
    <w:basedOn w:val="Tabelanormal"/>
    <w:semiHidden/>
    <w:rsid w:val="0017414F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semiHidden/>
    <w:rsid w:val="0017414F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3">
    <w:name w:val="Table Web 3"/>
    <w:basedOn w:val="Tabelanormal"/>
    <w:semiHidden/>
    <w:rsid w:val="0017414F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omgrade">
    <w:name w:val="Table Grid"/>
    <w:basedOn w:val="Tabelanormal"/>
    <w:semiHidden/>
    <w:rsid w:val="0017414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comtema">
    <w:name w:val="Table Theme"/>
    <w:basedOn w:val="Tabelanormal"/>
    <w:semiHidden/>
    <w:rsid w:val="0017414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rpodetexto">
    <w:name w:val="Body Text"/>
    <w:basedOn w:val="Normal"/>
    <w:semiHidden/>
    <w:rsid w:val="0017414F"/>
    <w:pPr>
      <w:spacing w:after="120"/>
    </w:pPr>
  </w:style>
  <w:style w:type="paragraph" w:styleId="Corpodetexto2">
    <w:name w:val="Body Text 2"/>
    <w:basedOn w:val="Normal"/>
    <w:semiHidden/>
    <w:rsid w:val="0017414F"/>
    <w:pPr>
      <w:spacing w:after="120" w:line="480" w:lineRule="auto"/>
    </w:pPr>
  </w:style>
  <w:style w:type="paragraph" w:styleId="Corpodetexto3">
    <w:name w:val="Body Text 3"/>
    <w:basedOn w:val="Normal"/>
    <w:semiHidden/>
    <w:rsid w:val="0017414F"/>
    <w:pPr>
      <w:spacing w:after="120"/>
    </w:pPr>
    <w:rPr>
      <w:sz w:val="16"/>
      <w:szCs w:val="16"/>
    </w:rPr>
  </w:style>
  <w:style w:type="paragraph" w:styleId="Recuodecorpodetexto2">
    <w:name w:val="Body Text Indent 2"/>
    <w:basedOn w:val="Normal"/>
    <w:semiHidden/>
    <w:rsid w:val="0017414F"/>
    <w:pPr>
      <w:spacing w:after="120" w:line="480" w:lineRule="auto"/>
      <w:ind w:left="283"/>
    </w:pPr>
  </w:style>
  <w:style w:type="paragraph" w:styleId="Recuodecorpodetexto3">
    <w:name w:val="Body Text Indent 3"/>
    <w:basedOn w:val="Normal"/>
    <w:semiHidden/>
    <w:rsid w:val="0017414F"/>
    <w:pPr>
      <w:spacing w:after="120"/>
      <w:ind w:left="283"/>
    </w:pPr>
    <w:rPr>
      <w:sz w:val="16"/>
      <w:szCs w:val="16"/>
    </w:rPr>
  </w:style>
  <w:style w:type="paragraph" w:styleId="Primeirorecuodecorpodetexto">
    <w:name w:val="Body Text First Indent"/>
    <w:basedOn w:val="Corpodetexto"/>
    <w:semiHidden/>
    <w:rsid w:val="0017414F"/>
    <w:pPr>
      <w:ind w:firstLine="210"/>
    </w:pPr>
  </w:style>
  <w:style w:type="paragraph" w:styleId="Recuodecorpodetexto">
    <w:name w:val="Body Text Indent"/>
    <w:basedOn w:val="Normal"/>
    <w:semiHidden/>
    <w:rsid w:val="0017414F"/>
    <w:pPr>
      <w:spacing w:after="120"/>
      <w:ind w:left="283"/>
    </w:pPr>
  </w:style>
  <w:style w:type="paragraph" w:styleId="Primeirorecuodecorpodetexto2">
    <w:name w:val="Body Text First Indent 2"/>
    <w:basedOn w:val="Recuodecorpodetexto"/>
    <w:semiHidden/>
    <w:rsid w:val="0017414F"/>
    <w:pPr>
      <w:ind w:firstLine="210"/>
    </w:pPr>
  </w:style>
  <w:style w:type="paragraph" w:styleId="Ttulo">
    <w:name w:val="Title"/>
    <w:basedOn w:val="Normal"/>
    <w:qFormat/>
    <w:rsid w:val="0006177F"/>
    <w:pPr>
      <w:outlineLvl w:val="0"/>
    </w:pPr>
    <w:rPr>
      <w:rFonts w:cs="Arial"/>
      <w:b/>
      <w:bCs/>
      <w:kern w:val="28"/>
      <w:sz w:val="24"/>
      <w:szCs w:val="32"/>
    </w:rPr>
  </w:style>
  <w:style w:type="paragraph" w:styleId="Remetente">
    <w:name w:val="envelope return"/>
    <w:basedOn w:val="Normal"/>
    <w:semiHidden/>
    <w:rsid w:val="0017414F"/>
    <w:rPr>
      <w:rFonts w:ascii="Arial" w:hAnsi="Arial" w:cs="Arial"/>
      <w:szCs w:val="20"/>
    </w:rPr>
  </w:style>
  <w:style w:type="paragraph" w:styleId="Destinatrio">
    <w:name w:val="envelope address"/>
    <w:basedOn w:val="Normal"/>
    <w:semiHidden/>
    <w:rsid w:val="0017414F"/>
    <w:pPr>
      <w:framePr w:w="4320" w:h="2160" w:hRule="exact" w:hSpace="141" w:wrap="auto" w:hAnchor="page" w:xAlign="center" w:yAlign="bottom"/>
      <w:ind w:left="1"/>
    </w:pPr>
    <w:rPr>
      <w:rFonts w:ascii="Arial" w:hAnsi="Arial" w:cs="Arial"/>
    </w:rPr>
  </w:style>
  <w:style w:type="paragraph" w:styleId="Assinatura">
    <w:name w:val="Signature"/>
    <w:basedOn w:val="Normal"/>
    <w:semiHidden/>
    <w:rsid w:val="0017414F"/>
    <w:pPr>
      <w:ind w:left="4252"/>
    </w:pPr>
  </w:style>
  <w:style w:type="paragraph" w:styleId="Subttulo">
    <w:name w:val="Subtitle"/>
    <w:basedOn w:val="Normal"/>
    <w:qFormat/>
    <w:rsid w:val="0017414F"/>
    <w:pPr>
      <w:spacing w:after="60"/>
      <w:jc w:val="center"/>
      <w:outlineLvl w:val="1"/>
    </w:pPr>
    <w:rPr>
      <w:rFonts w:ascii="Arial" w:hAnsi="Arial" w:cs="Arial"/>
    </w:rPr>
  </w:style>
  <w:style w:type="character" w:styleId="Nmerodelinha">
    <w:name w:val="line number"/>
    <w:basedOn w:val="Fontepargpadro"/>
    <w:semiHidden/>
    <w:rsid w:val="0017414F"/>
  </w:style>
  <w:style w:type="paragraph" w:customStyle="1" w:styleId="Marginalie">
    <w:name w:val="Marginalie"/>
    <w:basedOn w:val="Normal"/>
    <w:rsid w:val="0017414F"/>
    <w:pPr>
      <w:framePr w:w="2279" w:hSpace="181" w:wrap="around" w:vAnchor="page" w:hAnchor="page" w:x="9016" w:y="3176"/>
      <w:tabs>
        <w:tab w:val="left" w:pos="518"/>
      </w:tabs>
      <w:spacing w:line="180" w:lineRule="atLeast"/>
    </w:pPr>
    <w:rPr>
      <w:sz w:val="13"/>
    </w:rPr>
  </w:style>
  <w:style w:type="paragraph" w:customStyle="1" w:styleId="Boilerplate">
    <w:name w:val="Boilerplate"/>
    <w:basedOn w:val="Normal"/>
    <w:rsid w:val="0017414F"/>
    <w:pPr>
      <w:spacing w:line="240" w:lineRule="atLeast"/>
    </w:pPr>
    <w:rPr>
      <w:sz w:val="16"/>
    </w:rPr>
  </w:style>
  <w:style w:type="paragraph" w:customStyle="1" w:styleId="Teaser">
    <w:name w:val="Teaser"/>
    <w:basedOn w:val="Ttulo1"/>
    <w:rsid w:val="0006177F"/>
    <w:pPr>
      <w:numPr>
        <w:numId w:val="0"/>
      </w:numPr>
      <w:spacing w:before="0"/>
    </w:pPr>
  </w:style>
  <w:style w:type="paragraph" w:styleId="Textodebalo">
    <w:name w:val="Balloon Text"/>
    <w:basedOn w:val="Normal"/>
    <w:semiHidden/>
    <w:rsid w:val="000E06AB"/>
    <w:rPr>
      <w:rFonts w:ascii="Tahoma" w:hAnsi="Tahoma" w:cs="Tahoma"/>
      <w:sz w:val="16"/>
      <w:szCs w:val="16"/>
    </w:rPr>
  </w:style>
  <w:style w:type="paragraph" w:customStyle="1" w:styleId="M1">
    <w:name w:val="M1"/>
    <w:basedOn w:val="Normal"/>
    <w:rsid w:val="00EF353E"/>
    <w:pPr>
      <w:framePr w:wrap="around" w:vAnchor="page" w:hAnchor="page" w:x="8971" w:y="3222"/>
      <w:spacing w:line="180" w:lineRule="exact"/>
      <w:ind w:right="85"/>
      <w:suppressOverlap/>
    </w:pPr>
    <w:rPr>
      <w:b/>
      <w:position w:val="-2"/>
      <w:sz w:val="13"/>
    </w:rPr>
  </w:style>
  <w:style w:type="paragraph" w:customStyle="1" w:styleId="M8">
    <w:name w:val="M8"/>
    <w:basedOn w:val="Normal"/>
    <w:rsid w:val="000B1B97"/>
    <w:pPr>
      <w:framePr w:wrap="around" w:vAnchor="page" w:hAnchor="page" w:x="8971" w:y="3222"/>
      <w:tabs>
        <w:tab w:val="left" w:pos="518"/>
      </w:tabs>
      <w:spacing w:line="180" w:lineRule="exact"/>
      <w:suppressOverlap/>
    </w:pPr>
    <w:rPr>
      <w:sz w:val="13"/>
    </w:rPr>
  </w:style>
  <w:style w:type="paragraph" w:customStyle="1" w:styleId="M9">
    <w:name w:val="M9"/>
    <w:basedOn w:val="Normal"/>
    <w:rsid w:val="000B1B97"/>
    <w:pPr>
      <w:framePr w:wrap="around" w:vAnchor="page" w:hAnchor="page" w:x="8971" w:y="3222"/>
      <w:tabs>
        <w:tab w:val="left" w:pos="518"/>
      </w:tabs>
      <w:spacing w:line="180" w:lineRule="exact"/>
      <w:suppressOverlap/>
    </w:pPr>
    <w:rPr>
      <w:sz w:val="13"/>
    </w:rPr>
  </w:style>
  <w:style w:type="paragraph" w:customStyle="1" w:styleId="M10">
    <w:name w:val="M10"/>
    <w:basedOn w:val="Normal"/>
    <w:rsid w:val="000B1B97"/>
    <w:pPr>
      <w:framePr w:wrap="around" w:vAnchor="page" w:hAnchor="page" w:x="8971" w:y="3222"/>
      <w:tabs>
        <w:tab w:val="left" w:pos="518"/>
      </w:tabs>
      <w:spacing w:line="180" w:lineRule="exact"/>
      <w:suppressOverlap/>
    </w:pPr>
    <w:rPr>
      <w:sz w:val="13"/>
      <w:lang w:val="nb-NO"/>
    </w:rPr>
  </w:style>
  <w:style w:type="paragraph" w:customStyle="1" w:styleId="M7">
    <w:name w:val="M7"/>
    <w:basedOn w:val="Normal"/>
    <w:rsid w:val="000B1B97"/>
    <w:pPr>
      <w:framePr w:wrap="around" w:vAnchor="page" w:hAnchor="page" w:x="8971" w:y="3222"/>
      <w:tabs>
        <w:tab w:val="left" w:pos="518"/>
      </w:tabs>
      <w:spacing w:line="180" w:lineRule="exact"/>
      <w:suppressOverlap/>
    </w:pPr>
    <w:rPr>
      <w:b/>
      <w:bCs/>
      <w:sz w:val="13"/>
    </w:rPr>
  </w:style>
  <w:style w:type="paragraph" w:customStyle="1" w:styleId="M12">
    <w:name w:val="M12"/>
    <w:basedOn w:val="Normal"/>
    <w:rsid w:val="000B1B97"/>
    <w:pPr>
      <w:framePr w:wrap="around" w:vAnchor="page" w:hAnchor="page" w:x="8971" w:y="3222"/>
      <w:tabs>
        <w:tab w:val="left" w:pos="518"/>
      </w:tabs>
      <w:spacing w:line="180" w:lineRule="exact"/>
      <w:suppressOverlap/>
    </w:pPr>
    <w:rPr>
      <w:sz w:val="13"/>
    </w:rPr>
  </w:style>
  <w:style w:type="paragraph" w:customStyle="1" w:styleId="Default">
    <w:name w:val="Default"/>
    <w:basedOn w:val="Normal"/>
    <w:uiPriority w:val="99"/>
    <w:rsid w:val="00D81FE9"/>
    <w:pPr>
      <w:autoSpaceDE w:val="0"/>
      <w:autoSpaceDN w:val="0"/>
      <w:spacing w:line="240" w:lineRule="auto"/>
    </w:pPr>
    <w:rPr>
      <w:rFonts w:eastAsiaTheme="minorHAnsi" w:cs="Lucida Sans Unicode"/>
      <w:color w:val="000000"/>
      <w:sz w:val="24"/>
    </w:rPr>
  </w:style>
  <w:style w:type="paragraph" w:customStyle="1" w:styleId="TTitleText">
    <w:name w:val="T_Title_Text"/>
    <w:qFormat/>
    <w:rsid w:val="0006608A"/>
    <w:pPr>
      <w:keepNext/>
      <w:spacing w:after="40" w:line="220" w:lineRule="exact"/>
    </w:pPr>
    <w:rPr>
      <w:rFonts w:ascii="Evonik Prokyon Medium" w:eastAsia="Calibri" w:hAnsi="Evonik Prokyon Medium"/>
      <w:b/>
      <w:color w:val="000000"/>
      <w:sz w:val="18"/>
      <w:lang w:val="en-US" w:eastAsia="en-US"/>
    </w:rPr>
  </w:style>
  <w:style w:type="paragraph" w:customStyle="1" w:styleId="THeadfirstNumber">
    <w:name w:val="T_Head_first_Number"/>
    <w:qFormat/>
    <w:rsid w:val="0006608A"/>
    <w:pPr>
      <w:keepNext/>
      <w:spacing w:before="40" w:after="40" w:line="220" w:lineRule="exact"/>
      <w:jc w:val="center"/>
    </w:pPr>
    <w:rPr>
      <w:rFonts w:ascii="Evonik Prokyon" w:eastAsia="Calibri" w:hAnsi="Evonik Prokyon"/>
      <w:color w:val="000000"/>
      <w:sz w:val="14"/>
      <w:lang w:eastAsia="en-US"/>
    </w:rPr>
  </w:style>
  <w:style w:type="paragraph" w:customStyle="1" w:styleId="THeadlastText">
    <w:name w:val="T_Head_last_Text"/>
    <w:qFormat/>
    <w:rsid w:val="0006608A"/>
    <w:pPr>
      <w:keepNext/>
      <w:spacing w:before="40" w:after="40" w:line="220" w:lineRule="exact"/>
    </w:pPr>
    <w:rPr>
      <w:rFonts w:ascii="Evonik Prokyon" w:eastAsia="Calibri" w:hAnsi="Evonik Prokyon"/>
      <w:color w:val="000000"/>
      <w:sz w:val="12"/>
      <w:lang w:eastAsia="en-US"/>
    </w:rPr>
  </w:style>
  <w:style w:type="paragraph" w:customStyle="1" w:styleId="THeadlastNumber">
    <w:name w:val="T_Head_last_Number"/>
    <w:rsid w:val="0006608A"/>
    <w:pPr>
      <w:keepNext/>
      <w:spacing w:before="40" w:after="40" w:line="220" w:lineRule="exact"/>
      <w:ind w:right="57"/>
      <w:jc w:val="right"/>
    </w:pPr>
    <w:rPr>
      <w:rFonts w:ascii="Evonik Prokyon" w:eastAsia="Calibri" w:hAnsi="Evonik Prokyon"/>
      <w:color w:val="991D85"/>
      <w:sz w:val="14"/>
      <w:lang w:eastAsia="en-US"/>
    </w:rPr>
  </w:style>
  <w:style w:type="paragraph" w:customStyle="1" w:styleId="THeadlastNumberbold">
    <w:name w:val="T_Head_last_Number_bold"/>
    <w:qFormat/>
    <w:rsid w:val="0006608A"/>
    <w:pPr>
      <w:keepNext/>
      <w:spacing w:before="40" w:after="40" w:line="220" w:lineRule="exact"/>
      <w:ind w:right="57"/>
      <w:jc w:val="right"/>
    </w:pPr>
    <w:rPr>
      <w:rFonts w:ascii="Evonik Prokyon" w:eastAsia="Calibri" w:hAnsi="Evonik Prokyon"/>
      <w:b/>
      <w:color w:val="991D85"/>
      <w:sz w:val="14"/>
      <w:lang w:eastAsia="en-US"/>
    </w:rPr>
  </w:style>
  <w:style w:type="paragraph" w:customStyle="1" w:styleId="TBodysubtotalText">
    <w:name w:val="T_Body_subtotal_Text"/>
    <w:qFormat/>
    <w:rsid w:val="0006608A"/>
    <w:pPr>
      <w:spacing w:after="40" w:line="220" w:lineRule="exact"/>
    </w:pPr>
    <w:rPr>
      <w:rFonts w:ascii="Evonik Prokyon" w:eastAsia="Calibri" w:hAnsi="Evonik Prokyon"/>
      <w:b/>
      <w:color w:val="000000"/>
      <w:sz w:val="14"/>
      <w:lang w:eastAsia="en-US"/>
    </w:rPr>
  </w:style>
  <w:style w:type="paragraph" w:customStyle="1" w:styleId="THeaddifferenceNumber">
    <w:name w:val="T_Head_difference_Number"/>
    <w:qFormat/>
    <w:rsid w:val="0006608A"/>
    <w:pPr>
      <w:spacing w:after="40"/>
      <w:ind w:right="57"/>
      <w:jc w:val="right"/>
    </w:pPr>
    <w:rPr>
      <w:rFonts w:ascii="Evonik Prokyon" w:hAnsi="Evonik Prokyon"/>
      <w:color w:val="000000"/>
      <w:sz w:val="14"/>
      <w:lang w:eastAsia="en-US"/>
    </w:rPr>
  </w:style>
  <w:style w:type="paragraph" w:customStyle="1" w:styleId="TBodysubtotalNumber">
    <w:name w:val="T_Body_subtotal_Number"/>
    <w:qFormat/>
    <w:rsid w:val="0006608A"/>
    <w:pPr>
      <w:spacing w:after="40" w:line="220" w:lineRule="exact"/>
      <w:ind w:right="57"/>
      <w:jc w:val="right"/>
    </w:pPr>
    <w:rPr>
      <w:rFonts w:ascii="Evonik Prokyon" w:eastAsia="Calibri" w:hAnsi="Evonik Prokyon"/>
      <w:b/>
      <w:color w:val="000000"/>
      <w:sz w:val="14"/>
      <w:lang w:eastAsia="en-US"/>
    </w:rPr>
  </w:style>
  <w:style w:type="paragraph" w:customStyle="1" w:styleId="TBodynormalText">
    <w:name w:val="T_Body_normal_Text"/>
    <w:basedOn w:val="Normal"/>
    <w:qFormat/>
    <w:rsid w:val="0006608A"/>
    <w:pPr>
      <w:keepNext/>
      <w:keepLines/>
      <w:spacing w:after="40" w:line="220" w:lineRule="exact"/>
    </w:pPr>
    <w:rPr>
      <w:rFonts w:ascii="Evonik Prokyon" w:eastAsia="Calibri" w:hAnsi="Evonik Prokyon"/>
      <w:color w:val="000000"/>
      <w:sz w:val="14"/>
      <w:szCs w:val="20"/>
      <w:lang w:eastAsia="en-US"/>
    </w:rPr>
  </w:style>
  <w:style w:type="paragraph" w:customStyle="1" w:styleId="TBodynormalNumber">
    <w:name w:val="T_Body_normal_Number"/>
    <w:qFormat/>
    <w:rsid w:val="0006608A"/>
    <w:pPr>
      <w:spacing w:after="40" w:line="220" w:lineRule="exact"/>
      <w:ind w:right="57"/>
      <w:jc w:val="right"/>
    </w:pPr>
    <w:rPr>
      <w:rFonts w:ascii="Evonik Prokyon" w:eastAsia="Calibri" w:hAnsi="Evonik Prokyon"/>
      <w:color w:val="000000"/>
      <w:sz w:val="14"/>
      <w:lang w:eastAsia="en-US"/>
    </w:rPr>
  </w:style>
  <w:style w:type="paragraph" w:customStyle="1" w:styleId="TDummy">
    <w:name w:val="T_Dummy"/>
    <w:rsid w:val="0006608A"/>
    <w:rPr>
      <w:rFonts w:ascii="Evonik Prokyon" w:eastAsia="Calibri" w:hAnsi="Evonik Prokyon"/>
      <w:color w:val="000000"/>
      <w:sz w:val="4"/>
      <w:lang w:val="en-US" w:eastAsia="en-US"/>
    </w:rPr>
  </w:style>
  <w:style w:type="paragraph" w:customStyle="1" w:styleId="TBodytotalText">
    <w:name w:val="T_Body_total_Text"/>
    <w:qFormat/>
    <w:rsid w:val="00CE10DA"/>
    <w:pPr>
      <w:keepNext/>
      <w:spacing w:after="40" w:line="220" w:lineRule="exact"/>
    </w:pPr>
    <w:rPr>
      <w:rFonts w:ascii="Evonik Prokyon" w:eastAsia="Calibri" w:hAnsi="Evonik Prokyon"/>
      <w:b/>
      <w:color w:val="000000"/>
      <w:sz w:val="14"/>
      <w:lang w:eastAsia="en-US"/>
    </w:rPr>
  </w:style>
  <w:style w:type="paragraph" w:customStyle="1" w:styleId="TBodytotalNumber">
    <w:name w:val="T_Body_total_Number"/>
    <w:qFormat/>
    <w:rsid w:val="00CE10DA"/>
    <w:pPr>
      <w:keepNext/>
      <w:spacing w:after="40" w:line="220" w:lineRule="exact"/>
      <w:ind w:right="57"/>
      <w:jc w:val="right"/>
    </w:pPr>
    <w:rPr>
      <w:rFonts w:ascii="Evonik Prokyon" w:eastAsia="Calibri" w:hAnsi="Evonik Prokyon"/>
      <w:b/>
      <w:color w:val="000000"/>
      <w:sz w:val="14"/>
      <w:lang w:eastAsia="en-US"/>
    </w:rPr>
  </w:style>
  <w:style w:type="paragraph" w:customStyle="1" w:styleId="THeadsingleText">
    <w:name w:val="T_Head_single_Text"/>
    <w:qFormat/>
    <w:rsid w:val="00282723"/>
    <w:pPr>
      <w:keepNext/>
      <w:spacing w:before="40" w:after="40" w:line="220" w:lineRule="exact"/>
    </w:pPr>
    <w:rPr>
      <w:rFonts w:ascii="Evonik Prokyon" w:eastAsia="Calibri" w:hAnsi="Evonik Prokyon"/>
      <w:color w:val="000000"/>
      <w:sz w:val="12"/>
      <w:lang w:eastAsia="en-US"/>
    </w:rPr>
  </w:style>
  <w:style w:type="paragraph" w:customStyle="1" w:styleId="THeadsingleNumber">
    <w:name w:val="T_Head_single_Number"/>
    <w:qFormat/>
    <w:rsid w:val="00282723"/>
    <w:pPr>
      <w:keepNext/>
      <w:spacing w:before="40" w:after="40" w:line="220" w:lineRule="exact"/>
      <w:ind w:right="57"/>
      <w:jc w:val="right"/>
    </w:pPr>
    <w:rPr>
      <w:rFonts w:ascii="Evonik Prokyon" w:eastAsia="Calibri" w:hAnsi="Evonik Prokyon"/>
      <w:color w:val="991D85"/>
      <w:sz w:val="14"/>
      <w:lang w:eastAsia="en-US"/>
    </w:rPr>
  </w:style>
  <w:style w:type="paragraph" w:customStyle="1" w:styleId="THeadsingleNumberbold">
    <w:name w:val="T_Head_single_Number_bold"/>
    <w:qFormat/>
    <w:rsid w:val="00282723"/>
    <w:pPr>
      <w:keepNext/>
      <w:spacing w:before="40" w:after="40" w:line="220" w:lineRule="exact"/>
      <w:ind w:right="57"/>
      <w:jc w:val="right"/>
    </w:pPr>
    <w:rPr>
      <w:rFonts w:ascii="Evonik Prokyon" w:eastAsia="Calibri" w:hAnsi="Evonik Prokyon"/>
      <w:b/>
      <w:color w:val="991D85"/>
      <w:sz w:val="14"/>
      <w:lang w:eastAsia="en-US"/>
    </w:rPr>
  </w:style>
  <w:style w:type="character" w:styleId="Refdecomentrio">
    <w:name w:val="annotation reference"/>
    <w:basedOn w:val="Fontepargpadro"/>
    <w:semiHidden/>
    <w:unhideWhenUsed/>
    <w:rsid w:val="00E56426"/>
    <w:rPr>
      <w:sz w:val="16"/>
      <w:szCs w:val="16"/>
    </w:rPr>
  </w:style>
  <w:style w:type="paragraph" w:styleId="Textodecomentrio">
    <w:name w:val="annotation text"/>
    <w:basedOn w:val="Normal"/>
    <w:link w:val="TextodecomentrioChar"/>
    <w:semiHidden/>
    <w:unhideWhenUsed/>
    <w:rsid w:val="00E56426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semiHidden/>
    <w:rsid w:val="00E56426"/>
    <w:rPr>
      <w:rFonts w:ascii="Lucida Sans Unicode" w:hAnsi="Lucida Sans Unicode"/>
    </w:rPr>
  </w:style>
  <w:style w:type="paragraph" w:styleId="Assuntodocomentrio">
    <w:name w:val="annotation subject"/>
    <w:basedOn w:val="Textodecomentrio"/>
    <w:next w:val="Textodecomentrio"/>
    <w:link w:val="AssuntodocomentrioChar"/>
    <w:semiHidden/>
    <w:unhideWhenUsed/>
    <w:rsid w:val="00E56426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semiHidden/>
    <w:rsid w:val="00E56426"/>
    <w:rPr>
      <w:rFonts w:ascii="Lucida Sans Unicode" w:hAnsi="Lucida Sans Unicode"/>
      <w:b/>
      <w:bCs/>
    </w:rPr>
  </w:style>
  <w:style w:type="character" w:styleId="MenoPendente">
    <w:name w:val="Unresolved Mention"/>
    <w:basedOn w:val="Fontepargpadro"/>
    <w:uiPriority w:val="99"/>
    <w:semiHidden/>
    <w:unhideWhenUsed/>
    <w:rsid w:val="00212D4A"/>
    <w:rPr>
      <w:color w:val="605E5C"/>
      <w:shd w:val="clear" w:color="auto" w:fill="E1DFDD"/>
    </w:rPr>
  </w:style>
  <w:style w:type="paragraph" w:customStyle="1" w:styleId="SNberschrift1">
    <w:name w:val="_SN_Überschrift 1"/>
    <w:basedOn w:val="Normal"/>
    <w:next w:val="Normal"/>
    <w:link w:val="SNberschrift1Zchn"/>
    <w:qFormat/>
    <w:rsid w:val="00C142D6"/>
    <w:pPr>
      <w:keepNext/>
      <w:keepLines/>
      <w:spacing w:before="300" w:after="300" w:line="240" w:lineRule="auto"/>
      <w:outlineLvl w:val="0"/>
    </w:pPr>
    <w:rPr>
      <w:rFonts w:ascii="Evonik Prokyon Medium" w:hAnsi="Evonik Prokyon Medium"/>
      <w:color w:val="991D85"/>
      <w:sz w:val="40"/>
      <w:szCs w:val="20"/>
      <w:lang w:eastAsia="en-US"/>
    </w:rPr>
  </w:style>
  <w:style w:type="character" w:customStyle="1" w:styleId="SNberschrift1Zchn">
    <w:name w:val="_SN_Überschrift 1 Zchn"/>
    <w:link w:val="SNberschrift1"/>
    <w:locked/>
    <w:rsid w:val="00C142D6"/>
    <w:rPr>
      <w:rFonts w:ascii="Evonik Prokyon Medium" w:hAnsi="Evonik Prokyon Medium"/>
      <w:color w:val="991D85"/>
      <w:sz w:val="40"/>
      <w:lang w:eastAsia="en-US"/>
    </w:rPr>
  </w:style>
  <w:style w:type="paragraph" w:customStyle="1" w:styleId="SNEvonikTabellenfu">
    <w:name w:val="_SN_Evonik Tabellenfuß"/>
    <w:basedOn w:val="Normal"/>
    <w:qFormat/>
    <w:rsid w:val="00AC6DC8"/>
    <w:pPr>
      <w:spacing w:before="60" w:line="160" w:lineRule="exact"/>
    </w:pPr>
    <w:rPr>
      <w:rFonts w:ascii="Evonik Prokyon" w:hAnsi="Evonik Prokyon"/>
      <w:sz w:val="12"/>
      <w:szCs w:val="12"/>
      <w:lang w:val="en-US" w:eastAsia="en-US"/>
    </w:rPr>
  </w:style>
  <w:style w:type="paragraph" w:styleId="Reviso">
    <w:name w:val="Revision"/>
    <w:hidden/>
    <w:uiPriority w:val="99"/>
    <w:semiHidden/>
    <w:rsid w:val="007E502D"/>
    <w:rPr>
      <w:rFonts w:ascii="Lucida Sans Unicode" w:hAnsi="Lucida Sans Unicode"/>
      <w:sz w:val="22"/>
      <w:szCs w:val="24"/>
    </w:rPr>
  </w:style>
  <w:style w:type="character" w:customStyle="1" w:styleId="tw4winMark">
    <w:name w:val="tw4winMark"/>
    <w:basedOn w:val="Fontepargpadro"/>
    <w:rsid w:val="005B6CF4"/>
    <w:rPr>
      <w:rFonts w:ascii="Courier New" w:hAnsi="Courier New" w:cs="Courier New"/>
      <w:b w:val="0"/>
      <w:i w:val="0"/>
      <w:dstrike w:val="0"/>
      <w:noProof/>
      <w:vanish/>
      <w:color w:val="800080"/>
      <w:sz w:val="18"/>
      <w:szCs w:val="20"/>
      <w:u w:val="single"/>
      <w:effect w:val="none"/>
      <w:vertAlign w:val="subscript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010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6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4128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2619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8633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526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4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48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05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53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042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tais@viapublicacomunicacao.com.br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evonik.com.br" TargetMode="External"/><Relationship Id="rId5" Type="http://schemas.openxmlformats.org/officeDocument/2006/relationships/numbering" Target="numbering.xml"/><Relationship Id="rId15" Type="http://schemas.openxmlformats.org/officeDocument/2006/relationships/header" Target="head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0B65E6A9755BA49A890BCF621E2948D" ma:contentTypeVersion="21" ma:contentTypeDescription="Create a new document." ma:contentTypeScope="" ma:versionID="127f290795cfa01962c08dbb47fad86a">
  <xsd:schema xmlns:xsd="http://www.w3.org/2001/XMLSchema" xmlns:xs="http://www.w3.org/2001/XMLSchema" xmlns:p="http://schemas.microsoft.com/office/2006/metadata/properties" xmlns:ns2="b415715e-9e5f-41fb-99b2-94fa13c59ef2" xmlns:ns3="ed93e86f-58e3-4db4-ae23-bda0ce9f8446" targetNamespace="http://schemas.microsoft.com/office/2006/metadata/properties" ma:root="true" ma:fieldsID="33d18217f67cc052c5f8c1113c1e8fcc" ns2:_="" ns3:_="">
    <xsd:import namespace="b415715e-9e5f-41fb-99b2-94fa13c59ef2"/>
    <xsd:import namespace="ed93e86f-58e3-4db4-ae23-bda0ce9f844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3:TaxCatchAll" minOccurs="0"/>
                <xsd:element ref="ns2:lcf76f155ced4ddcb4097134ff3c332f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415715e-9e5f-41fb-99b2-94fa13c59ef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f23ef092-bb7d-4dd6-a2c4-1d73ad4cb21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d93e86f-58e3-4db4-ae23-bda0ce9f8446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7cfa22bc-f675-437d-8941-eb1cea8ebfe8}" ma:internalName="TaxCatchAll" ma:showField="CatchAllData" ma:web="ed93e86f-58e3-4db4-ae23-bda0ce9f844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d93e86f-58e3-4db4-ae23-bda0ce9f8446" xsi:nil="true"/>
    <lcf76f155ced4ddcb4097134ff3c332f xmlns="b415715e-9e5f-41fb-99b2-94fa13c59ef2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A475DE18-FD1D-432E-A305-AA283B9100D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E8F9167-0AEE-4491-B904-00FBBF30851F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2D3A1DCF-5D45-4B0D-94BC-A037B4F7831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415715e-9e5f-41fb-99b2-94fa13c59ef2"/>
    <ds:schemaRef ds:uri="ed93e86f-58e3-4db4-ae23-bda0ce9f844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E3E96469-8551-4322-B6EB-ABC465527346}">
  <ds:schemaRefs>
    <ds:schemaRef ds:uri="http://schemas.microsoft.com/office/2006/metadata/properties"/>
    <ds:schemaRef ds:uri="http://schemas.microsoft.com/office/infopath/2007/PartnerControls"/>
    <ds:schemaRef ds:uri="ed93e86f-58e3-4db4-ae23-bda0ce9f8446"/>
    <ds:schemaRef ds:uri="b415715e-9e5f-41fb-99b2-94fa13c59ef2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1707</Words>
  <Characters>9219</Characters>
  <Application>Microsoft Office Word</Application>
  <DocSecurity>0</DocSecurity>
  <Lines>76</Lines>
  <Paragraphs>21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>Evonik</vt:lpstr>
      <vt:lpstr>Pressemitteilung Evonik</vt:lpstr>
    </vt:vector>
  </TitlesOfParts>
  <Company>Via Pública Comunicação</Company>
  <LinksUpToDate>false</LinksUpToDate>
  <CharactersWithSpaces>10905</CharactersWithSpaces>
  <SharedDoc>false</SharedDoc>
  <HLinks>
    <vt:vector size="12" baseType="variant">
      <vt:variant>
        <vt:i4>2490413</vt:i4>
      </vt:variant>
      <vt:variant>
        <vt:i4>3</vt:i4>
      </vt:variant>
      <vt:variant>
        <vt:i4>0</vt:i4>
      </vt:variant>
      <vt:variant>
        <vt:i4>5</vt:i4>
      </vt:variant>
      <vt:variant>
        <vt:lpwstr>http://www.evonik.com/</vt:lpwstr>
      </vt:variant>
      <vt:variant>
        <vt:lpwstr/>
      </vt:variant>
      <vt:variant>
        <vt:i4>8060992</vt:i4>
      </vt:variant>
      <vt:variant>
        <vt:i4>0</vt:i4>
      </vt:variant>
      <vt:variant>
        <vt:i4>0</vt:i4>
      </vt:variant>
      <vt:variant>
        <vt:i4>5</vt:i4>
      </vt:variant>
      <vt:variant>
        <vt:lpwstr>mailto:Joerg2.Wagner@evonik.com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Evonik</dc:title>
  <dc:subject>Release Internacional Resultados Financeiros 2Trim 2023</dc:subject>
  <dc:creator>Taís Augusto</dc:creator>
  <cp:keywords/>
  <dc:description>agosto 2023</dc:description>
  <cp:lastModifiedBy>Andrade, Camila</cp:lastModifiedBy>
  <cp:revision>8</cp:revision>
  <cp:lastPrinted>2023-08-08T12:02:00Z</cp:lastPrinted>
  <dcterms:created xsi:type="dcterms:W3CDTF">2023-08-15T19:09:00Z</dcterms:created>
  <dcterms:modified xsi:type="dcterms:W3CDTF">2023-08-16T19:24:00Z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29871acb-3e8e-4cf1-928b-53cb657a6025_Enabled">
    <vt:lpwstr>true</vt:lpwstr>
  </property>
  <property fmtid="{D5CDD505-2E9C-101B-9397-08002B2CF9AE}" pid="3" name="MSIP_Label_29871acb-3e8e-4cf1-928b-53cb657a6025_SetDate">
    <vt:lpwstr>2021-03-04T06:14:36Z</vt:lpwstr>
  </property>
  <property fmtid="{D5CDD505-2E9C-101B-9397-08002B2CF9AE}" pid="4" name="MSIP_Label_29871acb-3e8e-4cf1-928b-53cb657a6025_Method">
    <vt:lpwstr>Privileged</vt:lpwstr>
  </property>
  <property fmtid="{D5CDD505-2E9C-101B-9397-08002B2CF9AE}" pid="5" name="MSIP_Label_29871acb-3e8e-4cf1-928b-53cb657a6025_Name">
    <vt:lpwstr>29871acb-3e8e-4cf1-928b-53cb657a6025</vt:lpwstr>
  </property>
  <property fmtid="{D5CDD505-2E9C-101B-9397-08002B2CF9AE}" pid="6" name="MSIP_Label_29871acb-3e8e-4cf1-928b-53cb657a6025_SiteId">
    <vt:lpwstr>acf01cd9-ddd4-4522-a2c3-ebcadef31fbb</vt:lpwstr>
  </property>
  <property fmtid="{D5CDD505-2E9C-101B-9397-08002B2CF9AE}" pid="7" name="MSIP_Label_29871acb-3e8e-4cf1-928b-53cb657a6025_ActionId">
    <vt:lpwstr>39b3b1ca-ba2c-49bb-94bc-0b4c794d204b</vt:lpwstr>
  </property>
  <property fmtid="{D5CDD505-2E9C-101B-9397-08002B2CF9AE}" pid="8" name="MSIP_Label_29871acb-3e8e-4cf1-928b-53cb657a6025_ContentBits">
    <vt:lpwstr>0</vt:lpwstr>
  </property>
  <property fmtid="{D5CDD505-2E9C-101B-9397-08002B2CF9AE}" pid="9" name="ContentTypeId">
    <vt:lpwstr>0x01010060B65E6A9755BA49A890BCF621E2948D</vt:lpwstr>
  </property>
  <property fmtid="{D5CDD505-2E9C-101B-9397-08002B2CF9AE}" pid="10" name="MediaServiceImageTags">
    <vt:lpwstr/>
  </property>
</Properties>
</file>