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468D5" w14:paraId="2613034A" w14:textId="77777777" w:rsidTr="00B740C8">
        <w:tc>
          <w:tcPr>
            <w:tcW w:w="2552" w:type="dxa"/>
            <w:shd w:val="clear" w:color="auto" w:fill="auto"/>
          </w:tcPr>
          <w:p w14:paraId="17B3A864" w14:textId="70F1141B" w:rsidR="004F1918" w:rsidRPr="000468D5" w:rsidRDefault="00D82EF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28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novem</w:t>
            </w:r>
            <w:r w:rsidR="000468D5" w:rsidRPr="000468D5">
              <w:rPr>
                <w:b w:val="0"/>
                <w:sz w:val="18"/>
                <w:szCs w:val="18"/>
                <w:lang w:val="pt-BR"/>
              </w:rPr>
              <w:t>br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>o de 2023</w:t>
            </w:r>
          </w:p>
          <w:p w14:paraId="7242165F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5D795AD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0630823B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24FC4EA" w14:textId="1A95F6FA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294234E1" w14:textId="77777777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BF3567B" w14:textId="77777777" w:rsidR="00840CD4" w:rsidRPr="00C413A7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Cs w:val="0"/>
                <w:lang w:val="pt-BR"/>
              </w:rPr>
            </w:pPr>
            <w:bookmarkStart w:id="0" w:name="WfNextSeg"/>
            <w:r w:rsidRPr="00C413A7">
              <w:rPr>
                <w:rFonts w:eastAsia="Lucida Sans Unicode" w:cs="Lucida Sans Unicode"/>
                <w:bCs w:val="0"/>
                <w:szCs w:val="13"/>
                <w:bdr w:val="nil"/>
                <w:lang w:val="pt-BR"/>
              </w:rPr>
              <w:t>Regina Bárbara</w:t>
            </w:r>
            <w:bookmarkEnd w:id="0"/>
          </w:p>
          <w:p w14:paraId="7149961B" w14:textId="77777777" w:rsidR="004F1918" w:rsidRPr="000468D5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Comunicação &amp; Eventos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7777777" w:rsidR="004F1918" w:rsidRPr="000468D5" w:rsidRDefault="002B49D6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  <w:r w:rsidRPr="000468D5">
              <w:rPr>
                <w:rFonts w:eastAsia="Lucida Sans Unicode" w:cs="Lucida Sans Unicode"/>
                <w:bCs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468D5" w14:paraId="2A7CC2F1" w14:textId="77777777" w:rsidTr="00B740C8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468D5" w:rsidRDefault="004F1918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</w:p>
        </w:tc>
      </w:tr>
    </w:tbl>
    <w:p w14:paraId="0F4F6B2D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bCs/>
          <w:sz w:val="13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Evonik Brasil Ltda.</w:t>
      </w:r>
    </w:p>
    <w:p w14:paraId="74CF45BB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Rua Arq. Olavo Redig de Campos, 105</w:t>
      </w:r>
    </w:p>
    <w:p w14:paraId="4EB31377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2F2F0974" w14:textId="77777777" w:rsidR="00D04B00" w:rsidRPr="000468D5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hyperlink r:id="rId11" w:history="1">
        <w:r w:rsidR="002B49D6" w:rsidRPr="000468D5">
          <w:rPr>
            <w:rFonts w:eastAsia="Lucida Sans Unicode" w:cs="Lucida Sans Unicode"/>
            <w:bCs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6E88AE98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0C9EF4B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facebook.com/Evonik</w:t>
      </w:r>
    </w:p>
    <w:p w14:paraId="491F78F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instagram.com/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youtube.com/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D82EF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  <w:lang w:val="en-US"/>
        </w:rPr>
      </w:pPr>
      <w:r w:rsidRPr="00D82EF8">
        <w:rPr>
          <w:rFonts w:eastAsia="Lucida Sans Unicode" w:cs="Lucida Sans Unicode"/>
          <w:bCs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D82EF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  <w:lang w:val="en-US"/>
        </w:rPr>
      </w:pPr>
      <w:r w:rsidRPr="00D82EF8">
        <w:rPr>
          <w:rFonts w:eastAsia="Lucida Sans Unicode" w:cs="Lucida Sans Unicode"/>
          <w:bCs/>
          <w:sz w:val="13"/>
          <w:szCs w:val="13"/>
          <w:bdr w:val="nil"/>
          <w:lang w:val="en-US"/>
        </w:rPr>
        <w:t>twitter.com/</w:t>
      </w:r>
      <w:proofErr w:type="spellStart"/>
      <w:r w:rsidRPr="00D82EF8">
        <w:rPr>
          <w:rFonts w:eastAsia="Lucida Sans Unicode" w:cs="Lucida Sans Unicode"/>
          <w:bCs/>
          <w:sz w:val="13"/>
          <w:szCs w:val="13"/>
          <w:bdr w:val="nil"/>
          <w:lang w:val="en-US"/>
        </w:rPr>
        <w:t>Evonik_BR</w:t>
      </w:r>
      <w:proofErr w:type="spellEnd"/>
    </w:p>
    <w:p w14:paraId="115E0703" w14:textId="34E0E416" w:rsidR="00BF393C" w:rsidRPr="000468D5" w:rsidRDefault="00BF393C" w:rsidP="00BF393C">
      <w:pPr>
        <w:pStyle w:val="Ttulo"/>
        <w:rPr>
          <w:sz w:val="28"/>
          <w:szCs w:val="28"/>
        </w:rPr>
      </w:pPr>
      <w:bookmarkStart w:id="1" w:name="_Hlk83896736"/>
      <w:r w:rsidRPr="000468D5">
        <w:rPr>
          <w:sz w:val="28"/>
          <w:szCs w:val="28"/>
        </w:rPr>
        <w:t>Evonik desenvolverá catalisadores</w:t>
      </w:r>
      <w:r w:rsidR="00A76472">
        <w:rPr>
          <w:sz w:val="28"/>
          <w:szCs w:val="28"/>
        </w:rPr>
        <w:t xml:space="preserve"> de metais preciosos</w:t>
      </w:r>
      <w:r w:rsidRPr="000468D5">
        <w:rPr>
          <w:sz w:val="28"/>
          <w:szCs w:val="28"/>
        </w:rPr>
        <w:t xml:space="preserve"> e tecnologia com a </w:t>
      </w:r>
      <w:proofErr w:type="spellStart"/>
      <w:r w:rsidRPr="000468D5">
        <w:rPr>
          <w:sz w:val="28"/>
          <w:szCs w:val="28"/>
        </w:rPr>
        <w:t>Hydrogenious</w:t>
      </w:r>
      <w:proofErr w:type="spellEnd"/>
      <w:r w:rsidRPr="000468D5">
        <w:rPr>
          <w:sz w:val="28"/>
          <w:szCs w:val="28"/>
        </w:rPr>
        <w:t xml:space="preserve"> LOHC Technologies</w:t>
      </w:r>
    </w:p>
    <w:p w14:paraId="5F3FB7EF" w14:textId="77777777" w:rsidR="00BF393C" w:rsidRPr="000468D5" w:rsidRDefault="00BF393C" w:rsidP="000468D5">
      <w:r w:rsidRPr="000468D5">
        <w:tab/>
      </w:r>
    </w:p>
    <w:p w14:paraId="135E4C07" w14:textId="11CB94C5" w:rsidR="000468D5" w:rsidRPr="000468D5" w:rsidRDefault="00BF393C" w:rsidP="000468D5">
      <w:pPr>
        <w:pStyle w:val="PargrafodaLista"/>
        <w:numPr>
          <w:ilvl w:val="0"/>
          <w:numId w:val="44"/>
        </w:numPr>
      </w:pPr>
      <w:r w:rsidRPr="000468D5">
        <w:t xml:space="preserve">A Evonik produzirá catalisadores de metais preciosos </w:t>
      </w:r>
      <w:r w:rsidR="00A76472">
        <w:t>para a</w:t>
      </w:r>
      <w:r w:rsidRPr="000468D5">
        <w:t xml:space="preserve"> tecnologia LOHC (</w:t>
      </w:r>
      <w:proofErr w:type="spellStart"/>
      <w:r w:rsidR="00E338B0" w:rsidRPr="00D82EF8">
        <w:rPr>
          <w:i/>
          <w:iCs/>
          <w:szCs w:val="22"/>
        </w:rPr>
        <w:t>Liquid</w:t>
      </w:r>
      <w:proofErr w:type="spellEnd"/>
      <w:r w:rsidR="00E338B0" w:rsidRPr="00D82EF8">
        <w:rPr>
          <w:i/>
          <w:iCs/>
          <w:szCs w:val="22"/>
        </w:rPr>
        <w:t xml:space="preserve"> Organic </w:t>
      </w:r>
      <w:proofErr w:type="spellStart"/>
      <w:r w:rsidR="00E338B0" w:rsidRPr="00D82EF8">
        <w:rPr>
          <w:i/>
          <w:iCs/>
          <w:szCs w:val="22"/>
        </w:rPr>
        <w:t>Hydrogen</w:t>
      </w:r>
      <w:proofErr w:type="spellEnd"/>
      <w:r w:rsidR="00E338B0" w:rsidRPr="00D82EF8">
        <w:rPr>
          <w:i/>
          <w:iCs/>
          <w:szCs w:val="22"/>
        </w:rPr>
        <w:t xml:space="preserve"> Carrier</w:t>
      </w:r>
      <w:r w:rsidRPr="000468D5">
        <w:t xml:space="preserve">) da </w:t>
      </w:r>
      <w:proofErr w:type="spellStart"/>
      <w:r w:rsidRPr="000468D5">
        <w:t>Hydrogenious</w:t>
      </w:r>
      <w:proofErr w:type="spellEnd"/>
      <w:r w:rsidRPr="000468D5">
        <w:t xml:space="preserve"> </w:t>
      </w:r>
    </w:p>
    <w:p w14:paraId="45D45274" w14:textId="77777777" w:rsidR="000468D5" w:rsidRPr="000468D5" w:rsidRDefault="00BF393C" w:rsidP="000468D5">
      <w:pPr>
        <w:pStyle w:val="PargrafodaLista"/>
        <w:numPr>
          <w:ilvl w:val="0"/>
          <w:numId w:val="44"/>
        </w:numPr>
      </w:pPr>
      <w:r w:rsidRPr="000468D5">
        <w:t xml:space="preserve">A tecnologia será comercializada em conjunto e tem como objetivo o hidrogênio verde para aplicações móveis </w:t>
      </w:r>
    </w:p>
    <w:p w14:paraId="5D3C0B4A" w14:textId="426F6075" w:rsidR="00BF393C" w:rsidRPr="000468D5" w:rsidRDefault="00BF393C" w:rsidP="000468D5">
      <w:pPr>
        <w:pStyle w:val="PargrafodaLista"/>
        <w:numPr>
          <w:ilvl w:val="0"/>
          <w:numId w:val="44"/>
        </w:numPr>
      </w:pPr>
      <w:r w:rsidRPr="000468D5">
        <w:t>Espera-se que os catalisadores para plantas-piloto e unidades comerciais estejam disponíveis em 2026.</w:t>
      </w:r>
      <w:r w:rsidRPr="000468D5">
        <w:br/>
      </w:r>
    </w:p>
    <w:p w14:paraId="3FA9E7C4" w14:textId="77777777" w:rsidR="00BF393C" w:rsidRPr="000468D5" w:rsidRDefault="00BF393C" w:rsidP="00BF393C">
      <w:pPr>
        <w:ind w:right="85"/>
        <w:rPr>
          <w:b/>
          <w:bCs/>
          <w:sz w:val="24"/>
        </w:rPr>
      </w:pPr>
    </w:p>
    <w:p w14:paraId="742D156E" w14:textId="3D58220B" w:rsidR="00BF393C" w:rsidRPr="000468D5" w:rsidRDefault="00BF393C" w:rsidP="00BF393C">
      <w:pPr>
        <w:rPr>
          <w:szCs w:val="22"/>
        </w:rPr>
      </w:pPr>
      <w:r w:rsidRPr="000468D5">
        <w:rPr>
          <w:szCs w:val="22"/>
        </w:rPr>
        <w:t xml:space="preserve">A Evonik assinou um acordo para desenvolver, </w:t>
      </w:r>
      <w:r w:rsidR="00E338B0">
        <w:rPr>
          <w:szCs w:val="22"/>
        </w:rPr>
        <w:t>escalar a produção</w:t>
      </w:r>
      <w:r w:rsidR="00E338B0" w:rsidRPr="000468D5">
        <w:rPr>
          <w:szCs w:val="22"/>
        </w:rPr>
        <w:t xml:space="preserve"> </w:t>
      </w:r>
      <w:r w:rsidRPr="000468D5">
        <w:rPr>
          <w:szCs w:val="22"/>
        </w:rPr>
        <w:t>e produzir</w:t>
      </w:r>
      <w:r w:rsidR="00E338B0">
        <w:rPr>
          <w:szCs w:val="22"/>
        </w:rPr>
        <w:t xml:space="preserve"> comercialmente</w:t>
      </w:r>
      <w:r w:rsidRPr="000468D5">
        <w:rPr>
          <w:szCs w:val="22"/>
        </w:rPr>
        <w:t xml:space="preserve"> catalisadores de leito fixo para aplicações móveis da tecnologia LOHC (</w:t>
      </w:r>
      <w:proofErr w:type="spellStart"/>
      <w:r w:rsidRPr="00D82EF8">
        <w:rPr>
          <w:i/>
          <w:iCs/>
          <w:szCs w:val="22"/>
        </w:rPr>
        <w:t>Liquid</w:t>
      </w:r>
      <w:proofErr w:type="spellEnd"/>
      <w:r w:rsidRPr="00D82EF8">
        <w:rPr>
          <w:i/>
          <w:iCs/>
          <w:szCs w:val="22"/>
        </w:rPr>
        <w:t xml:space="preserve"> Organic </w:t>
      </w:r>
      <w:proofErr w:type="spellStart"/>
      <w:r w:rsidRPr="00D82EF8">
        <w:rPr>
          <w:i/>
          <w:iCs/>
          <w:szCs w:val="22"/>
        </w:rPr>
        <w:t>Hydrogen</w:t>
      </w:r>
      <w:proofErr w:type="spellEnd"/>
      <w:r w:rsidRPr="00D82EF8">
        <w:rPr>
          <w:i/>
          <w:iCs/>
          <w:szCs w:val="22"/>
        </w:rPr>
        <w:t xml:space="preserve"> Carrier</w:t>
      </w:r>
      <w:r w:rsidRPr="000468D5">
        <w:rPr>
          <w:szCs w:val="22"/>
        </w:rPr>
        <w:t xml:space="preserve">) da Hydrogenious Technologies, baseada no </w:t>
      </w:r>
      <w:proofErr w:type="spellStart"/>
      <w:r w:rsidR="00E338B0" w:rsidRPr="000468D5">
        <w:rPr>
          <w:szCs w:val="22"/>
        </w:rPr>
        <w:t>benzi</w:t>
      </w:r>
      <w:r w:rsidR="00E338B0">
        <w:rPr>
          <w:szCs w:val="22"/>
        </w:rPr>
        <w:t>l</w:t>
      </w:r>
      <w:proofErr w:type="spellEnd"/>
      <w:r w:rsidR="00E338B0">
        <w:rPr>
          <w:szCs w:val="22"/>
        </w:rPr>
        <w:t xml:space="preserve"> </w:t>
      </w:r>
      <w:r w:rsidR="00E338B0" w:rsidRPr="000468D5">
        <w:rPr>
          <w:szCs w:val="22"/>
        </w:rPr>
        <w:t>tolueno</w:t>
      </w:r>
      <w:r w:rsidRPr="000468D5">
        <w:rPr>
          <w:szCs w:val="22"/>
        </w:rPr>
        <w:t xml:space="preserve"> (BT). </w:t>
      </w:r>
    </w:p>
    <w:p w14:paraId="009C04E4" w14:textId="77777777" w:rsidR="00BF393C" w:rsidRPr="000468D5" w:rsidRDefault="00BF393C" w:rsidP="00BF393C">
      <w:pPr>
        <w:rPr>
          <w:szCs w:val="22"/>
        </w:rPr>
      </w:pPr>
    </w:p>
    <w:p w14:paraId="7C744FE7" w14:textId="164A6A7B" w:rsidR="00BF393C" w:rsidRPr="000468D5" w:rsidRDefault="00BF393C" w:rsidP="00BF393C">
      <w:pPr>
        <w:rPr>
          <w:szCs w:val="22"/>
        </w:rPr>
      </w:pPr>
      <w:r w:rsidRPr="000468D5">
        <w:rPr>
          <w:szCs w:val="22"/>
        </w:rPr>
        <w:t xml:space="preserve">O processo seguro, econômico e flexível liga quimicamente o hidrogênio sintetizado por energia sustentável ao LOHC-BT, que </w:t>
      </w:r>
      <w:r w:rsidRPr="000468D5">
        <w:rPr>
          <w:szCs w:val="22"/>
        </w:rPr>
        <w:t>então é transportado para o local do</w:t>
      </w:r>
      <w:r w:rsidR="00D82EF8">
        <w:rPr>
          <w:szCs w:val="22"/>
        </w:rPr>
        <w:t xml:space="preserve"> </w:t>
      </w:r>
      <w:r w:rsidR="00E338B0">
        <w:rPr>
          <w:szCs w:val="22"/>
        </w:rPr>
        <w:t>usuário</w:t>
      </w:r>
      <w:r w:rsidRPr="000468D5">
        <w:rPr>
          <w:szCs w:val="22"/>
        </w:rPr>
        <w:t xml:space="preserve">, onde o hidrogênio é </w:t>
      </w:r>
      <w:r w:rsidRPr="000468D5">
        <w:rPr>
          <w:szCs w:val="22"/>
        </w:rPr>
        <w:t>liberado para uso industrial ou do consumidor - ou, na aplicação móvel, liberado a bordo para alimentar unidades de propulsão.</w:t>
      </w:r>
    </w:p>
    <w:p w14:paraId="152A5026" w14:textId="77777777" w:rsidR="00BF393C" w:rsidRPr="000468D5" w:rsidRDefault="00BF393C" w:rsidP="00BF393C">
      <w:pPr>
        <w:rPr>
          <w:szCs w:val="22"/>
        </w:rPr>
      </w:pPr>
    </w:p>
    <w:p w14:paraId="13519128" w14:textId="2682B652" w:rsidR="00BF393C" w:rsidRPr="000468D5" w:rsidRDefault="00BF393C" w:rsidP="00BF393C">
      <w:r w:rsidRPr="000468D5">
        <w:t xml:space="preserve">"Estamos comprometidos em trazer nossa expertise em catálise para desenvolver processos em conjunto com a equipe da Hydrogenious, o que ajudará a transformar a indústria de matéria-prima de origem fóssil em sustentável", disse Michael Frey, </w:t>
      </w:r>
      <w:r w:rsidR="000468D5" w:rsidRPr="000468D5">
        <w:t xml:space="preserve">responsável pela linha de </w:t>
      </w:r>
      <w:r w:rsidRPr="000468D5">
        <w:t xml:space="preserve">Poliolefinas e Catalisadores de Processo Contínuo da Evonik.   </w:t>
      </w:r>
    </w:p>
    <w:p w14:paraId="3B3A6CB8" w14:textId="77777777" w:rsidR="00BF393C" w:rsidRPr="000468D5" w:rsidRDefault="00BF393C" w:rsidP="00BF393C"/>
    <w:p w14:paraId="4B69A9BB" w14:textId="3FE3AA74" w:rsidR="00BF393C" w:rsidRPr="000468D5" w:rsidRDefault="00BF393C" w:rsidP="00BF393C">
      <w:r w:rsidRPr="000468D5">
        <w:t xml:space="preserve">"No transporte de hidrogênio </w:t>
      </w:r>
      <w:r w:rsidR="00E338B0">
        <w:t>por</w:t>
      </w:r>
      <w:r w:rsidR="00E338B0" w:rsidRPr="000468D5">
        <w:t xml:space="preserve"> </w:t>
      </w:r>
      <w:r w:rsidR="000468D5" w:rsidRPr="000468D5">
        <w:t>longas</w:t>
      </w:r>
      <w:r w:rsidRPr="000468D5">
        <w:t xml:space="preserve"> distâncias, os transportadores orgânicos líquidos desempenham um papel particularmente importante. Para superar os desafios catalíticos associados ao uso de aplicações a bordo, é necessária </w:t>
      </w:r>
      <w:r w:rsidR="00E338B0" w:rsidRPr="000468D5">
        <w:t>a customização</w:t>
      </w:r>
      <w:r w:rsidRPr="000468D5">
        <w:t>, com base em uma experiência extensa e comprovada", acrescentou.</w:t>
      </w:r>
    </w:p>
    <w:p w14:paraId="2FA15170" w14:textId="77777777" w:rsidR="00BF393C" w:rsidRPr="000468D5" w:rsidRDefault="00BF393C" w:rsidP="00BF393C"/>
    <w:bookmarkEnd w:id="1"/>
    <w:p w14:paraId="5ABDFBBF" w14:textId="77777777" w:rsidR="00BF393C" w:rsidRPr="000468D5" w:rsidRDefault="00BF393C" w:rsidP="00BF393C">
      <w:pPr>
        <w:rPr>
          <w:szCs w:val="22"/>
        </w:rPr>
      </w:pPr>
      <w:r w:rsidRPr="000468D5">
        <w:rPr>
          <w:szCs w:val="22"/>
        </w:rPr>
        <w:lastRenderedPageBreak/>
        <w:t xml:space="preserve">O processo LOHC da </w:t>
      </w:r>
      <w:proofErr w:type="spellStart"/>
      <w:r w:rsidRPr="000468D5">
        <w:rPr>
          <w:szCs w:val="22"/>
        </w:rPr>
        <w:t>Hydrogenious</w:t>
      </w:r>
      <w:proofErr w:type="spellEnd"/>
      <w:r w:rsidRPr="000468D5">
        <w:rPr>
          <w:szCs w:val="22"/>
        </w:rPr>
        <w:t xml:space="preserve"> usa </w:t>
      </w:r>
      <w:proofErr w:type="spellStart"/>
      <w:r w:rsidRPr="000468D5">
        <w:rPr>
          <w:szCs w:val="22"/>
        </w:rPr>
        <w:t>benzil</w:t>
      </w:r>
      <w:proofErr w:type="spellEnd"/>
      <w:r w:rsidRPr="000468D5">
        <w:rPr>
          <w:szCs w:val="22"/>
        </w:rPr>
        <w:t xml:space="preserve"> tolueno como material de transporte, apresentando segurança competitiva e vantagens econômicas. O óleo térmico, que é carregado com hidrogênio, é pouco inflamável e não explosivo, com um potencial de risco comparável ao do combustível diesel. Ele pode ser armazenado em temperatura e pressão ambiente, tem um nível de densidade de armazenamento competitivo e é reutilizável como transportador de hidrogênio centenas de vezes.</w:t>
      </w:r>
    </w:p>
    <w:p w14:paraId="456FA1DB" w14:textId="77777777" w:rsidR="00BF393C" w:rsidRPr="000468D5" w:rsidRDefault="00BF393C" w:rsidP="00BF393C">
      <w:pPr>
        <w:rPr>
          <w:szCs w:val="22"/>
        </w:rPr>
      </w:pPr>
    </w:p>
    <w:p w14:paraId="66A135BC" w14:textId="77777777" w:rsidR="00BF393C" w:rsidRPr="000468D5" w:rsidRDefault="00BF393C" w:rsidP="00BF393C">
      <w:pPr>
        <w:rPr>
          <w:szCs w:val="22"/>
        </w:rPr>
      </w:pPr>
      <w:r w:rsidRPr="000468D5">
        <w:rPr>
          <w:szCs w:val="22"/>
        </w:rPr>
        <w:t xml:space="preserve">"A flexibilidade e a escalabilidade da nossa tecnologia LOHC aceleram o aumento da economia do hidrogênio porque podemos aproveitar a infraestrutura de combustível líquido existente", disse o Dr. </w:t>
      </w:r>
      <w:proofErr w:type="spellStart"/>
      <w:r w:rsidRPr="000468D5">
        <w:rPr>
          <w:szCs w:val="22"/>
        </w:rPr>
        <w:t>Caspar</w:t>
      </w:r>
      <w:proofErr w:type="spellEnd"/>
      <w:r w:rsidRPr="000468D5">
        <w:rPr>
          <w:szCs w:val="22"/>
        </w:rPr>
        <w:t xml:space="preserve"> </w:t>
      </w:r>
      <w:proofErr w:type="spellStart"/>
      <w:r w:rsidRPr="000468D5">
        <w:rPr>
          <w:szCs w:val="22"/>
        </w:rPr>
        <w:t>Paetz</w:t>
      </w:r>
      <w:proofErr w:type="spellEnd"/>
      <w:r w:rsidRPr="000468D5">
        <w:rPr>
          <w:szCs w:val="22"/>
        </w:rPr>
        <w:t xml:space="preserve">, Diretor de Tecnologia (CTO) da Hydrogenious LOHC Technologies. </w:t>
      </w:r>
    </w:p>
    <w:p w14:paraId="51974BB5" w14:textId="77777777" w:rsidR="00BF393C" w:rsidRPr="000468D5" w:rsidRDefault="00BF393C" w:rsidP="00BF393C">
      <w:pPr>
        <w:rPr>
          <w:szCs w:val="22"/>
        </w:rPr>
      </w:pPr>
    </w:p>
    <w:p w14:paraId="1E0479B0" w14:textId="049E8484" w:rsidR="00BF393C" w:rsidRPr="000468D5" w:rsidRDefault="00BF393C" w:rsidP="00BF393C">
      <w:pPr>
        <w:rPr>
          <w:szCs w:val="22"/>
        </w:rPr>
      </w:pPr>
      <w:r w:rsidRPr="000468D5">
        <w:rPr>
          <w:szCs w:val="22"/>
        </w:rPr>
        <w:t>"Estamos felizes em trabalhar com a Evonik para aprimorar ainda mais a nossa tecnologia - sua experiência em adaptar catalisadores a necessidades específicas é uma parte essencial do processo de desenvolvimento", acrescentou.</w:t>
      </w:r>
      <w:r w:rsidR="000468D5" w:rsidRPr="000468D5">
        <w:rPr>
          <w:szCs w:val="22"/>
        </w:rPr>
        <w:t xml:space="preserve"> </w:t>
      </w:r>
      <w:r w:rsidRPr="000468D5">
        <w:rPr>
          <w:szCs w:val="22"/>
        </w:rPr>
        <w:t>Espera-se que os catalisadores para plantas-piloto e unidades comerciais estejam disponíveis a partir de 2026.</w:t>
      </w:r>
    </w:p>
    <w:p w14:paraId="2CBD13A7" w14:textId="77777777" w:rsidR="00BF393C" w:rsidRPr="000468D5" w:rsidRDefault="00BF393C" w:rsidP="00BF393C">
      <w:pPr>
        <w:spacing w:line="220" w:lineRule="exact"/>
        <w:outlineLvl w:val="0"/>
      </w:pPr>
    </w:p>
    <w:p w14:paraId="3546463E" w14:textId="77777777" w:rsidR="00AD4B8F" w:rsidRPr="000468D5" w:rsidRDefault="00AD4B8F" w:rsidP="000D0ED6">
      <w:pPr>
        <w:spacing w:after="120"/>
        <w:rPr>
          <w:bCs/>
        </w:rPr>
      </w:pPr>
    </w:p>
    <w:p w14:paraId="5F9614FD" w14:textId="73B1E02B" w:rsidR="00975DC0" w:rsidRPr="000468D5" w:rsidRDefault="00EF6EC7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0468D5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B0165D" w14:textId="77777777" w:rsidR="00975DC0" w:rsidRPr="000468D5" w:rsidRDefault="00975DC0" w:rsidP="00975DC0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0468D5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0468D5" w:rsidRDefault="001B2244" w:rsidP="001B2244">
      <w:pPr>
        <w:spacing w:line="220" w:lineRule="exact"/>
        <w:jc w:val="both"/>
        <w:outlineLvl w:val="0"/>
        <w:rPr>
          <w:bCs/>
          <w:sz w:val="18"/>
          <w:szCs w:val="18"/>
        </w:rPr>
      </w:pPr>
    </w:p>
    <w:p w14:paraId="649CD952" w14:textId="77777777" w:rsidR="001B2244" w:rsidRPr="000468D5" w:rsidRDefault="001B2244" w:rsidP="001B2244">
      <w:pPr>
        <w:spacing w:line="220" w:lineRule="exact"/>
        <w:jc w:val="both"/>
        <w:outlineLvl w:val="0"/>
        <w:rPr>
          <w:rFonts w:cs="Lucida Sans Unicode"/>
          <w:b/>
          <w:sz w:val="18"/>
          <w:szCs w:val="18"/>
        </w:rPr>
      </w:pPr>
      <w:r w:rsidRPr="000468D5">
        <w:rPr>
          <w:b/>
          <w:sz w:val="18"/>
          <w:szCs w:val="18"/>
        </w:rPr>
        <w:t xml:space="preserve">Ressalva: </w:t>
      </w:r>
    </w:p>
    <w:p w14:paraId="7049FB79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lastRenderedPageBreak/>
        <w:t>Fone: (11) 3146-4100</w:t>
      </w:r>
    </w:p>
    <w:p w14:paraId="79C8A5D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instagram.com/</w:t>
      </w:r>
      <w:proofErr w:type="spellStart"/>
      <w:r w:rsidRPr="000468D5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youtube.com/</w:t>
      </w:r>
      <w:proofErr w:type="spellStart"/>
      <w:r w:rsidRPr="000468D5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linkedin.com/</w:t>
      </w:r>
      <w:proofErr w:type="spellStart"/>
      <w:r w:rsidRPr="000468D5">
        <w:rPr>
          <w:rFonts w:cs="Lucida Sans Unicode"/>
          <w:bCs/>
          <w:sz w:val="18"/>
          <w:szCs w:val="18"/>
        </w:rPr>
        <w:t>company</w:t>
      </w:r>
      <w:proofErr w:type="spellEnd"/>
      <w:r w:rsidRPr="000468D5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twitter.com/</w:t>
      </w:r>
      <w:proofErr w:type="spellStart"/>
      <w:r w:rsidRPr="000468D5">
        <w:rPr>
          <w:rFonts w:cs="Lucida Sans Unicode"/>
          <w:bCs/>
          <w:sz w:val="18"/>
          <w:szCs w:val="18"/>
        </w:rPr>
        <w:t>Evonik</w:t>
      </w:r>
      <w:r w:rsidRPr="000468D5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0468D5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0468D5" w:rsidRDefault="00D83F4F" w:rsidP="0032793B">
      <w:pPr>
        <w:rPr>
          <w:bCs/>
        </w:rPr>
      </w:pPr>
    </w:p>
    <w:p w14:paraId="2C85106E" w14:textId="6B0E2858" w:rsidR="00737945" w:rsidRPr="000468D5" w:rsidRDefault="00737945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192EAC56" w14:textId="349BE1EA" w:rsidR="00B8368E" w:rsidRPr="000468D5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5B36AEE4" w14:textId="5BE03559" w:rsidR="00B8368E" w:rsidRPr="00A17097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sectPr w:rsidR="00B8368E" w:rsidRPr="00A17097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FC2C" w14:textId="77777777" w:rsidR="005B7866" w:rsidRPr="000468D5" w:rsidRDefault="005B7866">
      <w:pPr>
        <w:spacing w:line="240" w:lineRule="auto"/>
      </w:pPr>
      <w:r w:rsidRPr="000468D5">
        <w:separator/>
      </w:r>
    </w:p>
  </w:endnote>
  <w:endnote w:type="continuationSeparator" w:id="0">
    <w:p w14:paraId="7987CD6C" w14:textId="77777777" w:rsidR="005B7866" w:rsidRPr="000468D5" w:rsidRDefault="005B7866">
      <w:pPr>
        <w:spacing w:line="240" w:lineRule="auto"/>
      </w:pPr>
      <w:r w:rsidRPr="000468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0468D5" w:rsidRDefault="00BC1B97">
    <w:pPr>
      <w:pStyle w:val="Rodap"/>
    </w:pPr>
  </w:p>
  <w:p w14:paraId="7F57DA39" w14:textId="77777777" w:rsidR="00BC1B97" w:rsidRPr="000468D5" w:rsidRDefault="002B49D6">
    <w:pPr>
      <w:pStyle w:val="Rodap"/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Nmerodepgina"/>
      </w:rPr>
      <w:fldChar w:fldCharType="begin"/>
    </w:r>
    <w:r w:rsidRPr="000468D5">
      <w:rPr>
        <w:rStyle w:val="Nmerodepgina"/>
      </w:rPr>
      <w:instrText xml:space="preserve"> PAGE </w:instrText>
    </w:r>
    <w:r w:rsidRPr="000468D5">
      <w:rPr>
        <w:rStyle w:val="Nmerodepgina"/>
      </w:rPr>
      <w:fldChar w:fldCharType="separate"/>
    </w:r>
    <w:r w:rsidR="000400C5" w:rsidRPr="000468D5">
      <w:rPr>
        <w:rStyle w:val="Nmerodepgina"/>
      </w:rPr>
      <w:t>2</w:t>
    </w:r>
    <w:r w:rsidRPr="000468D5">
      <w:rPr>
        <w:rStyle w:val="Nmerodepgina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Nmerodepgina"/>
      </w:rPr>
      <w:fldChar w:fldCharType="begin"/>
    </w:r>
    <w:r w:rsidRPr="000468D5">
      <w:rPr>
        <w:rStyle w:val="Nmerodepgina"/>
      </w:rPr>
      <w:instrText xml:space="preserve"> NUMPAGES </w:instrText>
    </w:r>
    <w:r w:rsidRPr="000468D5">
      <w:rPr>
        <w:rStyle w:val="Nmerodepgina"/>
      </w:rPr>
      <w:fldChar w:fldCharType="separate"/>
    </w:r>
    <w:r w:rsidR="000400C5" w:rsidRPr="000468D5">
      <w:rPr>
        <w:rStyle w:val="Nmerodepgina"/>
      </w:rPr>
      <w:t>1</w:t>
    </w:r>
    <w:r w:rsidRPr="000468D5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0468D5" w:rsidRDefault="00BC1B97" w:rsidP="00316EC0">
    <w:pPr>
      <w:pStyle w:val="Rodap"/>
    </w:pPr>
  </w:p>
  <w:p w14:paraId="3BC59B0E" w14:textId="77777777" w:rsidR="00BC1B97" w:rsidRPr="000468D5" w:rsidRDefault="002B49D6" w:rsidP="00316EC0">
    <w:pPr>
      <w:pStyle w:val="Rodap"/>
      <w:rPr>
        <w:szCs w:val="18"/>
      </w:rPr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Nmerodepgina"/>
        <w:szCs w:val="18"/>
      </w:rPr>
      <w:fldChar w:fldCharType="begin"/>
    </w:r>
    <w:r w:rsidRPr="000468D5">
      <w:rPr>
        <w:rStyle w:val="Nmerodepgina"/>
        <w:szCs w:val="18"/>
      </w:rPr>
      <w:instrText xml:space="preserve"> PAGE </w:instrText>
    </w:r>
    <w:r w:rsidRPr="000468D5">
      <w:rPr>
        <w:rStyle w:val="Nmerodepgina"/>
        <w:szCs w:val="18"/>
      </w:rPr>
      <w:fldChar w:fldCharType="separate"/>
    </w:r>
    <w:r w:rsidR="00650E27" w:rsidRPr="000468D5">
      <w:rPr>
        <w:rStyle w:val="Nmerodepgina"/>
        <w:szCs w:val="18"/>
      </w:rPr>
      <w:t>1</w:t>
    </w:r>
    <w:r w:rsidRPr="000468D5">
      <w:rPr>
        <w:rStyle w:val="Nmerodepgina"/>
        <w:szCs w:val="18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Nmerodepgina"/>
        <w:szCs w:val="18"/>
      </w:rPr>
      <w:fldChar w:fldCharType="begin"/>
    </w:r>
    <w:r w:rsidRPr="000468D5">
      <w:rPr>
        <w:rStyle w:val="Nmerodepgina"/>
        <w:szCs w:val="18"/>
      </w:rPr>
      <w:instrText xml:space="preserve"> NUMPAGES </w:instrText>
    </w:r>
    <w:r w:rsidRPr="000468D5">
      <w:rPr>
        <w:rStyle w:val="Nmerodepgina"/>
        <w:szCs w:val="18"/>
      </w:rPr>
      <w:fldChar w:fldCharType="separate"/>
    </w:r>
    <w:r w:rsidR="00650E27" w:rsidRPr="000468D5">
      <w:rPr>
        <w:rStyle w:val="Nmerodepgina"/>
        <w:szCs w:val="18"/>
      </w:rPr>
      <w:t>1</w:t>
    </w:r>
    <w:r w:rsidRPr="000468D5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C896" w14:textId="77777777" w:rsidR="005B7866" w:rsidRPr="000468D5" w:rsidRDefault="005B7866">
      <w:pPr>
        <w:spacing w:line="240" w:lineRule="auto"/>
      </w:pPr>
      <w:r w:rsidRPr="000468D5">
        <w:separator/>
      </w:r>
    </w:p>
  </w:footnote>
  <w:footnote w:type="continuationSeparator" w:id="0">
    <w:p w14:paraId="601B2800" w14:textId="77777777" w:rsidR="005B7866" w:rsidRPr="000468D5" w:rsidRDefault="005B7866">
      <w:pPr>
        <w:spacing w:line="240" w:lineRule="auto"/>
      </w:pPr>
      <w:r w:rsidRPr="000468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0468D5" w:rsidRDefault="00737945" w:rsidP="00316EC0">
    <w:pPr>
      <w:pStyle w:val="Cabealho"/>
      <w:spacing w:after="1880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8D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0468D5" w:rsidRDefault="002B49D6">
    <w:pPr>
      <w:pStyle w:val="Cabealho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E396BFF"/>
    <w:multiLevelType w:val="hybridMultilevel"/>
    <w:tmpl w:val="B3FC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7E91CB2"/>
    <w:multiLevelType w:val="hybridMultilevel"/>
    <w:tmpl w:val="2E888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94914"/>
    <w:multiLevelType w:val="hybridMultilevel"/>
    <w:tmpl w:val="2F868A46"/>
    <w:lvl w:ilvl="0" w:tplc="2A66F32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9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7"/>
  </w:num>
  <w:num w:numId="16" w16cid:durableId="719208808">
    <w:abstractNumId w:val="25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9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0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0"/>
  </w:num>
  <w:num w:numId="37" w16cid:durableId="1551264808">
    <w:abstractNumId w:val="13"/>
  </w:num>
  <w:num w:numId="38" w16cid:durableId="2016414093">
    <w:abstractNumId w:val="24"/>
  </w:num>
  <w:num w:numId="39" w16cid:durableId="580288409">
    <w:abstractNumId w:val="23"/>
  </w:num>
  <w:num w:numId="40" w16cid:durableId="1326710877">
    <w:abstractNumId w:val="22"/>
  </w:num>
  <w:num w:numId="41" w16cid:durableId="1552955526">
    <w:abstractNumId w:val="18"/>
  </w:num>
  <w:num w:numId="42" w16cid:durableId="1333993347">
    <w:abstractNumId w:val="26"/>
  </w:num>
  <w:num w:numId="43" w16cid:durableId="621033808">
    <w:abstractNumId w:val="21"/>
  </w:num>
  <w:num w:numId="44" w16cid:durableId="303037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Protection" w:val="1"/>
    <w:docVar w:name="WfStyles" w:val=" 387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8D5"/>
    <w:rsid w:val="00046C72"/>
    <w:rsid w:val="00047E57"/>
    <w:rsid w:val="00073CC9"/>
    <w:rsid w:val="00077D5F"/>
    <w:rsid w:val="00084555"/>
    <w:rsid w:val="00086556"/>
    <w:rsid w:val="00092F83"/>
    <w:rsid w:val="000A0DDB"/>
    <w:rsid w:val="000A4EB6"/>
    <w:rsid w:val="000B4D73"/>
    <w:rsid w:val="000C7CBD"/>
    <w:rsid w:val="000D081A"/>
    <w:rsid w:val="000D0ED6"/>
    <w:rsid w:val="000D1DD8"/>
    <w:rsid w:val="000D7DF9"/>
    <w:rsid w:val="000E06AB"/>
    <w:rsid w:val="000E2184"/>
    <w:rsid w:val="000F70A3"/>
    <w:rsid w:val="000F7816"/>
    <w:rsid w:val="00103837"/>
    <w:rsid w:val="001071A5"/>
    <w:rsid w:val="00124443"/>
    <w:rsid w:val="00125BBC"/>
    <w:rsid w:val="0014346F"/>
    <w:rsid w:val="00143EAF"/>
    <w:rsid w:val="001447C5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566D"/>
    <w:rsid w:val="001D0F3F"/>
    <w:rsid w:val="001E2D6F"/>
    <w:rsid w:val="001F7C26"/>
    <w:rsid w:val="00221C32"/>
    <w:rsid w:val="00226729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96B24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0D99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0320"/>
    <w:rsid w:val="0044719F"/>
    <w:rsid w:val="00464379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2AFA"/>
    <w:rsid w:val="004F59E4"/>
    <w:rsid w:val="004F74CE"/>
    <w:rsid w:val="00501C6C"/>
    <w:rsid w:val="00514C3B"/>
    <w:rsid w:val="00514CC1"/>
    <w:rsid w:val="00516C49"/>
    <w:rsid w:val="005225EC"/>
    <w:rsid w:val="005226F1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B6C67"/>
    <w:rsid w:val="005B7866"/>
    <w:rsid w:val="005C43F2"/>
    <w:rsid w:val="005C5615"/>
    <w:rsid w:val="005D44CA"/>
    <w:rsid w:val="005D5951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6347"/>
    <w:rsid w:val="00630343"/>
    <w:rsid w:val="00630A5E"/>
    <w:rsid w:val="00635F70"/>
    <w:rsid w:val="00640BDA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B6CDE"/>
    <w:rsid w:val="006C6EA8"/>
    <w:rsid w:val="006D241D"/>
    <w:rsid w:val="006D3293"/>
    <w:rsid w:val="006D601A"/>
    <w:rsid w:val="006E2F15"/>
    <w:rsid w:val="006E434B"/>
    <w:rsid w:val="006F30EA"/>
    <w:rsid w:val="006F3AB9"/>
    <w:rsid w:val="006F48B3"/>
    <w:rsid w:val="00717A5E"/>
    <w:rsid w:val="00717EDA"/>
    <w:rsid w:val="007219B2"/>
    <w:rsid w:val="0072366D"/>
    <w:rsid w:val="00723778"/>
    <w:rsid w:val="00723B85"/>
    <w:rsid w:val="00725A8E"/>
    <w:rsid w:val="00731495"/>
    <w:rsid w:val="0073781D"/>
    <w:rsid w:val="00737945"/>
    <w:rsid w:val="00740C74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7F6"/>
    <w:rsid w:val="007A2C47"/>
    <w:rsid w:val="007B2039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5BCB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3F6E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270F2"/>
    <w:rsid w:val="009339D6"/>
    <w:rsid w:val="00935881"/>
    <w:rsid w:val="009411A3"/>
    <w:rsid w:val="009454A0"/>
    <w:rsid w:val="00954060"/>
    <w:rsid w:val="009560C1"/>
    <w:rsid w:val="00957B00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D75E1"/>
    <w:rsid w:val="009E4892"/>
    <w:rsid w:val="009E5C8F"/>
    <w:rsid w:val="009E709B"/>
    <w:rsid w:val="009F29FD"/>
    <w:rsid w:val="009F60EF"/>
    <w:rsid w:val="009F6AA2"/>
    <w:rsid w:val="00A10289"/>
    <w:rsid w:val="00A145D1"/>
    <w:rsid w:val="00A16154"/>
    <w:rsid w:val="00A17097"/>
    <w:rsid w:val="00A24DF4"/>
    <w:rsid w:val="00A30BD0"/>
    <w:rsid w:val="00A333FB"/>
    <w:rsid w:val="00A34137"/>
    <w:rsid w:val="00A3644E"/>
    <w:rsid w:val="00A375B5"/>
    <w:rsid w:val="00A41C88"/>
    <w:rsid w:val="00A41D1A"/>
    <w:rsid w:val="00A45361"/>
    <w:rsid w:val="00A525CB"/>
    <w:rsid w:val="00A54F2A"/>
    <w:rsid w:val="00A60CE5"/>
    <w:rsid w:val="00A63DF5"/>
    <w:rsid w:val="00A70C5E"/>
    <w:rsid w:val="00A712B8"/>
    <w:rsid w:val="00A755ED"/>
    <w:rsid w:val="00A76472"/>
    <w:rsid w:val="00A804CC"/>
    <w:rsid w:val="00A81F2D"/>
    <w:rsid w:val="00A90CDB"/>
    <w:rsid w:val="00A94EC5"/>
    <w:rsid w:val="00A97CD7"/>
    <w:rsid w:val="00A97EAD"/>
    <w:rsid w:val="00AA15C6"/>
    <w:rsid w:val="00AA4393"/>
    <w:rsid w:val="00AB26DD"/>
    <w:rsid w:val="00AC052D"/>
    <w:rsid w:val="00AD4B8F"/>
    <w:rsid w:val="00AE3848"/>
    <w:rsid w:val="00AE601F"/>
    <w:rsid w:val="00AF0606"/>
    <w:rsid w:val="00AF6529"/>
    <w:rsid w:val="00AF7D27"/>
    <w:rsid w:val="00B175C1"/>
    <w:rsid w:val="00B2025B"/>
    <w:rsid w:val="00B31D5A"/>
    <w:rsid w:val="00B45564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40C8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381"/>
    <w:rsid w:val="00BE1628"/>
    <w:rsid w:val="00BE30E7"/>
    <w:rsid w:val="00BE4DCD"/>
    <w:rsid w:val="00BF07F3"/>
    <w:rsid w:val="00BF2CEC"/>
    <w:rsid w:val="00BF30BC"/>
    <w:rsid w:val="00BF393C"/>
    <w:rsid w:val="00BF70B0"/>
    <w:rsid w:val="00BF7733"/>
    <w:rsid w:val="00BF7C77"/>
    <w:rsid w:val="00C100C6"/>
    <w:rsid w:val="00C1177A"/>
    <w:rsid w:val="00C21FFE"/>
    <w:rsid w:val="00C2259A"/>
    <w:rsid w:val="00C242F2"/>
    <w:rsid w:val="00C251AD"/>
    <w:rsid w:val="00C310A2"/>
    <w:rsid w:val="00C31302"/>
    <w:rsid w:val="00C33407"/>
    <w:rsid w:val="00C35687"/>
    <w:rsid w:val="00C413A7"/>
    <w:rsid w:val="00C4228E"/>
    <w:rsid w:val="00C4300F"/>
    <w:rsid w:val="00C44564"/>
    <w:rsid w:val="00C519DA"/>
    <w:rsid w:val="00C5331A"/>
    <w:rsid w:val="00C60F15"/>
    <w:rsid w:val="00C612D1"/>
    <w:rsid w:val="00C63FFF"/>
    <w:rsid w:val="00C7114A"/>
    <w:rsid w:val="00C930F0"/>
    <w:rsid w:val="00C94042"/>
    <w:rsid w:val="00C94C0D"/>
    <w:rsid w:val="00CA6F45"/>
    <w:rsid w:val="00CB3A53"/>
    <w:rsid w:val="00CB7A42"/>
    <w:rsid w:val="00CB7C08"/>
    <w:rsid w:val="00CC6BB7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20B"/>
    <w:rsid w:val="00D5275A"/>
    <w:rsid w:val="00D571CA"/>
    <w:rsid w:val="00D60C11"/>
    <w:rsid w:val="00D630D8"/>
    <w:rsid w:val="00D669F5"/>
    <w:rsid w:val="00D70539"/>
    <w:rsid w:val="00D72A07"/>
    <w:rsid w:val="00D81410"/>
    <w:rsid w:val="00D82EF8"/>
    <w:rsid w:val="00D83F4F"/>
    <w:rsid w:val="00D84239"/>
    <w:rsid w:val="00D85B57"/>
    <w:rsid w:val="00D90774"/>
    <w:rsid w:val="00D9161B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4B0C"/>
    <w:rsid w:val="00E27FDF"/>
    <w:rsid w:val="00E338B0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5AA8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6EC7"/>
    <w:rsid w:val="00EF7EB3"/>
    <w:rsid w:val="00F018DC"/>
    <w:rsid w:val="00F16B56"/>
    <w:rsid w:val="00F31F7C"/>
    <w:rsid w:val="00F40271"/>
    <w:rsid w:val="00F5203F"/>
    <w:rsid w:val="00F52D83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25CC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B740C8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f0">
    <w:name w:val="pf0"/>
    <w:basedOn w:val="Normal"/>
    <w:rsid w:val="00A145D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cf01">
    <w:name w:val="cf01"/>
    <w:basedOn w:val="Fontepargpadro"/>
    <w:rsid w:val="00A145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77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4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85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3894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Catalisadores Tecnologia LOHC</dc:subject>
  <dc:creator>Taís Augusto</dc:creator>
  <cp:keywords/>
  <dc:description>Outubro 2023</dc:description>
  <cp:lastModifiedBy>Taís Augusto</cp:lastModifiedBy>
  <cp:revision>2</cp:revision>
  <cp:lastPrinted>2022-12-09T12:42:00Z</cp:lastPrinted>
  <dcterms:created xsi:type="dcterms:W3CDTF">2023-11-28T10:36:00Z</dcterms:created>
  <dcterms:modified xsi:type="dcterms:W3CDTF">2023-11-28T10:36:00Z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