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999" w14:textId="22CC89D7" w:rsidR="004C66C2" w:rsidRPr="001D03F2" w:rsidRDefault="004C66C2" w:rsidP="001D03F2">
      <w:pPr>
        <w:rPr>
          <w:b/>
          <w:bCs/>
          <w:sz w:val="28"/>
          <w:szCs w:val="28"/>
          <w:lang w:eastAsia="pt-BR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C66C2" w:rsidRPr="008D6C5B" w14:paraId="22BC0F87" w14:textId="77777777" w:rsidTr="0001216E">
        <w:trPr>
          <w:trHeight w:val="851"/>
        </w:trPr>
        <w:tc>
          <w:tcPr>
            <w:tcW w:w="2552" w:type="dxa"/>
            <w:shd w:val="clear" w:color="auto" w:fill="auto"/>
          </w:tcPr>
          <w:p w14:paraId="74DD3AB9" w14:textId="585DFBD5" w:rsidR="004C66C2" w:rsidRPr="008D6C5B" w:rsidRDefault="00FD06B2" w:rsidP="0001216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BC2142">
              <w:rPr>
                <w:b w:val="0"/>
                <w:sz w:val="18"/>
                <w:szCs w:val="18"/>
                <w:lang w:val="pt-BR"/>
              </w:rPr>
              <w:t>8</w:t>
            </w:r>
            <w:r w:rsidR="004C66C2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4C66C2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abril</w:t>
            </w:r>
            <w:r w:rsidR="004C66C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4C66C2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4C66C2"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6622CD0E" w14:textId="77777777" w:rsidR="004C66C2" w:rsidRPr="008D6C5B" w:rsidRDefault="004C66C2" w:rsidP="0001216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0218A0B" w14:textId="77777777" w:rsidR="004C66C2" w:rsidRPr="008D6C5B" w:rsidRDefault="004C66C2" w:rsidP="0001216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01B9C0C9" w14:textId="77777777" w:rsidR="004C66C2" w:rsidRPr="008D6C5B" w:rsidRDefault="004C66C2" w:rsidP="0001216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4E258B00" w14:textId="77777777" w:rsidR="004C66C2" w:rsidRPr="008D6C5B" w:rsidRDefault="004C66C2" w:rsidP="0001216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115270BF" w14:textId="77777777" w:rsidR="004C66C2" w:rsidRPr="008D6C5B" w:rsidRDefault="004C66C2" w:rsidP="0001216E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C66C2" w:rsidRPr="008D6C5B" w14:paraId="29EEDCEB" w14:textId="77777777" w:rsidTr="0001216E">
        <w:trPr>
          <w:trHeight w:val="851"/>
        </w:trPr>
        <w:tc>
          <w:tcPr>
            <w:tcW w:w="2552" w:type="dxa"/>
            <w:shd w:val="clear" w:color="auto" w:fill="auto"/>
          </w:tcPr>
          <w:p w14:paraId="23AC741A" w14:textId="77777777" w:rsidR="004C66C2" w:rsidRPr="008D6C5B" w:rsidRDefault="004C66C2" w:rsidP="0001216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7F99DF51" w14:textId="48027EF0" w:rsidR="006D0095" w:rsidRPr="006D0095" w:rsidRDefault="006D0095" w:rsidP="00DE73B9">
      <w:pPr>
        <w:rPr>
          <w:b/>
          <w:bCs/>
          <w:sz w:val="28"/>
          <w:szCs w:val="28"/>
          <w:lang w:eastAsia="pt-BR"/>
        </w:rPr>
      </w:pPr>
      <w:r w:rsidRPr="006D0095">
        <w:rPr>
          <w:rFonts w:cs="Lucida Sans Unicode"/>
          <w:b/>
          <w:bCs/>
          <w:sz w:val="28"/>
          <w:szCs w:val="28"/>
        </w:rPr>
        <w:t xml:space="preserve">Evonik avança na produção sustentável com eletricidade verde para acrilatos especiais </w:t>
      </w:r>
    </w:p>
    <w:p w14:paraId="612B7A83" w14:textId="77777777" w:rsidR="006D0095" w:rsidRDefault="006D0095" w:rsidP="00DE73B9"/>
    <w:p w14:paraId="2DE8E940" w14:textId="77777777" w:rsidR="00FD06B2" w:rsidRDefault="006D0095" w:rsidP="00DE73B9">
      <w:pPr>
        <w:pStyle w:val="ListParagraph"/>
        <w:numPr>
          <w:ilvl w:val="0"/>
          <w:numId w:val="46"/>
        </w:numPr>
      </w:pPr>
      <w:r>
        <w:t xml:space="preserve">A produção de acrilatos especiais DEGACRYL® agora é alimentada por fontes de energia renováveis </w:t>
      </w:r>
    </w:p>
    <w:p w14:paraId="6A4438FE" w14:textId="0808058D" w:rsidR="00FD06B2" w:rsidRDefault="006D0095" w:rsidP="00DE73B9">
      <w:pPr>
        <w:pStyle w:val="ListParagraph"/>
        <w:numPr>
          <w:ilvl w:val="0"/>
          <w:numId w:val="46"/>
        </w:numPr>
      </w:pPr>
      <w:r>
        <w:t xml:space="preserve">Economia anual de cerca de 1.400 toneladas de </w:t>
      </w:r>
      <w:r w:rsidR="005962F5">
        <w:rPr>
          <w:rFonts w:cs="Lucida Sans Unicode"/>
          <w:szCs w:val="22"/>
        </w:rPr>
        <w:t>CO</w:t>
      </w:r>
      <w:r w:rsidR="005962F5">
        <w:rPr>
          <w:rFonts w:cs="Lucida Sans Unicode"/>
          <w:szCs w:val="22"/>
          <w:vertAlign w:val="subscript"/>
        </w:rPr>
        <w:t>2</w:t>
      </w:r>
      <w:r>
        <w:t xml:space="preserve"> </w:t>
      </w:r>
    </w:p>
    <w:p w14:paraId="38E25CBF" w14:textId="54F9B4E8" w:rsidR="006D0095" w:rsidRDefault="006D0095" w:rsidP="00DE73B9">
      <w:pPr>
        <w:pStyle w:val="ListParagraph"/>
        <w:numPr>
          <w:ilvl w:val="0"/>
          <w:numId w:val="46"/>
        </w:numPr>
      </w:pPr>
      <w:r>
        <w:t>Os acrilatos especiais d</w:t>
      </w:r>
      <w:r w:rsidR="00082242">
        <w:t>e</w:t>
      </w:r>
      <w:r>
        <w:t xml:space="preserve"> Darmstadt atendem a uma ampla gama de usos </w:t>
      </w:r>
    </w:p>
    <w:p w14:paraId="0AB78B48" w14:textId="18D47D96" w:rsidR="006D0095" w:rsidRDefault="00FD06B2" w:rsidP="00DE73B9">
      <w:r>
        <w:br/>
      </w:r>
    </w:p>
    <w:p w14:paraId="635B32BA" w14:textId="62F4AA53" w:rsidR="006D0095" w:rsidRDefault="006D0095" w:rsidP="00DE73B9">
      <w:r>
        <w:t xml:space="preserve">A linha de negócios </w:t>
      </w:r>
      <w:proofErr w:type="spellStart"/>
      <w:r>
        <w:t>Coating</w:t>
      </w:r>
      <w:proofErr w:type="spellEnd"/>
      <w:r>
        <w:t xml:space="preserve"> &amp; </w:t>
      </w:r>
      <w:proofErr w:type="spellStart"/>
      <w:r>
        <w:t>Adhesive</w:t>
      </w:r>
      <w:proofErr w:type="spellEnd"/>
      <w:r>
        <w:t xml:space="preserve"> </w:t>
      </w:r>
      <w:proofErr w:type="spellStart"/>
      <w:r>
        <w:t>Resins</w:t>
      </w:r>
      <w:proofErr w:type="spellEnd"/>
      <w:r>
        <w:t xml:space="preserve"> da Evonik alcançou uma redução significativa nas emissões de carbono ao alimentar a produção de acrilatos especiais DEGACRYL® em Darmstadt</w:t>
      </w:r>
      <w:r w:rsidR="00082242">
        <w:t>, Alemanha,</w:t>
      </w:r>
      <w:r>
        <w:t xml:space="preserve"> com eletricidade proveniente de fontes renováveis. Essa iniciativa, em vigor desde o início do ano, resulta em uma economia anual de cerca de 1.400 toneladas métricas</w:t>
      </w:r>
      <w:r w:rsidR="005962F5" w:rsidRPr="005962F5">
        <w:t xml:space="preserve"> </w:t>
      </w:r>
      <w:r w:rsidR="005962F5">
        <w:t xml:space="preserve">de </w:t>
      </w:r>
      <w:r w:rsidR="005962F5">
        <w:rPr>
          <w:rFonts w:cs="Lucida Sans Unicode"/>
          <w:szCs w:val="22"/>
        </w:rPr>
        <w:t>CO</w:t>
      </w:r>
      <w:r w:rsidR="005962F5">
        <w:rPr>
          <w:rFonts w:cs="Lucida Sans Unicode"/>
          <w:szCs w:val="22"/>
          <w:vertAlign w:val="subscript"/>
        </w:rPr>
        <w:t>2</w:t>
      </w:r>
      <w:r>
        <w:t xml:space="preserve">. </w:t>
      </w:r>
    </w:p>
    <w:p w14:paraId="2A96F129" w14:textId="77777777" w:rsidR="006D0095" w:rsidRDefault="006D0095" w:rsidP="00DE73B9"/>
    <w:p w14:paraId="703F5378" w14:textId="7573DFEE" w:rsidR="006D0095" w:rsidRPr="00AA394F" w:rsidRDefault="006D0095" w:rsidP="00AA394F">
      <w:pPr>
        <w:pStyle w:val="Default"/>
        <w:rPr>
          <w:rFonts w:eastAsia="Times New Roman" w:cs="Times New Roman"/>
          <w:color w:val="auto"/>
          <w:sz w:val="22"/>
          <w:lang w:val="pt-BR"/>
        </w:rPr>
      </w:pPr>
      <w:r w:rsidRPr="00AA394F">
        <w:rPr>
          <w:rFonts w:eastAsia="Times New Roman" w:cs="Times New Roman"/>
          <w:color w:val="auto"/>
          <w:sz w:val="22"/>
          <w:lang w:val="pt-BR"/>
        </w:rPr>
        <w:t xml:space="preserve">A mudança para a energia renovável está alinhada com o compromisso da linha de negócios com a sustentabilidade. "Além </w:t>
      </w:r>
      <w:r w:rsidRPr="00230F6B">
        <w:rPr>
          <w:rFonts w:eastAsia="Times New Roman" w:cs="Times New Roman"/>
          <w:color w:val="auto"/>
          <w:sz w:val="22"/>
          <w:lang w:val="pt-BR"/>
        </w:rPr>
        <w:t>de um forte foco em produtos que proporcion</w:t>
      </w:r>
      <w:r w:rsidR="005962F5" w:rsidRPr="00230F6B">
        <w:rPr>
          <w:rFonts w:eastAsia="Times New Roman" w:cs="Times New Roman"/>
          <w:color w:val="auto"/>
          <w:sz w:val="22"/>
          <w:lang w:val="pt-BR"/>
        </w:rPr>
        <w:t>e</w:t>
      </w:r>
      <w:r w:rsidRPr="00230F6B">
        <w:rPr>
          <w:rFonts w:eastAsia="Times New Roman" w:cs="Times New Roman"/>
          <w:color w:val="auto"/>
          <w:sz w:val="22"/>
          <w:lang w:val="pt-BR"/>
        </w:rPr>
        <w:t xml:space="preserve">m aos nossos clientes soluções mais sustentáveis por meio </w:t>
      </w:r>
      <w:r w:rsidR="00AA394F" w:rsidRPr="00230F6B">
        <w:rPr>
          <w:rFonts w:eastAsia="Times New Roman" w:cs="Times New Roman"/>
          <w:color w:val="auto"/>
          <w:sz w:val="22"/>
          <w:lang w:val="pt-BR"/>
        </w:rPr>
        <w:t xml:space="preserve">de </w:t>
      </w:r>
      <w:proofErr w:type="spellStart"/>
      <w:r w:rsidR="00AA394F" w:rsidRPr="00230F6B">
        <w:rPr>
          <w:rFonts w:eastAsia="Times New Roman" w:cs="Times New Roman"/>
          <w:i/>
          <w:iCs/>
          <w:color w:val="auto"/>
          <w:sz w:val="22"/>
          <w:lang w:val="pt-BR"/>
        </w:rPr>
        <w:t>handprint</w:t>
      </w:r>
      <w:proofErr w:type="spellEnd"/>
      <w:r w:rsidRPr="00230F6B">
        <w:rPr>
          <w:rFonts w:eastAsia="Times New Roman" w:cs="Times New Roman"/>
          <w:color w:val="auto"/>
          <w:sz w:val="22"/>
          <w:lang w:val="pt-BR"/>
        </w:rPr>
        <w:t>, isso também inclui a redução da pegada de carbono do DEGACRYL®", diz a Dra. Claudia Meister, diretora d</w:t>
      </w:r>
      <w:r w:rsidR="005962F5" w:rsidRPr="00230F6B">
        <w:rPr>
          <w:rFonts w:eastAsia="Times New Roman" w:cs="Times New Roman"/>
          <w:color w:val="auto"/>
          <w:sz w:val="22"/>
          <w:lang w:val="pt-BR"/>
        </w:rPr>
        <w:t>a linha de</w:t>
      </w:r>
      <w:r w:rsidR="00AA394F" w:rsidRPr="00230F6B">
        <w:rPr>
          <w:rFonts w:eastAsia="Times New Roman" w:cs="Times New Roman"/>
          <w:color w:val="auto"/>
          <w:sz w:val="22"/>
          <w:lang w:val="pt-BR"/>
        </w:rPr>
        <w:t xml:space="preserve"> </w:t>
      </w:r>
      <w:proofErr w:type="spellStart"/>
      <w:r w:rsidR="00AA394F" w:rsidRPr="00230F6B">
        <w:rPr>
          <w:rFonts w:eastAsia="Times New Roman" w:cs="Times New Roman"/>
          <w:i/>
          <w:iCs/>
          <w:color w:val="auto"/>
          <w:sz w:val="22"/>
          <w:lang w:val="pt-BR"/>
        </w:rPr>
        <w:t>Specialty</w:t>
      </w:r>
      <w:proofErr w:type="spellEnd"/>
      <w:r w:rsidR="00AA394F" w:rsidRPr="00230F6B">
        <w:rPr>
          <w:rFonts w:eastAsia="Times New Roman" w:cs="Times New Roman"/>
          <w:i/>
          <w:iCs/>
          <w:color w:val="auto"/>
          <w:sz w:val="22"/>
          <w:lang w:val="pt-BR"/>
        </w:rPr>
        <w:t xml:space="preserve"> </w:t>
      </w:r>
      <w:proofErr w:type="spellStart"/>
      <w:r w:rsidR="00AA394F" w:rsidRPr="00230F6B">
        <w:rPr>
          <w:rFonts w:eastAsia="Times New Roman" w:cs="Times New Roman"/>
          <w:i/>
          <w:iCs/>
          <w:color w:val="auto"/>
          <w:sz w:val="22"/>
          <w:lang w:val="pt-BR"/>
        </w:rPr>
        <w:t>Acrylics</w:t>
      </w:r>
      <w:proofErr w:type="spellEnd"/>
      <w:r w:rsidR="00AA394F" w:rsidRPr="00230F6B">
        <w:rPr>
          <w:rFonts w:eastAsia="Times New Roman" w:cs="Times New Roman"/>
          <w:color w:val="auto"/>
          <w:sz w:val="22"/>
          <w:lang w:val="pt-BR"/>
        </w:rPr>
        <w:t>.</w:t>
      </w:r>
      <w:r w:rsidR="00AA394F" w:rsidRPr="00AA394F">
        <w:rPr>
          <w:rFonts w:eastAsia="Times New Roman" w:cs="Times New Roman"/>
          <w:color w:val="auto"/>
          <w:sz w:val="22"/>
          <w:lang w:val="pt-BR"/>
        </w:rPr>
        <w:t xml:space="preserve"> </w:t>
      </w:r>
      <w:r w:rsidR="005962F5" w:rsidRPr="00AA394F">
        <w:rPr>
          <w:rFonts w:eastAsia="Times New Roman" w:cs="Times New Roman"/>
          <w:color w:val="auto"/>
          <w:sz w:val="22"/>
          <w:lang w:val="pt-BR"/>
        </w:rPr>
        <w:t xml:space="preserve"> </w:t>
      </w:r>
    </w:p>
    <w:p w14:paraId="5BD65310" w14:textId="77777777" w:rsidR="006D0095" w:rsidRDefault="006D0095" w:rsidP="00DE73B9"/>
    <w:p w14:paraId="7B1E5238" w14:textId="5C80AB41" w:rsidR="006D0095" w:rsidRDefault="006D0095" w:rsidP="00DE73B9">
      <w:r>
        <w:t xml:space="preserve">Com menos emissões de </w:t>
      </w:r>
      <w:r w:rsidR="005962F5">
        <w:rPr>
          <w:rFonts w:cs="Lucida Sans Unicode"/>
          <w:szCs w:val="22"/>
        </w:rPr>
        <w:t>CO</w:t>
      </w:r>
      <w:r w:rsidR="005962F5">
        <w:rPr>
          <w:rFonts w:cs="Lucida Sans Unicode"/>
          <w:szCs w:val="22"/>
          <w:vertAlign w:val="subscript"/>
        </w:rPr>
        <w:t>2</w:t>
      </w:r>
      <w:r>
        <w:t xml:space="preserve">, a linha de negócios </w:t>
      </w:r>
      <w:r w:rsidR="005962F5">
        <w:t xml:space="preserve">contribui para </w:t>
      </w:r>
      <w:r>
        <w:t>atingir suas próprias metas de sustentabilidade e, ao mesmo tempo, atender às exigências do mercado: "Nossos clientes estão pedindo cada vez mais produtos fabricados de forma sustentável. Agora</w:t>
      </w:r>
      <w:r w:rsidR="00AA394F">
        <w:t>,</w:t>
      </w:r>
      <w:r>
        <w:t xml:space="preserve"> podemos dar um suporte ainda melhor </w:t>
      </w:r>
      <w:r w:rsidR="00230F6B">
        <w:t>a</w:t>
      </w:r>
      <w:r w:rsidR="00861A71">
        <w:t xml:space="preserve"> eles</w:t>
      </w:r>
      <w:r>
        <w:t xml:space="preserve"> nessa área e, ao mesmo tempo, reduzir nossas emissões de Escopo 1</w:t>
      </w:r>
      <w:r w:rsidR="00230F6B">
        <w:t xml:space="preserve"> </w:t>
      </w:r>
      <w:r w:rsidR="00861A71">
        <w:t xml:space="preserve">e </w:t>
      </w:r>
      <w:r>
        <w:t xml:space="preserve">2", diz Meister. </w:t>
      </w:r>
    </w:p>
    <w:p w14:paraId="5859F693" w14:textId="77777777" w:rsidR="006D0095" w:rsidRDefault="006D0095" w:rsidP="00DE73B9"/>
    <w:p w14:paraId="7B13F4E7" w14:textId="7DA74690" w:rsidR="006D0095" w:rsidRDefault="006D0095" w:rsidP="00DE73B9">
      <w:r>
        <w:t xml:space="preserve">O fornecimento de eletricidade </w:t>
      </w:r>
      <w:r w:rsidR="00082242">
        <w:t>a partir</w:t>
      </w:r>
      <w:r>
        <w:t xml:space="preserve"> de fontes de energia renováveis é garantido por meio de certificados de eletricidade </w:t>
      </w:r>
      <w:r w:rsidRPr="00230F6B">
        <w:t xml:space="preserve">verde e contratos especiais de fornecimento conhecidos como </w:t>
      </w:r>
      <w:r w:rsidR="00AA394F" w:rsidRPr="00230F6B">
        <w:t xml:space="preserve">Power Purchase </w:t>
      </w:r>
      <w:proofErr w:type="spellStart"/>
      <w:r w:rsidR="00AA394F" w:rsidRPr="00230F6B">
        <w:t>Agreements</w:t>
      </w:r>
      <w:proofErr w:type="spellEnd"/>
      <w:r w:rsidRPr="00230F6B">
        <w:t xml:space="preserve"> (</w:t>
      </w:r>
      <w:proofErr w:type="spellStart"/>
      <w:r w:rsidRPr="00230F6B">
        <w:t>PPAs</w:t>
      </w:r>
      <w:proofErr w:type="spellEnd"/>
      <w:r w:rsidRPr="00230F6B">
        <w:t>).</w:t>
      </w:r>
      <w:r>
        <w:t xml:space="preserve"> </w:t>
      </w:r>
    </w:p>
    <w:p w14:paraId="75D45A1D" w14:textId="77777777" w:rsidR="006D0095" w:rsidRDefault="006D0095" w:rsidP="00DE73B9"/>
    <w:p w14:paraId="06D7B77B" w14:textId="318D8F93" w:rsidR="001D03F2" w:rsidRPr="006D0095" w:rsidRDefault="006D0095" w:rsidP="00DE73B9">
      <w:r>
        <w:t xml:space="preserve">A integração da eletricidade verde ao processo de produção é outro elemento fundamental para a produção mais sustentável de </w:t>
      </w:r>
      <w:r>
        <w:lastRenderedPageBreak/>
        <w:t xml:space="preserve">acrilatos especiais. </w:t>
      </w:r>
      <w:r w:rsidR="00861A71">
        <w:t>Durante</w:t>
      </w:r>
      <w:r>
        <w:t xml:space="preserve"> muitos anos, o vapor necessário para a produção </w:t>
      </w:r>
      <w:r w:rsidR="00861A71">
        <w:t>era</w:t>
      </w:r>
      <w:r>
        <w:t xml:space="preserve"> proveniente de uma usina local de transformação de resíduos em energia, utilizando o calor residual para gerar valor adicional.</w:t>
      </w:r>
    </w:p>
    <w:p w14:paraId="5F8D6777" w14:textId="77777777" w:rsidR="006D0095" w:rsidRDefault="006D0095" w:rsidP="00DE73B9">
      <w:pPr>
        <w:rPr>
          <w:rFonts w:cs="Arial"/>
          <w:kern w:val="28"/>
          <w:szCs w:val="22"/>
        </w:rPr>
      </w:pPr>
    </w:p>
    <w:p w14:paraId="4AB54E61" w14:textId="494AD800" w:rsidR="006D0095" w:rsidRDefault="005962F5" w:rsidP="00DE73B9">
      <w:pPr>
        <w:rPr>
          <w:rFonts w:cs="Arial"/>
          <w:kern w:val="28"/>
          <w:szCs w:val="22"/>
        </w:rPr>
      </w:pPr>
      <w:r w:rsidRPr="005962F5">
        <w:rPr>
          <w:rFonts w:cs="Arial"/>
          <w:kern w:val="28"/>
          <w:szCs w:val="22"/>
        </w:rPr>
        <w:t xml:space="preserve">Os acrilatos especiais DEGACRYL® produzidos em Darmstadt são usados em uma ampla gama de aplicações. Na indústria de embalagens, são essenciais para a selagem térmica de lacas </w:t>
      </w:r>
      <w:r w:rsidRPr="00230F6B">
        <w:rPr>
          <w:rFonts w:cs="Arial"/>
          <w:kern w:val="28"/>
          <w:szCs w:val="22"/>
        </w:rPr>
        <w:t xml:space="preserve">utilizadas em embalagens de produtos lácteos, </w:t>
      </w:r>
      <w:r w:rsidR="00AA394F" w:rsidRPr="00230F6B">
        <w:rPr>
          <w:rFonts w:cs="Arial"/>
          <w:kern w:val="28"/>
          <w:szCs w:val="22"/>
        </w:rPr>
        <w:t xml:space="preserve">fármacos, </w:t>
      </w:r>
      <w:r w:rsidRPr="00230F6B">
        <w:rPr>
          <w:rFonts w:cs="Arial"/>
          <w:kern w:val="28"/>
          <w:szCs w:val="22"/>
        </w:rPr>
        <w:t>entre outr</w:t>
      </w:r>
      <w:r w:rsidR="00861A71" w:rsidRPr="00230F6B">
        <w:rPr>
          <w:rFonts w:cs="Arial"/>
          <w:kern w:val="28"/>
          <w:szCs w:val="22"/>
        </w:rPr>
        <w:t>o</w:t>
      </w:r>
      <w:r w:rsidRPr="00230F6B">
        <w:rPr>
          <w:rFonts w:cs="Arial"/>
          <w:kern w:val="28"/>
          <w:szCs w:val="22"/>
        </w:rPr>
        <w:t xml:space="preserve">s, promovendo a criação de soluções de embalagens </w:t>
      </w:r>
      <w:proofErr w:type="spellStart"/>
      <w:r w:rsidR="00AA394F" w:rsidRPr="00230F6B">
        <w:rPr>
          <w:rFonts w:cs="Arial"/>
          <w:i/>
          <w:iCs/>
          <w:kern w:val="28"/>
          <w:szCs w:val="22"/>
        </w:rPr>
        <w:t>eco-friendly</w:t>
      </w:r>
      <w:proofErr w:type="spellEnd"/>
      <w:r w:rsidRPr="00230F6B">
        <w:rPr>
          <w:rFonts w:cs="Arial"/>
          <w:kern w:val="28"/>
          <w:szCs w:val="22"/>
        </w:rPr>
        <w:t>. Além disso, estes acrilatos desempenham um papel crucial no setor médico como matéria-prima em próteses dentárias e cimento ósseo, bem como em aplicações adesivas.</w:t>
      </w:r>
    </w:p>
    <w:p w14:paraId="39154C68" w14:textId="77777777" w:rsidR="006D0095" w:rsidRPr="00870B88" w:rsidRDefault="006D0095" w:rsidP="00DE73B9">
      <w:pPr>
        <w:rPr>
          <w:rFonts w:cs="Arial"/>
          <w:kern w:val="28"/>
          <w:szCs w:val="22"/>
        </w:rPr>
      </w:pPr>
    </w:p>
    <w:p w14:paraId="1491E923" w14:textId="77777777" w:rsidR="00E74885" w:rsidRPr="00D919B4" w:rsidRDefault="00E74885" w:rsidP="00E74885">
      <w:pPr>
        <w:spacing w:line="240" w:lineRule="auto"/>
      </w:pPr>
    </w:p>
    <w:p w14:paraId="3CA99159" w14:textId="77777777" w:rsidR="00E74885" w:rsidRPr="006B657B" w:rsidRDefault="00E74885" w:rsidP="00E7488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6B657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039CE8F" w14:textId="77777777" w:rsidR="00E74885" w:rsidRPr="00C40CC6" w:rsidRDefault="00E74885" w:rsidP="00E7488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6BBE07BD" w14:textId="77777777" w:rsidR="00E74885" w:rsidRPr="00636887" w:rsidRDefault="00E74885" w:rsidP="00E74885">
      <w:pPr>
        <w:spacing w:line="220" w:lineRule="exact"/>
        <w:jc w:val="both"/>
        <w:outlineLvl w:val="0"/>
        <w:rPr>
          <w:sz w:val="18"/>
          <w:szCs w:val="18"/>
        </w:rPr>
      </w:pPr>
    </w:p>
    <w:p w14:paraId="1F41ED46" w14:textId="77777777" w:rsidR="005962F5" w:rsidRPr="005962F5" w:rsidRDefault="005962F5" w:rsidP="005962F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5962F5">
        <w:rPr>
          <w:b/>
          <w:bCs/>
          <w:sz w:val="18"/>
          <w:szCs w:val="18"/>
        </w:rPr>
        <w:t xml:space="preserve">Sobre </w:t>
      </w:r>
      <w:proofErr w:type="spellStart"/>
      <w:r w:rsidRPr="005962F5">
        <w:rPr>
          <w:b/>
          <w:bCs/>
          <w:sz w:val="18"/>
          <w:szCs w:val="18"/>
        </w:rPr>
        <w:t>Smart</w:t>
      </w:r>
      <w:proofErr w:type="spellEnd"/>
      <w:r w:rsidRPr="005962F5">
        <w:rPr>
          <w:b/>
          <w:bCs/>
          <w:sz w:val="18"/>
          <w:szCs w:val="18"/>
        </w:rPr>
        <w:t xml:space="preserve"> </w:t>
      </w:r>
      <w:proofErr w:type="spellStart"/>
      <w:r w:rsidRPr="005962F5">
        <w:rPr>
          <w:b/>
          <w:bCs/>
          <w:sz w:val="18"/>
          <w:szCs w:val="18"/>
        </w:rPr>
        <w:t>Materials</w:t>
      </w:r>
      <w:proofErr w:type="spellEnd"/>
    </w:p>
    <w:p w14:paraId="7B5FEFED" w14:textId="7A5B32E3" w:rsidR="00E74885" w:rsidRPr="00636887" w:rsidRDefault="005962F5" w:rsidP="005962F5">
      <w:pPr>
        <w:spacing w:line="220" w:lineRule="exact"/>
        <w:outlineLvl w:val="0"/>
        <w:rPr>
          <w:sz w:val="18"/>
          <w:szCs w:val="18"/>
        </w:rPr>
      </w:pPr>
      <w:r w:rsidRPr="005962F5">
        <w:rPr>
          <w:sz w:val="18"/>
          <w:szCs w:val="18"/>
        </w:rPr>
        <w:t xml:space="preserve">A divisão </w:t>
      </w:r>
      <w:proofErr w:type="spellStart"/>
      <w:r w:rsidRPr="005962F5">
        <w:rPr>
          <w:sz w:val="18"/>
          <w:szCs w:val="18"/>
        </w:rPr>
        <w:t>Smart</w:t>
      </w:r>
      <w:proofErr w:type="spellEnd"/>
      <w:r w:rsidRPr="005962F5">
        <w:rPr>
          <w:sz w:val="18"/>
          <w:szCs w:val="18"/>
        </w:rPr>
        <w:t xml:space="preserve"> </w:t>
      </w:r>
      <w:proofErr w:type="spellStart"/>
      <w:r w:rsidRPr="005962F5">
        <w:rPr>
          <w:sz w:val="18"/>
          <w:szCs w:val="18"/>
        </w:rPr>
        <w:t>Materials</w:t>
      </w:r>
      <w:proofErr w:type="spellEnd"/>
      <w:r w:rsidRPr="005962F5">
        <w:rPr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</w:t>
      </w:r>
      <w:r>
        <w:rPr>
          <w:sz w:val="18"/>
          <w:szCs w:val="18"/>
        </w:rPr>
        <w:t xml:space="preserve">mais de </w:t>
      </w:r>
      <w:r w:rsidRPr="005962F5">
        <w:rPr>
          <w:sz w:val="18"/>
          <w:szCs w:val="18"/>
        </w:rPr>
        <w:t xml:space="preserve">8.100 colaboradores, a divisão </w:t>
      </w:r>
      <w:proofErr w:type="spellStart"/>
      <w:r w:rsidRPr="005962F5">
        <w:rPr>
          <w:sz w:val="18"/>
          <w:szCs w:val="18"/>
        </w:rPr>
        <w:t>Smart</w:t>
      </w:r>
      <w:proofErr w:type="spellEnd"/>
      <w:r w:rsidRPr="005962F5">
        <w:rPr>
          <w:sz w:val="18"/>
          <w:szCs w:val="18"/>
        </w:rPr>
        <w:t xml:space="preserve"> </w:t>
      </w:r>
      <w:proofErr w:type="spellStart"/>
      <w:r w:rsidRPr="005962F5">
        <w:rPr>
          <w:sz w:val="18"/>
          <w:szCs w:val="18"/>
        </w:rPr>
        <w:t>Materials</w:t>
      </w:r>
      <w:proofErr w:type="spellEnd"/>
      <w:r w:rsidRPr="005962F5">
        <w:rPr>
          <w:sz w:val="18"/>
          <w:szCs w:val="18"/>
        </w:rPr>
        <w:t xml:space="preserve"> gerou vendas de cerca de 4,46 bilhões de euros em 2023</w:t>
      </w:r>
      <w:r>
        <w:rPr>
          <w:sz w:val="18"/>
          <w:szCs w:val="18"/>
        </w:rPr>
        <w:t>.</w:t>
      </w:r>
    </w:p>
    <w:p w14:paraId="622FCCBB" w14:textId="77777777" w:rsidR="00E74885" w:rsidRDefault="00E74885" w:rsidP="00E7488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2EE82B0C" w14:textId="77777777" w:rsidR="005962F5" w:rsidRPr="00C40CC6" w:rsidRDefault="005962F5" w:rsidP="00E7488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5ECDFCBF" w14:textId="77777777" w:rsidR="00E74885" w:rsidRPr="00C40CC6" w:rsidRDefault="00E74885" w:rsidP="00E7488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F660AEC" w14:textId="77777777" w:rsidR="00E74885" w:rsidRPr="00C40CC6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8BDC9EA" w14:textId="77777777" w:rsidR="00E74885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3F7E91B" w14:textId="77777777" w:rsidR="00E74885" w:rsidRPr="00C40CC6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8B67525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AB8D917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206D4097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A53B6CD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18989710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lastRenderedPageBreak/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30E80A52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50E0A688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556198D4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C30ECA9" w14:textId="77777777" w:rsidR="00E74885" w:rsidRPr="00C40CC6" w:rsidRDefault="00E74885" w:rsidP="00E74885">
      <w:pPr>
        <w:spacing w:line="220" w:lineRule="exact"/>
        <w:outlineLvl w:val="0"/>
        <w:rPr>
          <w:bCs/>
          <w:sz w:val="18"/>
          <w:szCs w:val="18"/>
        </w:rPr>
      </w:pPr>
    </w:p>
    <w:p w14:paraId="1BF3DB99" w14:textId="77777777" w:rsidR="00E74885" w:rsidRPr="00C40CC6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53C4C01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253CB0E2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45AA4F2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4769F65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0762EB03" w14:textId="77777777" w:rsidR="00E74885" w:rsidRPr="00031724" w:rsidRDefault="00E74885" w:rsidP="00DE73B9">
      <w:pPr>
        <w:rPr>
          <w:rFonts w:cs="Arial"/>
          <w:b/>
          <w:bCs/>
          <w:kern w:val="28"/>
          <w:sz w:val="28"/>
          <w:szCs w:val="28"/>
        </w:rPr>
      </w:pPr>
    </w:p>
    <w:sectPr w:rsidR="00E74885" w:rsidRPr="00031724" w:rsidSect="00323F5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4301" w14:textId="77777777" w:rsidR="00323F55" w:rsidRDefault="00323F55">
      <w:pPr>
        <w:spacing w:line="240" w:lineRule="auto"/>
      </w:pPr>
      <w:r>
        <w:separator/>
      </w:r>
    </w:p>
  </w:endnote>
  <w:endnote w:type="continuationSeparator" w:id="0">
    <w:p w14:paraId="62C6C470" w14:textId="77777777" w:rsidR="00323F55" w:rsidRDefault="00323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825F" w14:textId="77777777" w:rsidR="00323F55" w:rsidRDefault="00323F55">
      <w:pPr>
        <w:spacing w:line="240" w:lineRule="auto"/>
      </w:pPr>
      <w:r>
        <w:separator/>
      </w:r>
    </w:p>
  </w:footnote>
  <w:footnote w:type="continuationSeparator" w:id="0">
    <w:p w14:paraId="2E0268EC" w14:textId="77777777" w:rsidR="00323F55" w:rsidRDefault="00323F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B52074"/>
    <w:multiLevelType w:val="hybridMultilevel"/>
    <w:tmpl w:val="6936DDC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8E06C76"/>
    <w:multiLevelType w:val="hybridMultilevel"/>
    <w:tmpl w:val="D1F0A526"/>
    <w:lvl w:ilvl="0" w:tplc="BE2292C4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22E9B"/>
    <w:multiLevelType w:val="hybridMultilevel"/>
    <w:tmpl w:val="3FD667CA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1E7D2D"/>
    <w:multiLevelType w:val="hybridMultilevel"/>
    <w:tmpl w:val="E1F8A7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8E1013"/>
    <w:multiLevelType w:val="hybridMultilevel"/>
    <w:tmpl w:val="C5A284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FC46777"/>
    <w:multiLevelType w:val="hybridMultilevel"/>
    <w:tmpl w:val="3C18C71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4483C"/>
    <w:multiLevelType w:val="hybridMultilevel"/>
    <w:tmpl w:val="DCD2F2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5"/>
  </w:num>
  <w:num w:numId="12" w16cid:durableId="176431481">
    <w:abstractNumId w:val="22"/>
  </w:num>
  <w:num w:numId="13" w16cid:durableId="242419562">
    <w:abstractNumId w:val="20"/>
  </w:num>
  <w:num w:numId="14" w16cid:durableId="84541705">
    <w:abstractNumId w:val="10"/>
  </w:num>
  <w:num w:numId="15" w16cid:durableId="925114115">
    <w:abstractNumId w:val="30"/>
  </w:num>
  <w:num w:numId="16" w16cid:durableId="719208808">
    <w:abstractNumId w:val="29"/>
  </w:num>
  <w:num w:numId="17" w16cid:durableId="835731004">
    <w:abstractNumId w:val="12"/>
  </w:num>
  <w:num w:numId="18" w16cid:durableId="293827327">
    <w:abstractNumId w:val="15"/>
  </w:num>
  <w:num w:numId="19" w16cid:durableId="1404134852">
    <w:abstractNumId w:val="22"/>
  </w:num>
  <w:num w:numId="20" w16cid:durableId="153491856">
    <w:abstractNumId w:val="20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4"/>
  </w:num>
  <w:num w:numId="33" w16cid:durableId="1155030672">
    <w:abstractNumId w:val="21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4"/>
  </w:num>
  <w:num w:numId="37" w16cid:durableId="1551264808">
    <w:abstractNumId w:val="13"/>
  </w:num>
  <w:num w:numId="38" w16cid:durableId="2016414093">
    <w:abstractNumId w:val="27"/>
  </w:num>
  <w:num w:numId="39" w16cid:durableId="580288409">
    <w:abstractNumId w:val="26"/>
  </w:num>
  <w:num w:numId="40" w16cid:durableId="1326710877">
    <w:abstractNumId w:val="25"/>
  </w:num>
  <w:num w:numId="41" w16cid:durableId="282620082">
    <w:abstractNumId w:val="18"/>
  </w:num>
  <w:num w:numId="42" w16cid:durableId="1003554601">
    <w:abstractNumId w:val="23"/>
  </w:num>
  <w:num w:numId="43" w16cid:durableId="2117482139">
    <w:abstractNumId w:val="14"/>
  </w:num>
  <w:num w:numId="44" w16cid:durableId="39718626">
    <w:abstractNumId w:val="17"/>
  </w:num>
  <w:num w:numId="45" w16cid:durableId="2087260759">
    <w:abstractNumId w:val="19"/>
  </w:num>
  <w:num w:numId="46" w16cid:durableId="1222911267">
    <w:abstractNumId w:val="28"/>
  </w:num>
  <w:num w:numId="47" w16cid:durableId="2013682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1724"/>
    <w:rsid w:val="00035360"/>
    <w:rsid w:val="00037F3D"/>
    <w:rsid w:val="000400C5"/>
    <w:rsid w:val="00046C72"/>
    <w:rsid w:val="00047E57"/>
    <w:rsid w:val="000624D8"/>
    <w:rsid w:val="000742B4"/>
    <w:rsid w:val="000766C6"/>
    <w:rsid w:val="00082242"/>
    <w:rsid w:val="00082D2C"/>
    <w:rsid w:val="00084555"/>
    <w:rsid w:val="00086556"/>
    <w:rsid w:val="00092F83"/>
    <w:rsid w:val="000A0DDB"/>
    <w:rsid w:val="000A4EB6"/>
    <w:rsid w:val="000B4D73"/>
    <w:rsid w:val="000C3225"/>
    <w:rsid w:val="000C32C8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769B9"/>
    <w:rsid w:val="00180482"/>
    <w:rsid w:val="00180DC0"/>
    <w:rsid w:val="00182B4B"/>
    <w:rsid w:val="001837C2"/>
    <w:rsid w:val="00183F73"/>
    <w:rsid w:val="001853E1"/>
    <w:rsid w:val="00191AC3"/>
    <w:rsid w:val="00191B6A"/>
    <w:rsid w:val="001936C1"/>
    <w:rsid w:val="00196023"/>
    <w:rsid w:val="00196518"/>
    <w:rsid w:val="001A02BA"/>
    <w:rsid w:val="001A268E"/>
    <w:rsid w:val="001B2244"/>
    <w:rsid w:val="001C5443"/>
    <w:rsid w:val="001D03F2"/>
    <w:rsid w:val="001D0F3F"/>
    <w:rsid w:val="001E2D6F"/>
    <w:rsid w:val="001F7C26"/>
    <w:rsid w:val="00211E92"/>
    <w:rsid w:val="00221C32"/>
    <w:rsid w:val="00230F6B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FDC"/>
    <w:rsid w:val="002B49D6"/>
    <w:rsid w:val="002B6293"/>
    <w:rsid w:val="002B645E"/>
    <w:rsid w:val="002C10C6"/>
    <w:rsid w:val="002C12A0"/>
    <w:rsid w:val="002C7F8E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3F55"/>
    <w:rsid w:val="0032793B"/>
    <w:rsid w:val="00327FAD"/>
    <w:rsid w:val="00345B60"/>
    <w:rsid w:val="003508E4"/>
    <w:rsid w:val="00350CE3"/>
    <w:rsid w:val="00356519"/>
    <w:rsid w:val="00360DD4"/>
    <w:rsid w:val="00362743"/>
    <w:rsid w:val="00364D2E"/>
    <w:rsid w:val="00367974"/>
    <w:rsid w:val="00380845"/>
    <w:rsid w:val="00381686"/>
    <w:rsid w:val="00384C52"/>
    <w:rsid w:val="00387D79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38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6C2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265D3"/>
    <w:rsid w:val="00536032"/>
    <w:rsid w:val="00536E02"/>
    <w:rsid w:val="00537A93"/>
    <w:rsid w:val="00545FF8"/>
    <w:rsid w:val="0055006B"/>
    <w:rsid w:val="00552ADA"/>
    <w:rsid w:val="00553F54"/>
    <w:rsid w:val="0057548A"/>
    <w:rsid w:val="00582643"/>
    <w:rsid w:val="00582C0E"/>
    <w:rsid w:val="00583E3E"/>
    <w:rsid w:val="00587C52"/>
    <w:rsid w:val="005962F5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95E"/>
    <w:rsid w:val="00614EF1"/>
    <w:rsid w:val="00630343"/>
    <w:rsid w:val="00635F70"/>
    <w:rsid w:val="00640BDA"/>
    <w:rsid w:val="00642957"/>
    <w:rsid w:val="00645F2F"/>
    <w:rsid w:val="00650E27"/>
    <w:rsid w:val="00652A75"/>
    <w:rsid w:val="006651E2"/>
    <w:rsid w:val="00665EC9"/>
    <w:rsid w:val="00671497"/>
    <w:rsid w:val="00672AFA"/>
    <w:rsid w:val="00684541"/>
    <w:rsid w:val="00685658"/>
    <w:rsid w:val="00686BC7"/>
    <w:rsid w:val="006A581A"/>
    <w:rsid w:val="006A5A6B"/>
    <w:rsid w:val="006B505B"/>
    <w:rsid w:val="006C087A"/>
    <w:rsid w:val="006C6EA8"/>
    <w:rsid w:val="006D0095"/>
    <w:rsid w:val="006D3293"/>
    <w:rsid w:val="006D601A"/>
    <w:rsid w:val="006E2F15"/>
    <w:rsid w:val="006E434B"/>
    <w:rsid w:val="006F1466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76A28"/>
    <w:rsid w:val="00784360"/>
    <w:rsid w:val="007A2C47"/>
    <w:rsid w:val="007C1E2C"/>
    <w:rsid w:val="007C4857"/>
    <w:rsid w:val="007D02AA"/>
    <w:rsid w:val="007E025C"/>
    <w:rsid w:val="007E2089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1A71"/>
    <w:rsid w:val="00870B88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456AF"/>
    <w:rsid w:val="00954060"/>
    <w:rsid w:val="009560C1"/>
    <w:rsid w:val="00961C28"/>
    <w:rsid w:val="00962A3D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1A06"/>
    <w:rsid w:val="009C2B65"/>
    <w:rsid w:val="009C40DA"/>
    <w:rsid w:val="009C5F4B"/>
    <w:rsid w:val="009D208E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4C94"/>
    <w:rsid w:val="00A755ED"/>
    <w:rsid w:val="00A804CC"/>
    <w:rsid w:val="00A81F2D"/>
    <w:rsid w:val="00A90CDB"/>
    <w:rsid w:val="00A94EC5"/>
    <w:rsid w:val="00A96E58"/>
    <w:rsid w:val="00A97CD7"/>
    <w:rsid w:val="00A97EAD"/>
    <w:rsid w:val="00AA15C6"/>
    <w:rsid w:val="00AA394F"/>
    <w:rsid w:val="00AB26DD"/>
    <w:rsid w:val="00AB63EA"/>
    <w:rsid w:val="00AC052D"/>
    <w:rsid w:val="00AC2229"/>
    <w:rsid w:val="00AD4B8F"/>
    <w:rsid w:val="00AE3848"/>
    <w:rsid w:val="00AE601F"/>
    <w:rsid w:val="00AF0606"/>
    <w:rsid w:val="00AF64AA"/>
    <w:rsid w:val="00AF6529"/>
    <w:rsid w:val="00AF7D27"/>
    <w:rsid w:val="00B044B0"/>
    <w:rsid w:val="00B175C1"/>
    <w:rsid w:val="00B2025B"/>
    <w:rsid w:val="00B31D5A"/>
    <w:rsid w:val="00B41650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76E89"/>
    <w:rsid w:val="00B811DE"/>
    <w:rsid w:val="00B8368E"/>
    <w:rsid w:val="00B9317E"/>
    <w:rsid w:val="00B931DD"/>
    <w:rsid w:val="00B933CE"/>
    <w:rsid w:val="00BA41A7"/>
    <w:rsid w:val="00BA4C6A"/>
    <w:rsid w:val="00BA584D"/>
    <w:rsid w:val="00BA7130"/>
    <w:rsid w:val="00BB2147"/>
    <w:rsid w:val="00BC1B97"/>
    <w:rsid w:val="00BC1D7E"/>
    <w:rsid w:val="00BC2142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02FAB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316"/>
    <w:rsid w:val="00C519DA"/>
    <w:rsid w:val="00C60F15"/>
    <w:rsid w:val="00C612D1"/>
    <w:rsid w:val="00C7114A"/>
    <w:rsid w:val="00C749A9"/>
    <w:rsid w:val="00C80DCD"/>
    <w:rsid w:val="00C930F0"/>
    <w:rsid w:val="00C94042"/>
    <w:rsid w:val="00C94C0D"/>
    <w:rsid w:val="00CA6F45"/>
    <w:rsid w:val="00CB2BC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1DA2"/>
    <w:rsid w:val="00D25A42"/>
    <w:rsid w:val="00D37F3A"/>
    <w:rsid w:val="00D46695"/>
    <w:rsid w:val="00D46B4F"/>
    <w:rsid w:val="00D46B68"/>
    <w:rsid w:val="00D46DAB"/>
    <w:rsid w:val="00D50B3E"/>
    <w:rsid w:val="00D5275A"/>
    <w:rsid w:val="00D571CA"/>
    <w:rsid w:val="00D60C11"/>
    <w:rsid w:val="00D630D8"/>
    <w:rsid w:val="00D669F5"/>
    <w:rsid w:val="00D67BE8"/>
    <w:rsid w:val="00D70539"/>
    <w:rsid w:val="00D72A07"/>
    <w:rsid w:val="00D81410"/>
    <w:rsid w:val="00D83F4F"/>
    <w:rsid w:val="00D84239"/>
    <w:rsid w:val="00D90774"/>
    <w:rsid w:val="00D95388"/>
    <w:rsid w:val="00D96E04"/>
    <w:rsid w:val="00DA5029"/>
    <w:rsid w:val="00DB3E3C"/>
    <w:rsid w:val="00DC1267"/>
    <w:rsid w:val="00DC1494"/>
    <w:rsid w:val="00DC3D7B"/>
    <w:rsid w:val="00DD23E6"/>
    <w:rsid w:val="00DD4537"/>
    <w:rsid w:val="00DD45B4"/>
    <w:rsid w:val="00DD77CD"/>
    <w:rsid w:val="00DE534A"/>
    <w:rsid w:val="00DE73B9"/>
    <w:rsid w:val="00DF6503"/>
    <w:rsid w:val="00E012F7"/>
    <w:rsid w:val="00E05BB2"/>
    <w:rsid w:val="00E120CF"/>
    <w:rsid w:val="00E122B8"/>
    <w:rsid w:val="00E15406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74885"/>
    <w:rsid w:val="00E772A9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5D57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06B2"/>
    <w:rsid w:val="00FD1184"/>
    <w:rsid w:val="00FD5DEA"/>
    <w:rsid w:val="00FE676A"/>
    <w:rsid w:val="00FF1CCE"/>
    <w:rsid w:val="00FF20A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45FF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03F2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03F2"/>
    <w:rPr>
      <w:rFonts w:ascii="Arial" w:hAnsi="Arial" w:cs="Arial"/>
      <w:vanish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16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46776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966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6731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51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65551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373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5640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8747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4590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181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326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5aa82502-32e2-449a-ab91-8687627c3bc2"/>
    <ds:schemaRef ds:uri="http://schemas.microsoft.com/office/infopath/2007/PartnerControls"/>
    <ds:schemaRef ds:uri="http://purl.org/dc/terms/"/>
    <ds:schemaRef ds:uri="http://schemas.microsoft.com/office/2006/documentManagement/types"/>
    <ds:schemaRef ds:uri="975ba0ad-2743-46d6-a51d-86035555cdd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EBEEA-9E8E-4F39-9C22-16B2E0A4D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3839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Eletricidade Verde DEGACRYL</dc:subject>
  <dc:creator>Taís Augusto</dc:creator>
  <cp:keywords/>
  <dc:description>Abril 2024</dc:description>
  <cp:lastModifiedBy>Cabrera, Guilherme</cp:lastModifiedBy>
  <cp:revision>4</cp:revision>
  <cp:lastPrinted>2024-04-10T17:32:00Z</cp:lastPrinted>
  <dcterms:created xsi:type="dcterms:W3CDTF">2024-04-08T13:17:00Z</dcterms:created>
  <dcterms:modified xsi:type="dcterms:W3CDTF">2024-04-10T17:32:00Z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