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F3D22A6" w:rsidR="004F1918" w:rsidRPr="00DC1EB3" w:rsidRDefault="002C17FA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12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DB68AD">
              <w:rPr>
                <w:b w:val="0"/>
                <w:sz w:val="18"/>
                <w:szCs w:val="18"/>
                <w:lang w:val="pt-BR"/>
              </w:rPr>
              <w:t>abril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EE39AC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CE787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7877">
        <w:rPr>
          <w:rFonts w:eastAsia="Lucida Sans Unicode" w:cs="Lucida Sans Unicode"/>
          <w:sz w:val="13"/>
          <w:szCs w:val="13"/>
          <w:bdr w:val="nil"/>
        </w:rPr>
        <w:t>linkedin.com/company/Evonik</w:t>
      </w:r>
    </w:p>
    <w:p w14:paraId="6C026144" w14:textId="77777777" w:rsidR="00D04B00" w:rsidRPr="00CE7877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CE7877">
        <w:rPr>
          <w:rFonts w:eastAsia="Lucida Sans Unicode" w:cs="Lucida Sans Unicode"/>
          <w:sz w:val="13"/>
          <w:szCs w:val="13"/>
          <w:bdr w:val="nil"/>
        </w:rPr>
        <w:t>twitter.com/Evonik_BR</w:t>
      </w:r>
    </w:p>
    <w:p w14:paraId="60E52FE2" w14:textId="77777777" w:rsidR="002C17FA" w:rsidRPr="002C17FA" w:rsidRDefault="002C17FA" w:rsidP="008942DC">
      <w:pPr>
        <w:spacing w:line="300" w:lineRule="atLeast"/>
        <w:rPr>
          <w:rFonts w:cs="Lucida Sans Unicode"/>
          <w:b/>
          <w:bCs/>
          <w:sz w:val="28"/>
          <w:szCs w:val="28"/>
          <w:lang w:eastAsia="pt-BR"/>
        </w:rPr>
      </w:pPr>
      <w:r w:rsidRPr="002C17FA">
        <w:rPr>
          <w:rFonts w:cs="Lucida Sans Unicode"/>
          <w:b/>
          <w:bCs/>
          <w:sz w:val="28"/>
          <w:szCs w:val="28"/>
          <w:lang w:eastAsia="pt-BR"/>
        </w:rPr>
        <w:t>Evonik recebe Prêmio Fornecedor Ouro do Grupo Boticário pelo terceiro ano consecutivo</w:t>
      </w:r>
    </w:p>
    <w:p w14:paraId="16495AD2" w14:textId="518A8CBC" w:rsidR="007874D4" w:rsidRDefault="007874D4" w:rsidP="008942DC">
      <w:pPr>
        <w:spacing w:line="300" w:lineRule="atLeast"/>
        <w:rPr>
          <w:rFonts w:cs="Lucida Sans Unicode"/>
          <w:b/>
          <w:bCs/>
          <w:szCs w:val="22"/>
          <w:lang w:eastAsia="pt-BR"/>
        </w:rPr>
      </w:pPr>
    </w:p>
    <w:p w14:paraId="7456E2B6" w14:textId="77777777" w:rsidR="002C17FA" w:rsidRDefault="002C17FA" w:rsidP="002C17FA">
      <w:pPr>
        <w:spacing w:line="240" w:lineRule="auto"/>
        <w:rPr>
          <w:rFonts w:cs="Lucida Sans Unicode"/>
          <w:szCs w:val="22"/>
          <w:lang w:eastAsia="pt-BR"/>
        </w:rPr>
      </w:pPr>
    </w:p>
    <w:p w14:paraId="29A2FFC5" w14:textId="549E6F57" w:rsidR="002C17FA" w:rsidRPr="002C17FA" w:rsidRDefault="002C17FA" w:rsidP="002C17FA">
      <w:pPr>
        <w:spacing w:line="240" w:lineRule="auto"/>
        <w:rPr>
          <w:rFonts w:cs="Lucida Sans Unicode"/>
          <w:szCs w:val="22"/>
          <w:lang w:eastAsia="pt-BR"/>
        </w:rPr>
      </w:pPr>
      <w:r w:rsidRPr="002C17FA">
        <w:rPr>
          <w:rFonts w:cs="Lucida Sans Unicode"/>
          <w:szCs w:val="22"/>
          <w:lang w:eastAsia="pt-BR"/>
        </w:rPr>
        <w:t xml:space="preserve">A Evonik destacou-se novamente no </w:t>
      </w:r>
      <w:r>
        <w:rPr>
          <w:rFonts w:cs="Lucida Sans Unicode"/>
          <w:szCs w:val="22"/>
          <w:lang w:eastAsia="pt-BR"/>
        </w:rPr>
        <w:t>mercado</w:t>
      </w:r>
      <w:r w:rsidRPr="002C17FA">
        <w:rPr>
          <w:rFonts w:cs="Lucida Sans Unicode"/>
          <w:szCs w:val="22"/>
          <w:lang w:eastAsia="pt-BR"/>
        </w:rPr>
        <w:t xml:space="preserve"> de </w:t>
      </w:r>
      <w:r w:rsidR="008942DC">
        <w:rPr>
          <w:rFonts w:cs="Lucida Sans Unicode"/>
          <w:szCs w:val="22"/>
          <w:lang w:eastAsia="pt-BR"/>
        </w:rPr>
        <w:t xml:space="preserve">beleza e </w:t>
      </w:r>
      <w:r w:rsidRPr="002C17FA">
        <w:rPr>
          <w:rFonts w:cs="Lucida Sans Unicode"/>
          <w:szCs w:val="22"/>
          <w:lang w:eastAsia="pt-BR"/>
        </w:rPr>
        <w:t xml:space="preserve">cuidados pessoais ao receber, pelo terceiro ano consecutivo, o prêmio </w:t>
      </w:r>
      <w:r>
        <w:rPr>
          <w:rFonts w:cs="Lucida Sans Unicode"/>
          <w:szCs w:val="22"/>
          <w:lang w:eastAsia="pt-BR"/>
        </w:rPr>
        <w:t>“</w:t>
      </w:r>
      <w:r w:rsidRPr="002C17FA">
        <w:rPr>
          <w:rFonts w:cs="Lucida Sans Unicode"/>
          <w:szCs w:val="22"/>
          <w:lang w:eastAsia="pt-BR"/>
        </w:rPr>
        <w:t>Fornecedor Ouro</w:t>
      </w:r>
      <w:r>
        <w:rPr>
          <w:rFonts w:cs="Lucida Sans Unicode"/>
          <w:szCs w:val="22"/>
          <w:lang w:eastAsia="pt-BR"/>
        </w:rPr>
        <w:t>”</w:t>
      </w:r>
      <w:r w:rsidRPr="002C17FA">
        <w:rPr>
          <w:rFonts w:cs="Lucida Sans Unicode"/>
          <w:szCs w:val="22"/>
          <w:lang w:eastAsia="pt-BR"/>
        </w:rPr>
        <w:t xml:space="preserve"> durante o 27º Encontro de Parceiros do Grupo Boticário, realizado em Curitiba</w:t>
      </w:r>
      <w:r>
        <w:rPr>
          <w:rFonts w:cs="Lucida Sans Unicode"/>
          <w:szCs w:val="22"/>
          <w:lang w:eastAsia="pt-BR"/>
        </w:rPr>
        <w:t>, no Paraná</w:t>
      </w:r>
      <w:r w:rsidRPr="002C17FA">
        <w:rPr>
          <w:rFonts w:cs="Lucida Sans Unicode"/>
          <w:szCs w:val="22"/>
          <w:lang w:eastAsia="pt-BR"/>
        </w:rPr>
        <w:t xml:space="preserve">. Este reconhecimento </w:t>
      </w:r>
      <w:r>
        <w:rPr>
          <w:rFonts w:cs="Lucida Sans Unicode"/>
          <w:szCs w:val="22"/>
          <w:lang w:eastAsia="pt-BR"/>
        </w:rPr>
        <w:t>reforça</w:t>
      </w:r>
      <w:r w:rsidRPr="002C17FA">
        <w:rPr>
          <w:rFonts w:cs="Lucida Sans Unicode"/>
          <w:szCs w:val="22"/>
          <w:lang w:eastAsia="pt-BR"/>
        </w:rPr>
        <w:t xml:space="preserve"> o empenho contínuo da Evonik em impulsionar inovações e práticas sustentáveis dentro da indústria, enfatizando seu alinhamento com as necessidades e expectativas do mercado.</w:t>
      </w:r>
    </w:p>
    <w:p w14:paraId="6D3AE209" w14:textId="77777777" w:rsidR="002C17FA" w:rsidRPr="002C17FA" w:rsidRDefault="002C17FA" w:rsidP="002C17FA">
      <w:pPr>
        <w:spacing w:line="240" w:lineRule="auto"/>
        <w:rPr>
          <w:rFonts w:cs="Lucida Sans Unicode"/>
          <w:szCs w:val="22"/>
          <w:lang w:eastAsia="pt-BR"/>
        </w:rPr>
      </w:pPr>
    </w:p>
    <w:p w14:paraId="068F2E12" w14:textId="77777777" w:rsidR="008942DC" w:rsidRDefault="002C17FA" w:rsidP="002C17FA">
      <w:pPr>
        <w:spacing w:line="240" w:lineRule="auto"/>
        <w:rPr>
          <w:rFonts w:cs="Lucida Sans Unicode"/>
          <w:szCs w:val="22"/>
          <w:lang w:eastAsia="pt-BR"/>
        </w:rPr>
      </w:pPr>
      <w:r w:rsidRPr="008E4578">
        <w:rPr>
          <w:rFonts w:cs="Lucida Sans Unicode"/>
          <w:szCs w:val="22"/>
          <w:lang w:eastAsia="pt-BR"/>
        </w:rPr>
        <w:t xml:space="preserve">O prêmio, uma homenagem anual promovida pelo Grupo Boticário, </w:t>
      </w:r>
      <w:r w:rsidR="00734EDB" w:rsidRPr="008E4578">
        <w:rPr>
          <w:rFonts w:cs="Lucida Sans Unicode"/>
          <w:szCs w:val="22"/>
          <w:lang w:eastAsia="pt-BR"/>
        </w:rPr>
        <w:t xml:space="preserve">e que faz parte do seu </w:t>
      </w:r>
      <w:r w:rsidR="00734EDB" w:rsidRPr="008E4578">
        <w:rPr>
          <w:rFonts w:cs="Lucida Sans Unicode"/>
          <w:szCs w:val="22"/>
        </w:rPr>
        <w:t xml:space="preserve">Programa de Avaliação e Desenvolvimento de Parceiros (PADP), </w:t>
      </w:r>
      <w:r w:rsidRPr="008E4578">
        <w:rPr>
          <w:rFonts w:cs="Lucida Sans Unicode"/>
          <w:szCs w:val="22"/>
          <w:lang w:eastAsia="pt-BR"/>
        </w:rPr>
        <w:t xml:space="preserve">avalia fornecedores com base em critérios rigorosos que incluem </w:t>
      </w:r>
      <w:r w:rsidR="008E4578" w:rsidRPr="008E4578">
        <w:rPr>
          <w:rFonts w:cs="Lucida Sans Unicode"/>
          <w:szCs w:val="22"/>
          <w:lang w:eastAsia="pt-BR"/>
        </w:rPr>
        <w:t xml:space="preserve">qualidade, comercial, atendimento, técnico, serviço </w:t>
      </w:r>
      <w:r w:rsidRPr="008E4578">
        <w:rPr>
          <w:rFonts w:cs="Lucida Sans Unicode"/>
          <w:szCs w:val="22"/>
          <w:lang w:eastAsia="pt-BR"/>
        </w:rPr>
        <w:t xml:space="preserve">e responsabilidade ambiental, social e de governança (ESG). </w:t>
      </w:r>
    </w:p>
    <w:p w14:paraId="65671FEB" w14:textId="77777777" w:rsidR="008942DC" w:rsidRDefault="008942DC" w:rsidP="002C17FA">
      <w:pPr>
        <w:spacing w:line="240" w:lineRule="auto"/>
        <w:rPr>
          <w:rFonts w:cs="Lucida Sans Unicode"/>
          <w:szCs w:val="22"/>
          <w:lang w:eastAsia="pt-BR"/>
        </w:rPr>
      </w:pPr>
    </w:p>
    <w:p w14:paraId="5D2BEFC7" w14:textId="40405F73" w:rsidR="002C17FA" w:rsidRPr="002C17FA" w:rsidRDefault="002C17FA" w:rsidP="002C17FA">
      <w:pPr>
        <w:spacing w:line="240" w:lineRule="auto"/>
        <w:rPr>
          <w:rFonts w:cs="Lucida Sans Unicode"/>
          <w:szCs w:val="22"/>
          <w:lang w:eastAsia="pt-BR"/>
        </w:rPr>
      </w:pPr>
      <w:r w:rsidRPr="008E4578">
        <w:rPr>
          <w:rFonts w:cs="Lucida Sans Unicode"/>
          <w:szCs w:val="22"/>
          <w:lang w:eastAsia="pt-BR"/>
        </w:rPr>
        <w:t>Flávio Donato</w:t>
      </w:r>
      <w:r w:rsidRPr="002C17FA">
        <w:rPr>
          <w:rFonts w:cs="Lucida Sans Unicode"/>
          <w:szCs w:val="22"/>
          <w:lang w:eastAsia="pt-BR"/>
        </w:rPr>
        <w:t>, Diretor de Negócios da Evonik para a linha de Care Solutions na América Latina, expressou sua gratidão e orgulho pelo reconhecimento: “É uma honra receber novamente o prêmio Fornecedor Ouro do Grupo Boticário. Este prêmio reflete noss</w:t>
      </w:r>
      <w:r>
        <w:rPr>
          <w:rFonts w:cs="Lucida Sans Unicode"/>
          <w:szCs w:val="22"/>
          <w:lang w:eastAsia="pt-BR"/>
        </w:rPr>
        <w:t>a</w:t>
      </w:r>
      <w:r w:rsidRPr="002C17FA">
        <w:rPr>
          <w:rFonts w:cs="Lucida Sans Unicode"/>
          <w:szCs w:val="22"/>
          <w:lang w:eastAsia="pt-BR"/>
        </w:rPr>
        <w:t xml:space="preserve"> estratégia focada em soluções avançadas para </w:t>
      </w:r>
      <w:r w:rsidR="008E4578">
        <w:rPr>
          <w:rFonts w:cs="Lucida Sans Unicode"/>
          <w:szCs w:val="22"/>
          <w:lang w:eastAsia="pt-BR"/>
        </w:rPr>
        <w:t xml:space="preserve">que </w:t>
      </w:r>
      <w:r w:rsidR="008E4578">
        <w:rPr>
          <w:rFonts w:cs="Lucida Sans Unicode"/>
          <w:szCs w:val="22"/>
        </w:rPr>
        <w:t>o mercado de beleza e cuidados pessoais tenha cada vez mais opções com altos padrões de sustentabilidade, desempenho e segurança para os consumidores</w:t>
      </w:r>
      <w:r w:rsidRPr="002C17FA">
        <w:rPr>
          <w:rFonts w:cs="Lucida Sans Unicode"/>
          <w:szCs w:val="22"/>
          <w:lang w:eastAsia="pt-BR"/>
        </w:rPr>
        <w:t>”</w:t>
      </w:r>
      <w:r w:rsidR="00734EDB">
        <w:rPr>
          <w:rFonts w:cs="Lucida Sans Unicode"/>
          <w:szCs w:val="22"/>
          <w:lang w:eastAsia="pt-BR"/>
        </w:rPr>
        <w:t>.</w:t>
      </w:r>
    </w:p>
    <w:p w14:paraId="43F3AE80" w14:textId="77777777" w:rsidR="002C17FA" w:rsidRPr="002C17FA" w:rsidRDefault="002C17FA" w:rsidP="002C17FA">
      <w:pPr>
        <w:spacing w:line="240" w:lineRule="auto"/>
        <w:rPr>
          <w:rFonts w:cs="Lucida Sans Unicode"/>
          <w:szCs w:val="22"/>
          <w:lang w:eastAsia="pt-BR"/>
        </w:rPr>
      </w:pPr>
    </w:p>
    <w:p w14:paraId="60A7E86B" w14:textId="61811FFB" w:rsidR="008E4578" w:rsidRPr="008E4578" w:rsidRDefault="002C17FA" w:rsidP="008E4578">
      <w:pPr>
        <w:spacing w:line="240" w:lineRule="auto"/>
        <w:rPr>
          <w:rFonts w:cs="Lucida Sans Unicode"/>
          <w:szCs w:val="22"/>
          <w:lang w:eastAsia="pt-BR"/>
        </w:rPr>
      </w:pPr>
      <w:r>
        <w:rPr>
          <w:rFonts w:cs="Lucida Sans Unicode"/>
          <w:szCs w:val="22"/>
          <w:lang w:eastAsia="pt-BR"/>
        </w:rPr>
        <w:t>A conquista</w:t>
      </w:r>
      <w:r w:rsidRPr="002C17FA">
        <w:rPr>
          <w:rFonts w:cs="Lucida Sans Unicode"/>
          <w:szCs w:val="22"/>
          <w:lang w:eastAsia="pt-BR"/>
        </w:rPr>
        <w:t xml:space="preserve"> reitera a posição de liderança da </w:t>
      </w:r>
      <w:r w:rsidR="008E4578">
        <w:rPr>
          <w:rFonts w:cs="Lucida Sans Unicode"/>
          <w:szCs w:val="22"/>
          <w:lang w:eastAsia="pt-BR"/>
        </w:rPr>
        <w:t>empresa</w:t>
      </w:r>
      <w:r w:rsidRPr="002C17FA">
        <w:rPr>
          <w:rFonts w:cs="Lucida Sans Unicode"/>
          <w:szCs w:val="22"/>
          <w:lang w:eastAsia="pt-BR"/>
        </w:rPr>
        <w:t xml:space="preserve"> no fornecimento </w:t>
      </w:r>
      <w:r>
        <w:rPr>
          <w:rFonts w:cs="Lucida Sans Unicode"/>
          <w:szCs w:val="22"/>
          <w:lang w:eastAsia="pt-BR"/>
        </w:rPr>
        <w:t xml:space="preserve">de especialidades </w:t>
      </w:r>
      <w:r w:rsidR="008942DC">
        <w:rPr>
          <w:rFonts w:cs="Lucida Sans Unicode"/>
          <w:szCs w:val="22"/>
          <w:lang w:eastAsia="pt-BR"/>
        </w:rPr>
        <w:t>inovadoras</w:t>
      </w:r>
      <w:r>
        <w:rPr>
          <w:rFonts w:cs="Lucida Sans Unicode"/>
          <w:szCs w:val="22"/>
          <w:lang w:eastAsia="pt-BR"/>
        </w:rPr>
        <w:t xml:space="preserve"> e</w:t>
      </w:r>
      <w:r w:rsidRPr="002C17FA">
        <w:rPr>
          <w:rFonts w:cs="Lucida Sans Unicode"/>
          <w:szCs w:val="22"/>
          <w:lang w:eastAsia="pt-BR"/>
        </w:rPr>
        <w:t xml:space="preserve"> reforça sua reputação como parceira confiável no setor.</w:t>
      </w:r>
      <w:r w:rsidR="008E4578">
        <w:rPr>
          <w:rFonts w:cs="Lucida Sans Unicode"/>
          <w:szCs w:val="22"/>
          <w:lang w:eastAsia="pt-BR"/>
        </w:rPr>
        <w:t xml:space="preserve"> </w:t>
      </w:r>
      <w:r w:rsidR="008E4578" w:rsidRPr="4C2D0C83">
        <w:rPr>
          <w:rFonts w:eastAsiaTheme="majorEastAsia" w:cs="Lucida Sans Unicode"/>
        </w:rPr>
        <w:t>A linha de negócios Care Solutions da Evonik é orientada por uma visão que coloca sustentabilidade, inovação e colaboração no centro de sua atuação</w:t>
      </w:r>
      <w:r w:rsidR="008E4578">
        <w:rPr>
          <w:rFonts w:eastAsiaTheme="majorEastAsia" w:cs="Lucida Sans Unicode"/>
        </w:rPr>
        <w:t xml:space="preserve">, oferecendo soluções </w:t>
      </w:r>
      <w:r w:rsidR="008E4578" w:rsidRPr="4C2D0C83">
        <w:rPr>
          <w:rFonts w:eastAsiaTheme="majorEastAsia" w:cs="Lucida Sans Unicode"/>
        </w:rPr>
        <w:t xml:space="preserve">multicomponentes de produtos, </w:t>
      </w:r>
      <w:r w:rsidR="008E4578" w:rsidRPr="4C2D0C83">
        <w:rPr>
          <w:rFonts w:eastAsiaTheme="majorEastAsia" w:cs="Lucida Sans Unicode"/>
        </w:rPr>
        <w:lastRenderedPageBreak/>
        <w:t>tecnologias e serviços</w:t>
      </w:r>
      <w:r w:rsidR="008942DC">
        <w:rPr>
          <w:rFonts w:eastAsiaTheme="majorEastAsia" w:cs="Lucida Sans Unicode"/>
        </w:rPr>
        <w:t xml:space="preserve">, as </w:t>
      </w:r>
      <w:r w:rsidR="008942DC" w:rsidRPr="008942DC">
        <w:rPr>
          <w:rFonts w:eastAsiaTheme="majorEastAsia" w:cs="Lucida Sans Unicode"/>
          <w:i/>
          <w:iCs/>
        </w:rPr>
        <w:t>System Solutions</w:t>
      </w:r>
      <w:r w:rsidR="008942DC">
        <w:rPr>
          <w:rFonts w:eastAsiaTheme="majorEastAsia" w:cs="Lucida Sans Unicode"/>
        </w:rPr>
        <w:t xml:space="preserve">, </w:t>
      </w:r>
      <w:r w:rsidR="008942DC" w:rsidRPr="4C2D0C83">
        <w:rPr>
          <w:rFonts w:eastAsiaTheme="majorEastAsia" w:cs="Lucida Sans Unicode"/>
        </w:rPr>
        <w:t xml:space="preserve">para </w:t>
      </w:r>
      <w:r w:rsidR="008E4578" w:rsidRPr="4C2D0C83">
        <w:rPr>
          <w:rFonts w:eastAsiaTheme="majorEastAsia" w:cs="Lucida Sans Unicode"/>
        </w:rPr>
        <w:t xml:space="preserve">atender necessidades específicas de cada cliente </w:t>
      </w:r>
      <w:r w:rsidR="008942DC">
        <w:rPr>
          <w:rFonts w:eastAsiaTheme="majorEastAsia" w:cs="Lucida Sans Unicode"/>
        </w:rPr>
        <w:t>com</w:t>
      </w:r>
      <w:r w:rsidR="008E4578" w:rsidRPr="4C2D0C83">
        <w:rPr>
          <w:rFonts w:eastAsiaTheme="majorEastAsia" w:cs="Lucida Sans Unicode"/>
        </w:rPr>
        <w:t xml:space="preserve"> benefícios </w:t>
      </w:r>
      <w:r w:rsidR="008942DC">
        <w:rPr>
          <w:rFonts w:eastAsiaTheme="majorEastAsia" w:cs="Lucida Sans Unicode"/>
        </w:rPr>
        <w:t xml:space="preserve">comprovados </w:t>
      </w:r>
      <w:r w:rsidR="008E4578" w:rsidRPr="4C2D0C83">
        <w:rPr>
          <w:rFonts w:eastAsiaTheme="majorEastAsia" w:cs="Lucida Sans Unicode"/>
        </w:rPr>
        <w:t xml:space="preserve">de sustentabilidade. A divisão de ciências da vida da Evonik Nutrition &amp; Care, que abriga a linha de negócios Care Solutions, tem como meta aumentar a participação de System Solutions dos atuais 20% para mais de 50% até 2030. </w:t>
      </w:r>
    </w:p>
    <w:p w14:paraId="70DCAAF0" w14:textId="77777777" w:rsidR="00734EDB" w:rsidRDefault="00734EDB" w:rsidP="00734EDB">
      <w:pPr>
        <w:spacing w:line="240" w:lineRule="auto"/>
        <w:rPr>
          <w:rFonts w:cs="Lucida Sans Unicode"/>
          <w:szCs w:val="22"/>
          <w:lang w:eastAsia="pt-BR"/>
        </w:rPr>
      </w:pPr>
    </w:p>
    <w:p w14:paraId="7BD70AD3" w14:textId="77777777" w:rsidR="008942DC" w:rsidRDefault="008942DC" w:rsidP="00734EDB">
      <w:pPr>
        <w:spacing w:line="240" w:lineRule="auto"/>
        <w:rPr>
          <w:rFonts w:cs="Lucida Sans Unicode"/>
          <w:szCs w:val="22"/>
          <w:lang w:eastAsia="pt-BR"/>
        </w:rPr>
      </w:pPr>
    </w:p>
    <w:p w14:paraId="1B1CBCA1" w14:textId="77777777" w:rsidR="00734EDB" w:rsidRDefault="00734EDB" w:rsidP="00734EDB">
      <w:pPr>
        <w:spacing w:line="240" w:lineRule="auto"/>
      </w:pPr>
    </w:p>
    <w:p w14:paraId="0076033F" w14:textId="77777777" w:rsidR="00734EDB" w:rsidRDefault="00734EDB" w:rsidP="00734EDB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4A6747E0" w14:textId="77777777" w:rsidR="00734EDB" w:rsidRDefault="00734EDB" w:rsidP="00734EDB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773D3ADC" w14:textId="77777777" w:rsidR="00734EDB" w:rsidRDefault="00734EDB" w:rsidP="00734EDB"/>
    <w:p w14:paraId="0307F11A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62B92A91" w14:textId="77777777" w:rsidR="00734EDB" w:rsidRDefault="00734EDB" w:rsidP="00734ED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Sobre Nutrition &amp; Care </w:t>
      </w:r>
    </w:p>
    <w:p w14:paraId="74A2D863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As atividades da divisão Nutrition &amp; Care se concentram nos segmentos de saúde e qualidade de vida. A divisão desenvolve soluções diferenciadas para ingredientes farmacêuticos ativos, dispositivos médicos, nutrição humana e animal, cuidados pessoais, cosméticos e produtos para limpeza doméstica. Nesses mercados robustos, a divisão gerou vendas de aproximadamente 3,6 bilhões de euros em 2023, com cerca de 5.600 colaboradores.</w:t>
      </w:r>
    </w:p>
    <w:p w14:paraId="26544B66" w14:textId="77777777" w:rsidR="00734EDB" w:rsidRDefault="00734EDB" w:rsidP="00734EDB">
      <w:pPr>
        <w:spacing w:line="220" w:lineRule="exact"/>
        <w:jc w:val="both"/>
        <w:outlineLvl w:val="0"/>
        <w:rPr>
          <w:sz w:val="18"/>
          <w:szCs w:val="18"/>
        </w:rPr>
      </w:pPr>
    </w:p>
    <w:p w14:paraId="0ADD3E3B" w14:textId="77777777" w:rsidR="00734EDB" w:rsidRDefault="00734EDB" w:rsidP="00734EDB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A91D6C" w14:textId="77777777" w:rsidR="00734EDB" w:rsidRDefault="00734EDB" w:rsidP="00734EDB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46DA96B8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AD4EC8E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6583EA03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0B55A8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185F5E17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DA958C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04C045A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5F3DE732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4DB51D6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4CDF756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linkedin.com/company/Evonik</w:t>
      </w:r>
    </w:p>
    <w:p w14:paraId="33A8CC03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twitter.com/</w:t>
      </w:r>
      <w:proofErr w:type="spellStart"/>
      <w:r>
        <w:rPr>
          <w:rFonts w:cs="Lucida Sans Unicode"/>
          <w:bCs/>
          <w:sz w:val="18"/>
          <w:szCs w:val="18"/>
        </w:rPr>
        <w:t>Evonik</w:t>
      </w:r>
      <w:r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6DA75AC4" w14:textId="77777777" w:rsidR="00734EDB" w:rsidRDefault="00734EDB" w:rsidP="00734EDB">
      <w:pPr>
        <w:spacing w:line="220" w:lineRule="exact"/>
        <w:outlineLvl w:val="0"/>
        <w:rPr>
          <w:bCs/>
          <w:sz w:val="18"/>
          <w:szCs w:val="18"/>
        </w:rPr>
      </w:pPr>
    </w:p>
    <w:p w14:paraId="4851FC93" w14:textId="77777777" w:rsidR="00734EDB" w:rsidRDefault="00734EDB" w:rsidP="00734EDB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C53787C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7941E1CB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6F802427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21F7CC4E" w14:textId="77777777" w:rsidR="00734EDB" w:rsidRDefault="00734EDB" w:rsidP="00734EDB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198D959C" w14:textId="77777777" w:rsidR="00734EDB" w:rsidRDefault="00734EDB" w:rsidP="00F9628E">
      <w:pPr>
        <w:shd w:val="clear" w:color="auto" w:fill="FFFFFF"/>
        <w:spacing w:line="300" w:lineRule="atLeast"/>
        <w:rPr>
          <w:rFonts w:cs="Lucida Sans Unicode"/>
          <w:lang w:eastAsia="pt-BR"/>
        </w:rPr>
      </w:pPr>
    </w:p>
    <w:sectPr w:rsidR="00734EDB" w:rsidSect="00FC1C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004F9" w14:textId="77777777" w:rsidR="004110F8" w:rsidRDefault="004110F8">
      <w:pPr>
        <w:spacing w:line="240" w:lineRule="auto"/>
      </w:pPr>
      <w:r>
        <w:separator/>
      </w:r>
    </w:p>
  </w:endnote>
  <w:endnote w:type="continuationSeparator" w:id="0">
    <w:p w14:paraId="65986DC2" w14:textId="77777777" w:rsidR="004110F8" w:rsidRDefault="004110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6C08370C" w:rsidR="00BC1B97" w:rsidRDefault="00C473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4BA87" id="_x0000_t202" coordsize="21600,21600" o:spt="202" path="m,l,21600r21600,l21600,xe">
              <v:stroke joinstyle="miter"/>
              <v:path gradientshapeok="t" o:connecttype="rect"/>
            </v:shapetype>
            <v:shape id="MSIPCM029f4d438659c4389c7038e5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198587B" w14:textId="3FAA4E48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1B3B3AC4" w:rsidR="00BC1B97" w:rsidRDefault="00C473C7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4A20EF" id="_x0000_t202" coordsize="21600,21600" o:spt="202" path="m,l,21600r21600,l21600,xe">
              <v:stroke joinstyle="miter"/>
              <v:path gradientshapeok="t" o:connecttype="rect"/>
            </v:shapetype>
            <v:shape id="MSIPCM457649d0b6a9522ce6e2519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4CA38DB" w14:textId="7F8C60CD" w:rsidR="00C473C7" w:rsidRPr="00C473C7" w:rsidRDefault="00C473C7" w:rsidP="00C473C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C040E" w14:textId="77777777" w:rsidR="004110F8" w:rsidRDefault="004110F8">
      <w:pPr>
        <w:spacing w:line="240" w:lineRule="auto"/>
      </w:pPr>
      <w:r>
        <w:separator/>
      </w:r>
    </w:p>
  </w:footnote>
  <w:footnote w:type="continuationSeparator" w:id="0">
    <w:p w14:paraId="4A15F8FB" w14:textId="77777777" w:rsidR="004110F8" w:rsidRDefault="004110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5360"/>
    <w:rsid w:val="00037F3D"/>
    <w:rsid w:val="000400C5"/>
    <w:rsid w:val="00046C72"/>
    <w:rsid w:val="00047E57"/>
    <w:rsid w:val="00060D07"/>
    <w:rsid w:val="00064BAA"/>
    <w:rsid w:val="00075BEC"/>
    <w:rsid w:val="00084555"/>
    <w:rsid w:val="00084EC8"/>
    <w:rsid w:val="00085E85"/>
    <w:rsid w:val="00086556"/>
    <w:rsid w:val="00092F83"/>
    <w:rsid w:val="00093EA0"/>
    <w:rsid w:val="000A0DDB"/>
    <w:rsid w:val="000A1D7D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4443"/>
    <w:rsid w:val="001254D3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17FA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110F8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367A"/>
    <w:rsid w:val="004A0839"/>
    <w:rsid w:val="004A17C4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20933"/>
    <w:rsid w:val="00635F70"/>
    <w:rsid w:val="00637D96"/>
    <w:rsid w:val="00645F2F"/>
    <w:rsid w:val="00650E27"/>
    <w:rsid w:val="00652A75"/>
    <w:rsid w:val="00662B76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42DC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4578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919EF"/>
    <w:rsid w:val="00B92E20"/>
    <w:rsid w:val="00B9317E"/>
    <w:rsid w:val="00B935D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1BE2"/>
    <w:rsid w:val="00BF2CEC"/>
    <w:rsid w:val="00BF30BC"/>
    <w:rsid w:val="00BF4F3F"/>
    <w:rsid w:val="00BF70B0"/>
    <w:rsid w:val="00BF7733"/>
    <w:rsid w:val="00BF77FA"/>
    <w:rsid w:val="00BF7C77"/>
    <w:rsid w:val="00C02045"/>
    <w:rsid w:val="00C100C6"/>
    <w:rsid w:val="00C1162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ADD"/>
    <w:rsid w:val="00C473C7"/>
    <w:rsid w:val="00C51334"/>
    <w:rsid w:val="00C519DA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E7877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5F5C"/>
    <w:rsid w:val="00FB316C"/>
    <w:rsid w:val="00FC1CFA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8E4578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"/>
      </w:numPr>
    </w:pPr>
  </w:style>
  <w:style w:type="numbering" w:styleId="1ai">
    <w:name w:val="Outline List 1"/>
    <w:basedOn w:val="NoList"/>
    <w:semiHidden/>
    <w:rsid w:val="0017414F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3"/>
      </w:numPr>
    </w:pPr>
  </w:style>
  <w:style w:type="paragraph" w:styleId="ListBullet">
    <w:name w:val="List Bullet"/>
    <w:basedOn w:val="Normal"/>
    <w:rsid w:val="0017414F"/>
    <w:pPr>
      <w:numPr>
        <w:numId w:val="5"/>
      </w:numPr>
    </w:pPr>
  </w:style>
  <w:style w:type="paragraph" w:styleId="ListBullet2">
    <w:name w:val="List Bullet 2"/>
    <w:basedOn w:val="Normal"/>
    <w:semiHidden/>
    <w:rsid w:val="0017414F"/>
    <w:pPr>
      <w:numPr>
        <w:numId w:val="6"/>
      </w:numPr>
    </w:pPr>
  </w:style>
  <w:style w:type="paragraph" w:styleId="ListBullet3">
    <w:name w:val="List Bullet 3"/>
    <w:basedOn w:val="Normal"/>
    <w:semiHidden/>
    <w:rsid w:val="0017414F"/>
    <w:pPr>
      <w:numPr>
        <w:numId w:val="7"/>
      </w:numPr>
    </w:pPr>
  </w:style>
  <w:style w:type="paragraph" w:styleId="ListBullet4">
    <w:name w:val="List Bullet 4"/>
    <w:basedOn w:val="Normal"/>
    <w:semiHidden/>
    <w:rsid w:val="0017414F"/>
    <w:pPr>
      <w:numPr>
        <w:numId w:val="8"/>
      </w:numPr>
    </w:pPr>
  </w:style>
  <w:style w:type="paragraph" w:styleId="ListBullet5">
    <w:name w:val="List Bullet 5"/>
    <w:basedOn w:val="Normal"/>
    <w:semiHidden/>
    <w:rsid w:val="0017414F"/>
    <w:pPr>
      <w:numPr>
        <w:numId w:val="9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10"/>
      </w:numPr>
    </w:pPr>
  </w:style>
  <w:style w:type="paragraph" w:styleId="ListNumber2">
    <w:name w:val="List Number 2"/>
    <w:basedOn w:val="Normal"/>
    <w:semiHidden/>
    <w:rsid w:val="0017414F"/>
    <w:pPr>
      <w:numPr>
        <w:numId w:val="11"/>
      </w:numPr>
    </w:pPr>
  </w:style>
  <w:style w:type="paragraph" w:styleId="ListNumber3">
    <w:name w:val="List Number 3"/>
    <w:basedOn w:val="Normal"/>
    <w:semiHidden/>
    <w:rsid w:val="0017414F"/>
    <w:pPr>
      <w:numPr>
        <w:numId w:val="12"/>
      </w:numPr>
    </w:pPr>
  </w:style>
  <w:style w:type="paragraph" w:styleId="ListNumber4">
    <w:name w:val="List Number 4"/>
    <w:basedOn w:val="Normal"/>
    <w:semiHidden/>
    <w:rsid w:val="0017414F"/>
    <w:pPr>
      <w:numPr>
        <w:numId w:val="13"/>
      </w:numPr>
    </w:pPr>
  </w:style>
  <w:style w:type="paragraph" w:styleId="ListNumber5">
    <w:name w:val="List Number 5"/>
    <w:basedOn w:val="Normal"/>
    <w:semiHidden/>
    <w:rsid w:val="0017414F"/>
    <w:pPr>
      <w:numPr>
        <w:numId w:val="14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Bullet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o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DefaultParagraphFont"/>
    <w:rsid w:val="008D0E06"/>
  </w:style>
  <w:style w:type="character" w:customStyle="1" w:styleId="vctablecontent">
    <w:name w:val="vc_table_content"/>
    <w:basedOn w:val="DefaultParagraphFont"/>
    <w:rsid w:val="00021F55"/>
  </w:style>
  <w:style w:type="character" w:customStyle="1" w:styleId="normaltextrun">
    <w:name w:val="normaltextrun"/>
    <w:basedOn w:val="DefaultParagraphFont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Fornecedor Boticario</dc:subject>
  <dc:creator>Taís Augusto</dc:creator>
  <cp:keywords/>
  <dc:description>Abril 2024</dc:description>
  <cp:lastModifiedBy>Cabrera, Guilherme</cp:lastModifiedBy>
  <cp:revision>4</cp:revision>
  <cp:lastPrinted>2024-04-16T15:52:00Z</cp:lastPrinted>
  <dcterms:created xsi:type="dcterms:W3CDTF">2024-04-12T18:05:00Z</dcterms:created>
  <dcterms:modified xsi:type="dcterms:W3CDTF">2024-04-16T15:52:00Z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</Properties>
</file>