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A495F42" w:rsidR="004F1918" w:rsidRPr="008D6C5B" w:rsidRDefault="00F148E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30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46009F">
              <w:rPr>
                <w:b w:val="0"/>
                <w:sz w:val="18"/>
                <w:szCs w:val="18"/>
                <w:lang w:val="pt-BR"/>
              </w:rPr>
              <w:t>agost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05CF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05CF2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005CF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05CF2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767DB828" w14:textId="02082333" w:rsidR="000D7724" w:rsidRPr="000D7724" w:rsidRDefault="000D7724" w:rsidP="000D7724">
      <w:pPr>
        <w:rPr>
          <w:rFonts w:eastAsia="BatangChe" w:cs="Lucida Sans Unicode"/>
          <w:b/>
          <w:sz w:val="24"/>
        </w:rPr>
      </w:pPr>
      <w:r w:rsidRPr="000D7724">
        <w:rPr>
          <w:rFonts w:eastAsia="BatangChe" w:cs="Lucida Sans Unicode"/>
          <w:b/>
          <w:sz w:val="24"/>
        </w:rPr>
        <w:t xml:space="preserve">Evonik marca presença na </w:t>
      </w:r>
      <w:proofErr w:type="spellStart"/>
      <w:r w:rsidRPr="000D7724">
        <w:rPr>
          <w:rFonts w:eastAsia="BatangChe" w:cs="Lucida Sans Unicode"/>
          <w:b/>
          <w:sz w:val="24"/>
        </w:rPr>
        <w:t>ROG.e</w:t>
      </w:r>
      <w:proofErr w:type="spellEnd"/>
      <w:r w:rsidRPr="000D7724">
        <w:rPr>
          <w:rFonts w:eastAsia="BatangChe" w:cs="Lucida Sans Unicode"/>
          <w:b/>
          <w:sz w:val="24"/>
        </w:rPr>
        <w:t>, um dos maiores eventos globais de energia</w:t>
      </w:r>
    </w:p>
    <w:p w14:paraId="500ED9A8" w14:textId="77777777" w:rsidR="000D7724" w:rsidRDefault="000D7724" w:rsidP="000D7724">
      <w:pPr>
        <w:rPr>
          <w:rFonts w:eastAsia="BatangChe" w:cs="Lucida Sans Unicode"/>
          <w:b/>
          <w:sz w:val="24"/>
        </w:rPr>
      </w:pPr>
    </w:p>
    <w:p w14:paraId="5597E35A" w14:textId="77777777" w:rsidR="000D7724" w:rsidRPr="000D7724" w:rsidRDefault="000D7724" w:rsidP="000D7724">
      <w:pPr>
        <w:rPr>
          <w:rFonts w:eastAsia="BatangChe" w:cs="Lucida Sans Unicode"/>
          <w:bCs/>
          <w:szCs w:val="22"/>
        </w:rPr>
      </w:pPr>
    </w:p>
    <w:p w14:paraId="64C0D713" w14:textId="3E3C1150" w:rsidR="000D7724" w:rsidRPr="000D7724" w:rsidRDefault="000D7724" w:rsidP="000D7724">
      <w:pPr>
        <w:rPr>
          <w:rFonts w:eastAsia="BatangChe" w:cs="Lucida Sans Unicode"/>
          <w:bCs/>
          <w:szCs w:val="22"/>
        </w:rPr>
      </w:pPr>
      <w:r w:rsidRPr="000D7724">
        <w:rPr>
          <w:rFonts w:eastAsia="BatangChe" w:cs="Lucida Sans Unicode"/>
          <w:bCs/>
          <w:szCs w:val="22"/>
        </w:rPr>
        <w:t xml:space="preserve">A Evonik estará presente na </w:t>
      </w:r>
      <w:proofErr w:type="spellStart"/>
      <w:r w:rsidRPr="000D7724">
        <w:rPr>
          <w:rFonts w:eastAsia="BatangChe" w:cs="Lucida Sans Unicode"/>
          <w:bCs/>
          <w:szCs w:val="22"/>
        </w:rPr>
        <w:t>ROG.e</w:t>
      </w:r>
      <w:proofErr w:type="spellEnd"/>
      <w:r w:rsidRPr="000D7724">
        <w:rPr>
          <w:rFonts w:eastAsia="BatangChe" w:cs="Lucida Sans Unicode"/>
          <w:bCs/>
          <w:szCs w:val="22"/>
        </w:rPr>
        <w:t xml:space="preserve">, nova marca da tradicional Rio Oil &amp; </w:t>
      </w:r>
      <w:proofErr w:type="spellStart"/>
      <w:r w:rsidRPr="000D7724">
        <w:rPr>
          <w:rFonts w:eastAsia="BatangChe" w:cs="Lucida Sans Unicode"/>
          <w:bCs/>
          <w:szCs w:val="22"/>
        </w:rPr>
        <w:t>Gas</w:t>
      </w:r>
      <w:proofErr w:type="spellEnd"/>
      <w:r w:rsidRPr="000D7724">
        <w:rPr>
          <w:rFonts w:eastAsia="BatangChe" w:cs="Lucida Sans Unicode"/>
          <w:bCs/>
          <w:szCs w:val="22"/>
        </w:rPr>
        <w:t xml:space="preserve">, que acontecerá de 23 a 26 de setembro no Boulevard Olímpico, no Rio de Janeiro. Considerado um dos maiores eventos globais do setor de energia, a </w:t>
      </w:r>
      <w:proofErr w:type="spellStart"/>
      <w:r w:rsidRPr="000D7724">
        <w:rPr>
          <w:rFonts w:eastAsia="BatangChe" w:cs="Lucida Sans Unicode"/>
          <w:bCs/>
          <w:szCs w:val="22"/>
        </w:rPr>
        <w:t>ROG.e</w:t>
      </w:r>
      <w:proofErr w:type="spellEnd"/>
      <w:r w:rsidRPr="000D7724">
        <w:rPr>
          <w:rFonts w:eastAsia="BatangChe" w:cs="Lucida Sans Unicode"/>
          <w:bCs/>
          <w:szCs w:val="22"/>
        </w:rPr>
        <w:t xml:space="preserve"> reunirá um congresso, uma ampla exposição e seis eventos paralelos, proporcionando uma plataforma abrangente para discutir e explorar as inovações e tendências </w:t>
      </w:r>
      <w:r>
        <w:rPr>
          <w:rFonts w:eastAsia="BatangChe" w:cs="Lucida Sans Unicode"/>
          <w:bCs/>
          <w:szCs w:val="22"/>
        </w:rPr>
        <w:t>do setor</w:t>
      </w:r>
      <w:r w:rsidRPr="000D7724">
        <w:rPr>
          <w:rFonts w:eastAsia="BatangChe" w:cs="Lucida Sans Unicode"/>
          <w:bCs/>
          <w:szCs w:val="22"/>
        </w:rPr>
        <w:t>.</w:t>
      </w:r>
    </w:p>
    <w:p w14:paraId="5507D3F6" w14:textId="77777777" w:rsidR="000D7724" w:rsidRPr="000D7724" w:rsidRDefault="000D7724" w:rsidP="000D7724">
      <w:pPr>
        <w:rPr>
          <w:rFonts w:eastAsia="BatangChe" w:cs="Lucida Sans Unicode"/>
          <w:bCs/>
          <w:szCs w:val="22"/>
        </w:rPr>
      </w:pPr>
    </w:p>
    <w:p w14:paraId="42B457D8" w14:textId="450AB5BE" w:rsidR="000C5558" w:rsidRPr="000C5558" w:rsidRDefault="000D7724" w:rsidP="000C5558">
      <w:pPr>
        <w:rPr>
          <w:rFonts w:eastAsia="BatangChe" w:cs="Lucida Sans Unicode"/>
          <w:bCs/>
          <w:szCs w:val="22"/>
        </w:rPr>
      </w:pPr>
      <w:r w:rsidRPr="000D7724">
        <w:rPr>
          <w:rFonts w:eastAsia="BatangChe" w:cs="Lucida Sans Unicode"/>
          <w:bCs/>
          <w:szCs w:val="22"/>
        </w:rPr>
        <w:t xml:space="preserve">A participação da Evonik </w:t>
      </w:r>
      <w:r w:rsidR="00421C34">
        <w:rPr>
          <w:rFonts w:eastAsia="BatangChe" w:cs="Lucida Sans Unicode"/>
          <w:bCs/>
          <w:szCs w:val="22"/>
        </w:rPr>
        <w:t>no</w:t>
      </w:r>
      <w:r w:rsidRPr="000D7724">
        <w:rPr>
          <w:rFonts w:eastAsia="BatangChe" w:cs="Lucida Sans Unicode"/>
          <w:bCs/>
          <w:szCs w:val="22"/>
        </w:rPr>
        <w:t xml:space="preserve"> evento reforça o compromisso da empresa com o setor de petróleo, gás e energia, além de fortalecer a conexão com clientes e os principais players do mercado. “A </w:t>
      </w:r>
      <w:proofErr w:type="spellStart"/>
      <w:r w:rsidRPr="000D7724">
        <w:rPr>
          <w:rFonts w:eastAsia="BatangChe" w:cs="Lucida Sans Unicode"/>
          <w:bCs/>
          <w:szCs w:val="22"/>
        </w:rPr>
        <w:t>ROG.e</w:t>
      </w:r>
      <w:proofErr w:type="spellEnd"/>
      <w:r w:rsidRPr="000D7724">
        <w:rPr>
          <w:rFonts w:eastAsia="BatangChe" w:cs="Lucida Sans Unicode"/>
          <w:bCs/>
          <w:szCs w:val="22"/>
        </w:rPr>
        <w:t xml:space="preserve"> é uma oportunidade</w:t>
      </w:r>
      <w:r w:rsidR="00421C34">
        <w:rPr>
          <w:rFonts w:eastAsia="BatangChe" w:cs="Lucida Sans Unicode"/>
          <w:bCs/>
          <w:szCs w:val="22"/>
        </w:rPr>
        <w:t xml:space="preserve"> valiosa</w:t>
      </w:r>
      <w:r w:rsidRPr="000D7724">
        <w:rPr>
          <w:rFonts w:eastAsia="BatangChe" w:cs="Lucida Sans Unicode"/>
          <w:bCs/>
          <w:szCs w:val="22"/>
        </w:rPr>
        <w:t xml:space="preserve"> para apresentarmos nossas soluções inovadoras e re</w:t>
      </w:r>
      <w:r w:rsidR="00421C34">
        <w:rPr>
          <w:rFonts w:eastAsia="BatangChe" w:cs="Lucida Sans Unicode"/>
          <w:bCs/>
          <w:szCs w:val="22"/>
        </w:rPr>
        <w:t>afirmarm</w:t>
      </w:r>
      <w:r w:rsidRPr="000D7724">
        <w:rPr>
          <w:rFonts w:eastAsia="BatangChe" w:cs="Lucida Sans Unicode"/>
          <w:bCs/>
          <w:szCs w:val="22"/>
        </w:rPr>
        <w:t xml:space="preserve">os nosso compromisso com a indústria, enquanto exploramos novas oportunidades de negócios,” comenta </w:t>
      </w:r>
      <w:r w:rsidR="000C5558" w:rsidRPr="000C5558">
        <w:rPr>
          <w:rFonts w:cs="Lucida Sans Unicode"/>
          <w:szCs w:val="22"/>
        </w:rPr>
        <w:t xml:space="preserve">Carla Camilo, </w:t>
      </w:r>
      <w:r w:rsidR="000C5558" w:rsidRPr="000C5558">
        <w:rPr>
          <w:rFonts w:eastAsia="BatangChe" w:cs="Lucida Sans Unicode"/>
          <w:bCs/>
          <w:szCs w:val="22"/>
        </w:rPr>
        <w:t>Gerente Sênior de Negócios da área de Polímeros de Alta Performance da Evonik.</w:t>
      </w:r>
    </w:p>
    <w:p w14:paraId="7705EF2E" w14:textId="77777777" w:rsidR="000C5558" w:rsidRDefault="000C5558" w:rsidP="000D7724">
      <w:pPr>
        <w:rPr>
          <w:rFonts w:eastAsia="BatangChe" w:cs="Lucida Sans Unicode"/>
          <w:bCs/>
          <w:szCs w:val="22"/>
        </w:rPr>
      </w:pPr>
    </w:p>
    <w:p w14:paraId="42E2DF21" w14:textId="48D165E6" w:rsidR="000D7724" w:rsidRPr="00F148E9" w:rsidRDefault="000D7724" w:rsidP="00FC019A">
      <w:pPr>
        <w:rPr>
          <w:rFonts w:cs="Lucida Sans Unicode"/>
          <w:bCs/>
          <w:szCs w:val="22"/>
        </w:rPr>
      </w:pPr>
      <w:r w:rsidRPr="00F148E9">
        <w:rPr>
          <w:rFonts w:eastAsia="BatangChe" w:cs="Lucida Sans Unicode"/>
          <w:bCs/>
          <w:szCs w:val="22"/>
        </w:rPr>
        <w:t xml:space="preserve">Como uma das líderes mundiais em especialidades químicas, a empresa atende o setor de energia há </w:t>
      </w:r>
      <w:r w:rsidR="00B10E29" w:rsidRPr="00F148E9">
        <w:rPr>
          <w:rFonts w:eastAsia="BatangChe" w:cs="Lucida Sans Unicode"/>
          <w:bCs/>
          <w:szCs w:val="22"/>
        </w:rPr>
        <w:t xml:space="preserve">várias </w:t>
      </w:r>
      <w:r w:rsidR="00497875" w:rsidRPr="00F148E9">
        <w:rPr>
          <w:rFonts w:eastAsia="BatangChe" w:cs="Lucida Sans Unicode"/>
          <w:bCs/>
          <w:szCs w:val="22"/>
        </w:rPr>
        <w:t xml:space="preserve">décadas </w:t>
      </w:r>
      <w:r w:rsidRPr="00F148E9">
        <w:rPr>
          <w:rFonts w:eastAsia="BatangChe" w:cs="Lucida Sans Unicode"/>
          <w:bCs/>
          <w:szCs w:val="22"/>
        </w:rPr>
        <w:t xml:space="preserve">desenvolvendo </w:t>
      </w:r>
      <w:r w:rsidR="000C5558" w:rsidRPr="00F148E9">
        <w:rPr>
          <w:rFonts w:eastAsia="BatangChe" w:cs="Lucida Sans Unicode"/>
          <w:bCs/>
          <w:szCs w:val="22"/>
        </w:rPr>
        <w:t>polímeros de alto desempenho</w:t>
      </w:r>
      <w:r w:rsidRPr="00F148E9">
        <w:rPr>
          <w:rFonts w:eastAsia="BatangChe" w:cs="Lucida Sans Unicode"/>
          <w:bCs/>
          <w:szCs w:val="22"/>
        </w:rPr>
        <w:t xml:space="preserve"> que suportam as exigências extremas das aplicações offshore</w:t>
      </w:r>
      <w:r w:rsidR="002931B8" w:rsidRPr="00F148E9">
        <w:rPr>
          <w:rFonts w:eastAsia="BatangChe" w:cs="Lucida Sans Unicode"/>
          <w:bCs/>
          <w:szCs w:val="22"/>
        </w:rPr>
        <w:t xml:space="preserve">, </w:t>
      </w:r>
      <w:proofErr w:type="spellStart"/>
      <w:r w:rsidR="002931B8" w:rsidRPr="00F148E9">
        <w:rPr>
          <w:rFonts w:eastAsia="BatangChe" w:cs="Lucida Sans Unicode"/>
          <w:bCs/>
          <w:szCs w:val="22"/>
        </w:rPr>
        <w:t>onshore</w:t>
      </w:r>
      <w:proofErr w:type="spellEnd"/>
      <w:r w:rsidRPr="00F148E9">
        <w:rPr>
          <w:rFonts w:eastAsia="BatangChe" w:cs="Lucida Sans Unicode"/>
          <w:bCs/>
          <w:szCs w:val="22"/>
        </w:rPr>
        <w:t xml:space="preserve"> e de processamento de gás natural</w:t>
      </w:r>
      <w:r w:rsidR="003B3ACE" w:rsidRPr="00F148E9">
        <w:rPr>
          <w:rFonts w:cs="Lucida Sans Unicode"/>
          <w:szCs w:val="22"/>
        </w:rPr>
        <w:t>.</w:t>
      </w:r>
      <w:r w:rsidR="000C5558" w:rsidRPr="00F148E9">
        <w:rPr>
          <w:rFonts w:cs="Lucida Sans Unicode"/>
          <w:szCs w:val="22"/>
        </w:rPr>
        <w:t xml:space="preserve"> </w:t>
      </w:r>
      <w:r w:rsidR="00FC019A" w:rsidRPr="00F148E9">
        <w:rPr>
          <w:rFonts w:cs="Lucida Sans Unicode"/>
          <w:bCs/>
          <w:szCs w:val="22"/>
        </w:rPr>
        <w:t xml:space="preserve">A Evonik oferece uma ampla gama de soluções inovadoras voltadas para uma energia mais eficiente e sustentável, incluindo catalisadores, adsorventes e </w:t>
      </w:r>
      <w:r w:rsidR="00195B84" w:rsidRPr="00F148E9">
        <w:rPr>
          <w:rFonts w:cs="Lucida Sans Unicode"/>
          <w:bCs/>
          <w:szCs w:val="22"/>
        </w:rPr>
        <w:t xml:space="preserve">produtos </w:t>
      </w:r>
      <w:r w:rsidR="00FC019A" w:rsidRPr="00F148E9">
        <w:rPr>
          <w:rFonts w:cs="Lucida Sans Unicode"/>
          <w:bCs/>
          <w:szCs w:val="22"/>
        </w:rPr>
        <w:t>para a indústria de óleo e gás, com foco no tratamento de gás natural e processos de refino, contribuindo para a descarbonização do setor energético.</w:t>
      </w:r>
    </w:p>
    <w:p w14:paraId="768BC41B" w14:textId="77777777" w:rsidR="00FC019A" w:rsidRPr="00F148E9" w:rsidRDefault="00FC019A" w:rsidP="00F91A00">
      <w:pPr>
        <w:spacing w:line="240" w:lineRule="auto"/>
        <w:rPr>
          <w:rFonts w:cs="Lucida Sans Unicode"/>
          <w:szCs w:val="22"/>
        </w:rPr>
      </w:pPr>
    </w:p>
    <w:p w14:paraId="661909EC" w14:textId="4888A073" w:rsidR="007C603B" w:rsidRPr="00674D7F" w:rsidRDefault="00674D7F" w:rsidP="007C603B">
      <w:pPr>
        <w:spacing w:line="240" w:lineRule="auto"/>
        <w:rPr>
          <w:rFonts w:cs="Lucida Sans Unicode"/>
          <w:b/>
          <w:bCs/>
          <w:szCs w:val="22"/>
        </w:rPr>
      </w:pPr>
      <w:r w:rsidRPr="00F148E9">
        <w:rPr>
          <w:rFonts w:cs="Lucida Sans Unicode"/>
          <w:b/>
          <w:bCs/>
          <w:szCs w:val="22"/>
        </w:rPr>
        <w:t xml:space="preserve">Benefícios e aplicações dos </w:t>
      </w:r>
      <w:r w:rsidRPr="00674D7F">
        <w:rPr>
          <w:rFonts w:cs="Lucida Sans Unicode"/>
          <w:b/>
          <w:bCs/>
          <w:szCs w:val="22"/>
        </w:rPr>
        <w:t>pr</w:t>
      </w:r>
      <w:r w:rsidR="003B3ACE" w:rsidRPr="00674D7F">
        <w:rPr>
          <w:rFonts w:cs="Lucida Sans Unicode"/>
          <w:b/>
          <w:bCs/>
          <w:szCs w:val="22"/>
        </w:rPr>
        <w:t>odutos</w:t>
      </w:r>
      <w:r w:rsidRPr="00674D7F">
        <w:rPr>
          <w:rFonts w:cs="Lucida Sans Unicode"/>
          <w:b/>
          <w:bCs/>
          <w:szCs w:val="22"/>
        </w:rPr>
        <w:t xml:space="preserve"> em destaque</w:t>
      </w:r>
      <w:r w:rsidR="00412EA6">
        <w:rPr>
          <w:rFonts w:cs="Lucida Sans Unicode"/>
          <w:b/>
          <w:bCs/>
          <w:szCs w:val="22"/>
        </w:rPr>
        <w:t xml:space="preserve"> na </w:t>
      </w:r>
      <w:proofErr w:type="spellStart"/>
      <w:r w:rsidR="00412EA6">
        <w:rPr>
          <w:rFonts w:cs="Lucida Sans Unicode"/>
          <w:b/>
          <w:bCs/>
          <w:szCs w:val="22"/>
        </w:rPr>
        <w:t>ROG.e</w:t>
      </w:r>
      <w:proofErr w:type="spellEnd"/>
    </w:p>
    <w:p w14:paraId="0445753A" w14:textId="77777777" w:rsidR="007C603B" w:rsidRPr="00FB4877" w:rsidRDefault="007C603B" w:rsidP="007C603B">
      <w:pPr>
        <w:spacing w:line="240" w:lineRule="auto"/>
        <w:rPr>
          <w:rFonts w:cs="Lucida Sans Unicode"/>
          <w:szCs w:val="22"/>
        </w:rPr>
      </w:pPr>
    </w:p>
    <w:p w14:paraId="43B64C8D" w14:textId="243EF9A1" w:rsidR="00FC019A" w:rsidRPr="00FB4877" w:rsidRDefault="00674D7F" w:rsidP="00FC019A">
      <w:pPr>
        <w:spacing w:line="240" w:lineRule="auto"/>
        <w:rPr>
          <w:rFonts w:cs="Lucida Sans Unicode"/>
          <w:szCs w:val="22"/>
        </w:rPr>
      </w:pPr>
      <w:r w:rsidRPr="00FB4877">
        <w:rPr>
          <w:rFonts w:cs="Lucida Sans Unicode"/>
          <w:b/>
          <w:bCs/>
          <w:szCs w:val="22"/>
        </w:rPr>
        <w:t xml:space="preserve">- </w:t>
      </w:r>
      <w:r w:rsidR="007C603B" w:rsidRPr="00FB4877">
        <w:rPr>
          <w:rFonts w:cs="Lucida Sans Unicode"/>
          <w:b/>
          <w:bCs/>
          <w:szCs w:val="22"/>
        </w:rPr>
        <w:t>VESTAMID® NRG PA12 e as fitas VESTAPE® PA12-CF</w:t>
      </w:r>
      <w:r w:rsidR="007C603B" w:rsidRPr="00E275B2">
        <w:rPr>
          <w:rFonts w:cs="Lucida Sans Unicode"/>
          <w:szCs w:val="22"/>
        </w:rPr>
        <w:t>,</w:t>
      </w:r>
      <w:r w:rsidR="007C603B" w:rsidRPr="00FB4877">
        <w:rPr>
          <w:rFonts w:cs="Lucida Sans Unicode"/>
          <w:szCs w:val="22"/>
        </w:rPr>
        <w:t xml:space="preserve"> </w:t>
      </w:r>
      <w:r w:rsidR="00AC4CB7" w:rsidRPr="00FB4877">
        <w:rPr>
          <w:rFonts w:cs="Lucida Sans Unicode"/>
          <w:szCs w:val="22"/>
        </w:rPr>
        <w:t xml:space="preserve">poliamidas </w:t>
      </w:r>
      <w:r w:rsidR="007C603B" w:rsidRPr="00FB4877">
        <w:rPr>
          <w:rFonts w:cs="Lucida Sans Unicode"/>
          <w:szCs w:val="22"/>
        </w:rPr>
        <w:t>inovador</w:t>
      </w:r>
      <w:r w:rsidR="00AC4CB7" w:rsidRPr="00FB4877">
        <w:rPr>
          <w:rFonts w:cs="Lucida Sans Unicode"/>
          <w:szCs w:val="22"/>
        </w:rPr>
        <w:t>a</w:t>
      </w:r>
      <w:r w:rsidR="007C603B" w:rsidRPr="00FB4877">
        <w:rPr>
          <w:rFonts w:cs="Lucida Sans Unicode"/>
          <w:szCs w:val="22"/>
        </w:rPr>
        <w:t>s</w:t>
      </w:r>
      <w:r w:rsidR="00FC019A" w:rsidRPr="00FB4877">
        <w:rPr>
          <w:rFonts w:cs="Lucida Sans Unicode"/>
          <w:szCs w:val="22"/>
        </w:rPr>
        <w:t xml:space="preserve"> para tubos compostos termoplásticos (TCP). Estes</w:t>
      </w:r>
      <w:r w:rsidR="00A346F6">
        <w:rPr>
          <w:rFonts w:cs="Lucida Sans Unicode"/>
          <w:szCs w:val="22"/>
        </w:rPr>
        <w:t xml:space="preserve"> </w:t>
      </w:r>
      <w:r w:rsidR="00FC019A" w:rsidRPr="00A346F6">
        <w:rPr>
          <w:rFonts w:cs="Lucida Sans Unicode"/>
          <w:szCs w:val="22"/>
        </w:rPr>
        <w:t>materiais</w:t>
      </w:r>
      <w:r w:rsidR="00A346F6">
        <w:rPr>
          <w:rFonts w:cs="Lucida Sans Unicode"/>
          <w:szCs w:val="22"/>
        </w:rPr>
        <w:t xml:space="preserve"> </w:t>
      </w:r>
      <w:r w:rsidR="00FC019A" w:rsidRPr="00FB4877">
        <w:rPr>
          <w:rFonts w:cs="Lucida Sans Unicode"/>
          <w:szCs w:val="22"/>
        </w:rPr>
        <w:t>se destacam pela resistência à corrosão, suportando exposição a H2S e CO</w:t>
      </w:r>
      <w:r w:rsidR="00FC019A" w:rsidRPr="00FB4877">
        <w:rPr>
          <w:rFonts w:cs="Lucida Sans Unicode"/>
          <w:szCs w:val="22"/>
          <w:vertAlign w:val="subscript"/>
        </w:rPr>
        <w:t>2</w:t>
      </w:r>
      <w:r w:rsidR="00FC019A" w:rsidRPr="00FB4877">
        <w:rPr>
          <w:rFonts w:cs="Lucida Sans Unicode"/>
          <w:szCs w:val="22"/>
        </w:rPr>
        <w:t xml:space="preserve">, e pela durabilidade em ambientes severos </w:t>
      </w:r>
      <w:r w:rsidR="00FC019A" w:rsidRPr="00FB4877">
        <w:rPr>
          <w:rFonts w:cs="Lucida Sans Unicode"/>
          <w:szCs w:val="22"/>
        </w:rPr>
        <w:lastRenderedPageBreak/>
        <w:t xml:space="preserve">como o fundo do mar. Com alta capacidade de carga, resistência à fadiga, baixa permeabilidade e certificação DNV-ST-F119, são ideais para aplicações </w:t>
      </w:r>
      <w:r w:rsidR="00FC019A" w:rsidRPr="0077532E">
        <w:rPr>
          <w:rFonts w:cs="Lucida Sans Unicode"/>
          <w:i/>
          <w:iCs/>
          <w:szCs w:val="22"/>
        </w:rPr>
        <w:t>offshore</w:t>
      </w:r>
      <w:r w:rsidR="00FC019A" w:rsidRPr="00FB4877">
        <w:rPr>
          <w:rFonts w:cs="Lucida Sans Unicode"/>
          <w:szCs w:val="22"/>
        </w:rPr>
        <w:t>, incluindo injeção de água e gás.</w:t>
      </w:r>
    </w:p>
    <w:p w14:paraId="0992D10A" w14:textId="06073FB2" w:rsidR="00FC019A" w:rsidRPr="00F148E9" w:rsidRDefault="003B3ACE" w:rsidP="00FC019A">
      <w:pPr>
        <w:spacing w:line="240" w:lineRule="auto"/>
        <w:rPr>
          <w:rFonts w:cs="Lucida Sans Unicode"/>
          <w:szCs w:val="22"/>
        </w:rPr>
      </w:pPr>
      <w:r w:rsidRPr="00FB4877">
        <w:rPr>
          <w:rFonts w:cs="Lucida Sans Unicode"/>
          <w:szCs w:val="22"/>
        </w:rPr>
        <w:br/>
      </w:r>
      <w:r w:rsidR="00674D7F" w:rsidRPr="00F148E9">
        <w:rPr>
          <w:rFonts w:cs="Lucida Sans Unicode"/>
          <w:szCs w:val="22"/>
        </w:rPr>
        <w:t xml:space="preserve">- </w:t>
      </w:r>
      <w:r w:rsidR="00674D7F" w:rsidRPr="00F148E9">
        <w:rPr>
          <w:rFonts w:cs="Lucida Sans Unicode"/>
          <w:b/>
          <w:bCs/>
          <w:szCs w:val="22"/>
        </w:rPr>
        <w:t>VESTAMID® NRG 5901</w:t>
      </w:r>
      <w:r w:rsidR="00FB4877" w:rsidRPr="00F148E9">
        <w:rPr>
          <w:rFonts w:cs="Lucida Sans Unicode"/>
          <w:szCs w:val="22"/>
        </w:rPr>
        <w:t>, p</w:t>
      </w:r>
      <w:r w:rsidR="00FC019A" w:rsidRPr="00F148E9">
        <w:rPr>
          <w:rFonts w:cs="Lucida Sans Unicode"/>
          <w:szCs w:val="22"/>
        </w:rPr>
        <w:t xml:space="preserve">oliamida 12 para dutos resistentes aos raios UV, ideais para linhas de coleta e transporte de fluidos em campos </w:t>
      </w:r>
      <w:proofErr w:type="spellStart"/>
      <w:r w:rsidR="00FC019A" w:rsidRPr="00F148E9">
        <w:rPr>
          <w:rFonts w:cs="Lucida Sans Unicode"/>
          <w:i/>
          <w:iCs/>
          <w:szCs w:val="22"/>
        </w:rPr>
        <w:t>onshore</w:t>
      </w:r>
      <w:proofErr w:type="spellEnd"/>
      <w:r w:rsidR="00FC019A" w:rsidRPr="00F148E9">
        <w:rPr>
          <w:rFonts w:cs="Lucida Sans Unicode"/>
          <w:szCs w:val="22"/>
        </w:rPr>
        <w:t xml:space="preserve">. </w:t>
      </w:r>
      <w:r w:rsidR="00F148E9" w:rsidRPr="00F148E9">
        <w:rPr>
          <w:rFonts w:cs="Lucida Sans Unicode"/>
          <w:szCs w:val="22"/>
        </w:rPr>
        <w:t>P</w:t>
      </w:r>
      <w:r w:rsidR="005D58C2" w:rsidRPr="00F148E9">
        <w:rPr>
          <w:rFonts w:cs="Lucida Sans Unicode"/>
          <w:szCs w:val="22"/>
        </w:rPr>
        <w:t>roporciona</w:t>
      </w:r>
      <w:r w:rsidR="00FD187A" w:rsidRPr="00F148E9">
        <w:rPr>
          <w:rFonts w:cs="Lucida Sans Unicode"/>
          <w:szCs w:val="22"/>
        </w:rPr>
        <w:t>m</w:t>
      </w:r>
      <w:r w:rsidR="005D58C2" w:rsidRPr="00F148E9">
        <w:rPr>
          <w:rFonts w:cs="Lucida Sans Unicode"/>
          <w:szCs w:val="22"/>
        </w:rPr>
        <w:t xml:space="preserve"> uma alternativa econômica para a otimização de poços terrestres</w:t>
      </w:r>
      <w:r w:rsidR="00FC019A" w:rsidRPr="00F148E9">
        <w:rPr>
          <w:rFonts w:cs="Lucida Sans Unicode"/>
          <w:szCs w:val="22"/>
        </w:rPr>
        <w:t xml:space="preserve">, suportando pressões de até 315 </w:t>
      </w:r>
      <w:proofErr w:type="spellStart"/>
      <w:r w:rsidR="00FC019A" w:rsidRPr="00F148E9">
        <w:rPr>
          <w:rFonts w:cs="Lucida Sans Unicode"/>
          <w:szCs w:val="22"/>
        </w:rPr>
        <w:t>psi</w:t>
      </w:r>
      <w:proofErr w:type="spellEnd"/>
      <w:r w:rsidR="00FC019A" w:rsidRPr="00F148E9">
        <w:rPr>
          <w:rFonts w:cs="Lucida Sans Unicode"/>
          <w:szCs w:val="22"/>
        </w:rPr>
        <w:t xml:space="preserve"> (22 bar) e temperaturas de até 80°C. Cumpre as normas ASTM F3524 e está listado na TR4 do Plastic </w:t>
      </w:r>
      <w:proofErr w:type="spellStart"/>
      <w:r w:rsidR="00FC019A" w:rsidRPr="00F148E9">
        <w:rPr>
          <w:rFonts w:cs="Lucida Sans Unicode"/>
          <w:szCs w:val="22"/>
        </w:rPr>
        <w:t>Pipes</w:t>
      </w:r>
      <w:proofErr w:type="spellEnd"/>
      <w:r w:rsidR="00FC019A" w:rsidRPr="00F148E9">
        <w:rPr>
          <w:rFonts w:cs="Lucida Sans Unicode"/>
          <w:szCs w:val="22"/>
        </w:rPr>
        <w:t xml:space="preserve"> </w:t>
      </w:r>
      <w:proofErr w:type="spellStart"/>
      <w:r w:rsidR="00FC019A" w:rsidRPr="00F148E9">
        <w:rPr>
          <w:rFonts w:cs="Lucida Sans Unicode"/>
          <w:szCs w:val="22"/>
        </w:rPr>
        <w:t>Institute</w:t>
      </w:r>
      <w:proofErr w:type="spellEnd"/>
      <w:r w:rsidR="00FC019A" w:rsidRPr="00F148E9">
        <w:rPr>
          <w:rFonts w:cs="Lucida Sans Unicode"/>
          <w:szCs w:val="22"/>
        </w:rPr>
        <w:t xml:space="preserve"> (PPI, EUA), garantindo durabilidade e confiabilidade.</w:t>
      </w:r>
    </w:p>
    <w:p w14:paraId="7C0FEA0C" w14:textId="77777777" w:rsidR="00FC019A" w:rsidRPr="00FB4877" w:rsidRDefault="00FC019A" w:rsidP="00E87493">
      <w:pPr>
        <w:spacing w:line="240" w:lineRule="auto"/>
        <w:rPr>
          <w:rFonts w:cs="Lucida Sans Unicode"/>
          <w:szCs w:val="22"/>
        </w:rPr>
      </w:pPr>
    </w:p>
    <w:p w14:paraId="626B74D3" w14:textId="5F2340BE" w:rsidR="00FB4877" w:rsidRPr="00FB4877" w:rsidRDefault="00674D7F" w:rsidP="00FB4877">
      <w:pPr>
        <w:spacing w:line="240" w:lineRule="auto"/>
        <w:rPr>
          <w:rFonts w:cs="Lucida Sans Unicode"/>
          <w:szCs w:val="22"/>
        </w:rPr>
      </w:pPr>
      <w:r w:rsidRPr="00FB4877">
        <w:rPr>
          <w:rFonts w:cs="Lucida Sans Unicode"/>
          <w:szCs w:val="22"/>
        </w:rPr>
        <w:t xml:space="preserve">- </w:t>
      </w:r>
      <w:r w:rsidRPr="00FB4877">
        <w:rPr>
          <w:rFonts w:cs="Lucida Sans Unicode"/>
          <w:b/>
          <w:bCs/>
          <w:szCs w:val="22"/>
        </w:rPr>
        <w:t>VESTAMID® NRG PA12,</w:t>
      </w:r>
      <w:r w:rsidR="00FB4877" w:rsidRPr="00FB4877">
        <w:rPr>
          <w:rFonts w:cs="Lucida Sans Unicode"/>
          <w:b/>
          <w:bCs/>
          <w:szCs w:val="22"/>
        </w:rPr>
        <w:t xml:space="preserve"> </w:t>
      </w:r>
      <w:r w:rsidR="00FB4877" w:rsidRPr="00FB4877">
        <w:rPr>
          <w:rFonts w:cs="Lucida Sans Unicode"/>
          <w:szCs w:val="22"/>
        </w:rPr>
        <w:t xml:space="preserve">utilizada em camadas de barreira, capas externas de tubos flexíveis, mangueiras multicamadas para umbilicais, </w:t>
      </w:r>
      <w:r w:rsidR="00FB4877" w:rsidRPr="00E87493">
        <w:rPr>
          <w:rFonts w:cs="Lucida Sans Unicode"/>
          <w:szCs w:val="22"/>
        </w:rPr>
        <w:t>em tubos de grande diâmetro para a distribuição de gás</w:t>
      </w:r>
      <w:r w:rsidR="00FB4877" w:rsidRPr="00FB4877">
        <w:rPr>
          <w:rFonts w:cs="Lucida Sans Unicode"/>
          <w:szCs w:val="22"/>
        </w:rPr>
        <w:t xml:space="preserve"> e como </w:t>
      </w:r>
      <w:proofErr w:type="spellStart"/>
      <w:r w:rsidR="00FB4877" w:rsidRPr="0077532E">
        <w:rPr>
          <w:rFonts w:cs="Lucida Sans Unicode"/>
          <w:i/>
          <w:iCs/>
          <w:szCs w:val="22"/>
        </w:rPr>
        <w:t>liner</w:t>
      </w:r>
      <w:proofErr w:type="spellEnd"/>
      <w:r w:rsidR="00FB4877" w:rsidRPr="00FB4877">
        <w:rPr>
          <w:rFonts w:cs="Lucida Sans Unicode"/>
          <w:szCs w:val="22"/>
        </w:rPr>
        <w:t xml:space="preserve"> em tubos metálicos para proteção anticorrosão. </w:t>
      </w:r>
      <w:r w:rsidR="00FB4877" w:rsidRPr="00F148E9">
        <w:rPr>
          <w:rFonts w:cs="Lucida Sans Unicode"/>
          <w:szCs w:val="22"/>
        </w:rPr>
        <w:t xml:space="preserve">Com milhares de quilômetros instalados sem falhas, o </w:t>
      </w:r>
      <w:r w:rsidR="00474D68" w:rsidRPr="00F148E9">
        <w:rPr>
          <w:rFonts w:cs="Lucida Sans Unicode"/>
          <w:szCs w:val="22"/>
        </w:rPr>
        <w:t xml:space="preserve">produto </w:t>
      </w:r>
      <w:r w:rsidR="00FB4877" w:rsidRPr="00F148E9">
        <w:rPr>
          <w:rFonts w:cs="Lucida Sans Unicode"/>
          <w:szCs w:val="22"/>
        </w:rPr>
        <w:t>oferece excelente barreira, baixa permeabilidade a gases e alta compatibilidade com hidrocarbonetos</w:t>
      </w:r>
      <w:r w:rsidR="00FB4877" w:rsidRPr="00FB4877">
        <w:rPr>
          <w:rFonts w:cs="Lucida Sans Unicode"/>
          <w:szCs w:val="22"/>
        </w:rPr>
        <w:t xml:space="preserve">. Possui estabilidade </w:t>
      </w:r>
      <w:proofErr w:type="spellStart"/>
      <w:r w:rsidR="00FB4877" w:rsidRPr="00FB4877">
        <w:rPr>
          <w:rFonts w:cs="Lucida Sans Unicode"/>
          <w:szCs w:val="22"/>
        </w:rPr>
        <w:t>hidrolítica</w:t>
      </w:r>
      <w:proofErr w:type="spellEnd"/>
      <w:r w:rsidR="00FB4877" w:rsidRPr="00FB4877">
        <w:rPr>
          <w:rFonts w:cs="Lucida Sans Unicode"/>
          <w:szCs w:val="22"/>
        </w:rPr>
        <w:t xml:space="preserve"> por mais de 20 anos em ambientes corrosivos, evita o acúmulo de parafina e mantém sua ductilidade em condições árticas.</w:t>
      </w:r>
    </w:p>
    <w:p w14:paraId="56A065BA" w14:textId="77777777" w:rsidR="00FB4877" w:rsidRPr="00FB4877" w:rsidRDefault="00FB4877" w:rsidP="00E87493">
      <w:pPr>
        <w:spacing w:line="240" w:lineRule="auto"/>
        <w:rPr>
          <w:rFonts w:cs="Lucida Sans Unicode"/>
          <w:szCs w:val="22"/>
        </w:rPr>
      </w:pPr>
    </w:p>
    <w:p w14:paraId="1961ECCF" w14:textId="7FC55E6B" w:rsidR="00FB4877" w:rsidRPr="00FB4877" w:rsidRDefault="00674D7F" w:rsidP="00FB4877">
      <w:pPr>
        <w:spacing w:line="240" w:lineRule="auto"/>
        <w:rPr>
          <w:rFonts w:cs="Lucida Sans Unicode"/>
          <w:szCs w:val="22"/>
        </w:rPr>
      </w:pPr>
      <w:r w:rsidRPr="00FB4877">
        <w:rPr>
          <w:rFonts w:cs="Lucida Sans Unicode"/>
          <w:szCs w:val="22"/>
        </w:rPr>
        <w:t xml:space="preserve">- </w:t>
      </w:r>
      <w:r w:rsidRPr="00FB4877">
        <w:rPr>
          <w:rFonts w:cs="Lucida Sans Unicode"/>
          <w:b/>
          <w:bCs/>
          <w:szCs w:val="22"/>
        </w:rPr>
        <w:t>SEPURAN® NG</w:t>
      </w:r>
      <w:r w:rsidRPr="00FB4877">
        <w:rPr>
          <w:rFonts w:cs="Lucida Sans Unicode"/>
          <w:szCs w:val="22"/>
        </w:rPr>
        <w:t xml:space="preserve">, membrana de </w:t>
      </w:r>
      <w:r w:rsidR="00FB4877" w:rsidRPr="00FB4877">
        <w:rPr>
          <w:rFonts w:cs="Lucida Sans Unicode"/>
          <w:szCs w:val="22"/>
        </w:rPr>
        <w:t>fibra oca robusta baseada em polímero de alto desempenho para processamento eficiente de gás natural. Compatível com formatos padrão de membranas de 8”, aumenta significativamente a produção de metano (CH4). Ideal para processamento de gás natural, remoção de CO</w:t>
      </w:r>
      <w:r w:rsidR="00FB4877" w:rsidRPr="00FB4877">
        <w:rPr>
          <w:rFonts w:cs="Lucida Sans Unicode"/>
          <w:szCs w:val="22"/>
          <w:vertAlign w:val="subscript"/>
        </w:rPr>
        <w:t>2</w:t>
      </w:r>
      <w:r w:rsidR="00FB4877" w:rsidRPr="00FB4877">
        <w:rPr>
          <w:rFonts w:cs="Lucida Sans Unicode"/>
          <w:szCs w:val="22"/>
        </w:rPr>
        <w:t>, destaca-se pela alta seletividade e produtividade.</w:t>
      </w:r>
    </w:p>
    <w:p w14:paraId="6F9AA708" w14:textId="77777777" w:rsidR="002F287F" w:rsidRDefault="002F287F" w:rsidP="00674D7F">
      <w:pPr>
        <w:spacing w:line="240" w:lineRule="auto"/>
        <w:rPr>
          <w:rFonts w:cs="Lucida Sans Unicode"/>
          <w:szCs w:val="22"/>
        </w:rPr>
      </w:pPr>
    </w:p>
    <w:p w14:paraId="3F1999D0" w14:textId="77777777" w:rsidR="00F148E9" w:rsidRDefault="00F148E9" w:rsidP="00674D7F">
      <w:pPr>
        <w:spacing w:line="240" w:lineRule="auto"/>
        <w:rPr>
          <w:rFonts w:cs="Lucida Sans Unicode"/>
          <w:szCs w:val="22"/>
        </w:rPr>
      </w:pPr>
    </w:p>
    <w:p w14:paraId="47205DAD" w14:textId="1C01F4E1" w:rsidR="007C603B" w:rsidRDefault="00412EA6" w:rsidP="003A66A3">
      <w:pPr>
        <w:spacing w:line="240" w:lineRule="auto"/>
        <w:rPr>
          <w:rFonts w:cs="Lucida Sans Unicode"/>
          <w:b/>
          <w:bCs/>
          <w:szCs w:val="22"/>
        </w:rPr>
      </w:pPr>
      <w:r>
        <w:rPr>
          <w:rFonts w:cs="Lucida Sans Unicode"/>
          <w:b/>
          <w:bCs/>
          <w:szCs w:val="22"/>
        </w:rPr>
        <w:t>C</w:t>
      </w:r>
      <w:r w:rsidR="00060587" w:rsidRPr="00060587">
        <w:rPr>
          <w:rFonts w:cs="Lucida Sans Unicode"/>
          <w:b/>
          <w:bCs/>
          <w:szCs w:val="22"/>
        </w:rPr>
        <w:t>atalisadores</w:t>
      </w:r>
      <w:r>
        <w:rPr>
          <w:rFonts w:cs="Lucida Sans Unicode"/>
          <w:b/>
          <w:bCs/>
          <w:szCs w:val="22"/>
        </w:rPr>
        <w:t xml:space="preserve"> inovadores</w:t>
      </w:r>
    </w:p>
    <w:p w14:paraId="5B3CB2A0" w14:textId="77777777" w:rsidR="0077532E" w:rsidRDefault="0077532E" w:rsidP="00060587">
      <w:pPr>
        <w:spacing w:line="240" w:lineRule="auto"/>
        <w:rPr>
          <w:rFonts w:cs="Lucida Sans Unicode"/>
          <w:b/>
          <w:bCs/>
          <w:szCs w:val="22"/>
        </w:rPr>
      </w:pPr>
    </w:p>
    <w:p w14:paraId="58D14522" w14:textId="5E71341F" w:rsidR="00FB4877" w:rsidRDefault="003B3ACE" w:rsidP="00FB4877">
      <w:pPr>
        <w:spacing w:line="240" w:lineRule="auto"/>
        <w:rPr>
          <w:rFonts w:cs="Lucida Sans Unicode"/>
          <w:szCs w:val="22"/>
        </w:rPr>
      </w:pPr>
      <w:r w:rsidRPr="00060587">
        <w:rPr>
          <w:rFonts w:cs="Lucida Sans Unicode"/>
          <w:b/>
          <w:bCs/>
          <w:szCs w:val="22"/>
        </w:rPr>
        <w:t xml:space="preserve">Excel® </w:t>
      </w:r>
      <w:proofErr w:type="spellStart"/>
      <w:r w:rsidRPr="00060587">
        <w:rPr>
          <w:rFonts w:cs="Lucida Sans Unicode"/>
          <w:b/>
          <w:bCs/>
          <w:szCs w:val="22"/>
        </w:rPr>
        <w:t>Rejuvenation</w:t>
      </w:r>
      <w:proofErr w:type="spellEnd"/>
      <w:r w:rsidRPr="00060587">
        <w:rPr>
          <w:rFonts w:cs="Lucida Sans Unicode"/>
          <w:b/>
          <w:bCs/>
          <w:szCs w:val="22"/>
        </w:rPr>
        <w:t>:</w:t>
      </w:r>
      <w:r w:rsidRPr="00060587">
        <w:rPr>
          <w:rFonts w:cs="Lucida Sans Unicode"/>
          <w:szCs w:val="22"/>
        </w:rPr>
        <w:t xml:space="preserve"> Catalisadores de </w:t>
      </w:r>
      <w:proofErr w:type="spellStart"/>
      <w:r w:rsidRPr="00060587">
        <w:rPr>
          <w:rFonts w:cs="Lucida Sans Unicode"/>
          <w:szCs w:val="22"/>
        </w:rPr>
        <w:t>hidroprocessamento</w:t>
      </w:r>
      <w:proofErr w:type="spellEnd"/>
      <w:r w:rsidRPr="00060587">
        <w:rPr>
          <w:rFonts w:cs="Lucida Sans Unicode"/>
          <w:szCs w:val="22"/>
        </w:rPr>
        <w:t xml:space="preserve"> (</w:t>
      </w:r>
      <w:proofErr w:type="spellStart"/>
      <w:r w:rsidRPr="00060587">
        <w:rPr>
          <w:rFonts w:cs="Lucida Sans Unicode"/>
          <w:szCs w:val="22"/>
        </w:rPr>
        <w:t>HPCs</w:t>
      </w:r>
      <w:proofErr w:type="spellEnd"/>
      <w:r w:rsidRPr="00060587">
        <w:rPr>
          <w:rFonts w:cs="Lucida Sans Unicode"/>
          <w:szCs w:val="22"/>
        </w:rPr>
        <w:t>) rejuvenescidos</w:t>
      </w:r>
      <w:r w:rsidR="007B041F">
        <w:rPr>
          <w:rFonts w:cs="Lucida Sans Unicode"/>
          <w:szCs w:val="22"/>
        </w:rPr>
        <w:t>,</w:t>
      </w:r>
      <w:r w:rsidRPr="00060587">
        <w:rPr>
          <w:rFonts w:cs="Lucida Sans Unicode"/>
          <w:szCs w:val="22"/>
        </w:rPr>
        <w:t xml:space="preserve"> com desempenho equivalente ou superior a</w:t>
      </w:r>
      <w:r w:rsidR="007B041F">
        <w:rPr>
          <w:rFonts w:cs="Lucida Sans Unicode"/>
          <w:szCs w:val="22"/>
        </w:rPr>
        <w:t>os</w:t>
      </w:r>
      <w:r w:rsidRPr="00060587">
        <w:rPr>
          <w:rFonts w:cs="Lucida Sans Unicode"/>
          <w:szCs w:val="22"/>
        </w:rPr>
        <w:t xml:space="preserve"> catalisadores novos Tipo 1 e Tipo 2, </w:t>
      </w:r>
      <w:r w:rsidR="00FB4877" w:rsidRPr="00FB4877">
        <w:rPr>
          <w:rFonts w:cs="Lucida Sans Unicode"/>
          <w:szCs w:val="22"/>
        </w:rPr>
        <w:t xml:space="preserve">proporcionando até 50% de </w:t>
      </w:r>
      <w:r w:rsidR="00FB4877" w:rsidRPr="00FB4877">
        <w:rPr>
          <w:rFonts w:cs="Lucida Sans Unicode"/>
          <w:szCs w:val="22"/>
        </w:rPr>
        <w:lastRenderedPageBreak/>
        <w:t xml:space="preserve">redução nos custos com </w:t>
      </w:r>
      <w:proofErr w:type="spellStart"/>
      <w:r w:rsidR="00FB4877" w:rsidRPr="00FB4877">
        <w:rPr>
          <w:rFonts w:cs="Lucida Sans Unicode"/>
          <w:szCs w:val="22"/>
        </w:rPr>
        <w:t>HPCs</w:t>
      </w:r>
      <w:proofErr w:type="spellEnd"/>
      <w:r w:rsidR="00FB4877" w:rsidRPr="00FB4877">
        <w:rPr>
          <w:rFonts w:cs="Lucida Sans Unicode"/>
          <w:szCs w:val="22"/>
        </w:rPr>
        <w:t xml:space="preserve"> e uma diminuição de aproximadamente 65% nas emissões de gases de efeito estufa em comparação aos catalisadores novos.</w:t>
      </w:r>
    </w:p>
    <w:p w14:paraId="0E85EFCF" w14:textId="77777777" w:rsidR="00623F43" w:rsidRDefault="00623F43" w:rsidP="00FB4877">
      <w:pPr>
        <w:spacing w:line="240" w:lineRule="auto"/>
        <w:rPr>
          <w:rFonts w:cs="Lucida Sans Unicode"/>
          <w:szCs w:val="22"/>
        </w:rPr>
      </w:pPr>
    </w:p>
    <w:p w14:paraId="31451510" w14:textId="77777777" w:rsidR="00623F43" w:rsidRDefault="00623F43" w:rsidP="00623F43">
      <w:pPr>
        <w:rPr>
          <w:rFonts w:cs="Lucida Sans Unicode"/>
          <w:szCs w:val="22"/>
        </w:rPr>
      </w:pPr>
      <w:r w:rsidRPr="009610A8">
        <w:rPr>
          <w:rFonts w:cs="Lucida Sans Unicode"/>
          <w:b/>
          <w:bCs/>
          <w:szCs w:val="22"/>
        </w:rPr>
        <w:t xml:space="preserve">Regeneração de </w:t>
      </w:r>
      <w:r>
        <w:rPr>
          <w:rFonts w:cs="Lucida Sans Unicode"/>
          <w:b/>
          <w:bCs/>
          <w:szCs w:val="22"/>
        </w:rPr>
        <w:t>c</w:t>
      </w:r>
      <w:r w:rsidRPr="009610A8">
        <w:rPr>
          <w:rFonts w:cs="Lucida Sans Unicode"/>
          <w:b/>
          <w:bCs/>
          <w:szCs w:val="22"/>
        </w:rPr>
        <w:t xml:space="preserve">atalisadores </w:t>
      </w:r>
      <w:r>
        <w:rPr>
          <w:rFonts w:cs="Lucida Sans Unicode"/>
          <w:b/>
          <w:bCs/>
          <w:szCs w:val="22"/>
        </w:rPr>
        <w:t>e</w:t>
      </w:r>
      <w:r w:rsidRPr="009610A8">
        <w:rPr>
          <w:rFonts w:cs="Lucida Sans Unicode"/>
          <w:b/>
          <w:bCs/>
          <w:szCs w:val="22"/>
        </w:rPr>
        <w:t>speciais:</w:t>
      </w:r>
      <w:r w:rsidRPr="009610A8">
        <w:rPr>
          <w:rFonts w:cs="Lucida Sans Unicode"/>
          <w:szCs w:val="22"/>
        </w:rPr>
        <w:t xml:space="preserve"> Serviço de regeneração para catalisadores de reforma catalítica, isomerização e hidrogenação seletiva.</w:t>
      </w:r>
    </w:p>
    <w:p w14:paraId="0C617052" w14:textId="77777777" w:rsidR="00FB4877" w:rsidRPr="00060587" w:rsidRDefault="00FB4877" w:rsidP="00FB4877">
      <w:pPr>
        <w:spacing w:line="240" w:lineRule="auto"/>
        <w:rPr>
          <w:rFonts w:cs="Lucida Sans Unicode"/>
          <w:szCs w:val="22"/>
        </w:rPr>
      </w:pPr>
    </w:p>
    <w:p w14:paraId="057092CC" w14:textId="6BD4780B" w:rsidR="007B041F" w:rsidRDefault="003B3ACE" w:rsidP="00D4335F">
      <w:pPr>
        <w:spacing w:line="240" w:lineRule="auto"/>
        <w:rPr>
          <w:rFonts w:cs="Lucida Sans Unicode"/>
          <w:szCs w:val="22"/>
        </w:rPr>
      </w:pPr>
      <w:proofErr w:type="spellStart"/>
      <w:r w:rsidRPr="00060587">
        <w:rPr>
          <w:rFonts w:cs="Lucida Sans Unicode"/>
          <w:b/>
          <w:bCs/>
          <w:szCs w:val="22"/>
        </w:rPr>
        <w:t>actiCAT</w:t>
      </w:r>
      <w:proofErr w:type="spellEnd"/>
      <w:r w:rsidRPr="00060587">
        <w:rPr>
          <w:rFonts w:cs="Lucida Sans Unicode"/>
          <w:b/>
          <w:bCs/>
          <w:szCs w:val="22"/>
        </w:rPr>
        <w:t xml:space="preserve"> Shield®: </w:t>
      </w:r>
      <w:r w:rsidR="0094737F">
        <w:rPr>
          <w:rFonts w:cs="Lucida Sans Unicode"/>
          <w:szCs w:val="22"/>
        </w:rPr>
        <w:t>T</w:t>
      </w:r>
      <w:r w:rsidR="007B041F" w:rsidRPr="007B041F">
        <w:rPr>
          <w:rFonts w:cs="Lucida Sans Unicode"/>
          <w:szCs w:val="22"/>
        </w:rPr>
        <w:t xml:space="preserve">ecnologia proprietária de </w:t>
      </w:r>
      <w:proofErr w:type="spellStart"/>
      <w:r w:rsidR="007B041F" w:rsidRPr="007B041F">
        <w:rPr>
          <w:rFonts w:cs="Lucida Sans Unicode"/>
          <w:szCs w:val="22"/>
        </w:rPr>
        <w:t>pré</w:t>
      </w:r>
      <w:proofErr w:type="spellEnd"/>
      <w:r w:rsidR="007B041F" w:rsidRPr="007B041F">
        <w:rPr>
          <w:rFonts w:cs="Lucida Sans Unicode"/>
          <w:szCs w:val="22"/>
        </w:rPr>
        <w:t xml:space="preserve">-ativação </w:t>
      </w:r>
      <w:proofErr w:type="spellStart"/>
      <w:r w:rsidR="007B041F" w:rsidRPr="007B041F">
        <w:rPr>
          <w:rFonts w:cs="Lucida Sans Unicode"/>
          <w:szCs w:val="22"/>
        </w:rPr>
        <w:t>ex-situ</w:t>
      </w:r>
      <w:proofErr w:type="spellEnd"/>
      <w:r w:rsidR="007B041F" w:rsidRPr="007B041F">
        <w:rPr>
          <w:rFonts w:cs="Lucida Sans Unicode"/>
          <w:szCs w:val="22"/>
        </w:rPr>
        <w:t xml:space="preserve"> para catalisadores de </w:t>
      </w:r>
      <w:proofErr w:type="spellStart"/>
      <w:r w:rsidR="007B041F" w:rsidRPr="007B041F">
        <w:rPr>
          <w:rFonts w:cs="Lucida Sans Unicode"/>
          <w:szCs w:val="22"/>
        </w:rPr>
        <w:t>hidroprocessamento</w:t>
      </w:r>
      <w:proofErr w:type="spellEnd"/>
      <w:r w:rsidR="007B041F" w:rsidRPr="007B041F">
        <w:rPr>
          <w:rFonts w:cs="Lucida Sans Unicode"/>
          <w:szCs w:val="22"/>
        </w:rPr>
        <w:t xml:space="preserve"> (</w:t>
      </w:r>
      <w:proofErr w:type="spellStart"/>
      <w:r w:rsidR="007B041F" w:rsidRPr="007B041F">
        <w:rPr>
          <w:rFonts w:cs="Lucida Sans Unicode"/>
          <w:szCs w:val="22"/>
        </w:rPr>
        <w:t>HPCs</w:t>
      </w:r>
      <w:proofErr w:type="spellEnd"/>
      <w:r w:rsidR="007B041F" w:rsidRPr="007B041F">
        <w:rPr>
          <w:rFonts w:cs="Lucida Sans Unicode"/>
          <w:szCs w:val="22"/>
        </w:rPr>
        <w:t xml:space="preserve">). Essa solução proporciona partidas de unidades de refino de maneira mais rápida, segura e eficiente, especialmente em processos que utilizam cargas craqueadas. </w:t>
      </w:r>
    </w:p>
    <w:p w14:paraId="11F905FB" w14:textId="77777777" w:rsidR="00060587" w:rsidRDefault="00060587" w:rsidP="00D4335F">
      <w:pPr>
        <w:spacing w:line="240" w:lineRule="auto"/>
        <w:rPr>
          <w:rFonts w:cs="Lucida Sans Unicode"/>
          <w:szCs w:val="22"/>
        </w:rPr>
      </w:pPr>
    </w:p>
    <w:p w14:paraId="2C8C3442" w14:textId="77777777" w:rsidR="00623F43" w:rsidRDefault="00623F43" w:rsidP="00623F43">
      <w:pPr>
        <w:rPr>
          <w:rFonts w:cs="Lucida Sans Unicode"/>
          <w:szCs w:val="22"/>
        </w:rPr>
      </w:pPr>
      <w:r w:rsidRPr="009610A8">
        <w:rPr>
          <w:rFonts w:cs="Lucida Sans Unicode"/>
          <w:b/>
          <w:bCs/>
          <w:szCs w:val="22"/>
        </w:rPr>
        <w:t xml:space="preserve">Catalisadores de </w:t>
      </w:r>
      <w:r>
        <w:rPr>
          <w:rFonts w:cs="Lucida Sans Unicode"/>
          <w:b/>
          <w:bCs/>
          <w:szCs w:val="22"/>
        </w:rPr>
        <w:t>re</w:t>
      </w:r>
      <w:r w:rsidRPr="009610A8">
        <w:rPr>
          <w:rFonts w:cs="Lucida Sans Unicode"/>
          <w:b/>
          <w:bCs/>
          <w:szCs w:val="22"/>
        </w:rPr>
        <w:t xml:space="preserve">cuperação de </w:t>
      </w:r>
      <w:r>
        <w:rPr>
          <w:rFonts w:cs="Lucida Sans Unicode"/>
          <w:b/>
          <w:bCs/>
          <w:szCs w:val="22"/>
        </w:rPr>
        <w:t>e</w:t>
      </w:r>
      <w:r w:rsidRPr="009610A8">
        <w:rPr>
          <w:rFonts w:cs="Lucida Sans Unicode"/>
          <w:b/>
          <w:bCs/>
          <w:szCs w:val="22"/>
        </w:rPr>
        <w:t>nxofre:</w:t>
      </w:r>
      <w:r w:rsidRPr="009610A8">
        <w:rPr>
          <w:rFonts w:cs="Lucida Sans Unicode"/>
          <w:szCs w:val="22"/>
        </w:rPr>
        <w:t xml:space="preserve"> Maxcel™727 (alumina) e Maxcel™777 (</w:t>
      </w:r>
      <w:proofErr w:type="spellStart"/>
      <w:r w:rsidRPr="009610A8">
        <w:rPr>
          <w:rFonts w:cs="Lucida Sans Unicode"/>
          <w:szCs w:val="22"/>
        </w:rPr>
        <w:t>titania</w:t>
      </w:r>
      <w:proofErr w:type="spellEnd"/>
      <w:r w:rsidRPr="009610A8">
        <w:rPr>
          <w:rFonts w:cs="Lucida Sans Unicode"/>
          <w:szCs w:val="22"/>
        </w:rPr>
        <w:t>) são catalisadores para unidades Claus de recuperação de enxofre. Testados por mais de 20 anos, esses catalisadores continuam a demonstrar excelente atividade de conversão. Atualizar para o Maxcel™777 pode aumentar o rendimento das unidades de recuperação de enxofre em até 15%.</w:t>
      </w:r>
    </w:p>
    <w:p w14:paraId="19BDA557" w14:textId="77777777" w:rsidR="00623F43" w:rsidRDefault="00623F43" w:rsidP="00623F43">
      <w:pPr>
        <w:rPr>
          <w:rFonts w:cs="Lucida Sans Unicode"/>
          <w:szCs w:val="22"/>
        </w:rPr>
      </w:pPr>
    </w:p>
    <w:p w14:paraId="288DBDC2" w14:textId="77777777" w:rsidR="00623F43" w:rsidRPr="00060587" w:rsidRDefault="00623F43" w:rsidP="00623F43">
      <w:pPr>
        <w:spacing w:line="240" w:lineRule="auto"/>
        <w:rPr>
          <w:rFonts w:cs="Lucida Sans Unicode"/>
          <w:szCs w:val="22"/>
        </w:rPr>
      </w:pPr>
      <w:proofErr w:type="spellStart"/>
      <w:r w:rsidRPr="00060587">
        <w:rPr>
          <w:rFonts w:cs="Lucida Sans Unicode"/>
          <w:b/>
          <w:bCs/>
          <w:szCs w:val="22"/>
        </w:rPr>
        <w:t>Octamax</w:t>
      </w:r>
      <w:proofErr w:type="spellEnd"/>
      <w:r w:rsidRPr="00060587">
        <w:rPr>
          <w:rFonts w:cs="Lucida Sans Unicode"/>
          <w:b/>
          <w:bCs/>
          <w:szCs w:val="22"/>
        </w:rPr>
        <w:t>™:</w:t>
      </w:r>
      <w:r w:rsidRPr="00060587">
        <w:rPr>
          <w:rFonts w:cs="Lucida Sans Unicode"/>
          <w:szCs w:val="22"/>
        </w:rPr>
        <w:t xml:space="preserve"> Catalisador de Cobalt</w:t>
      </w:r>
      <w:r>
        <w:rPr>
          <w:rFonts w:cs="Lucida Sans Unicode"/>
          <w:szCs w:val="22"/>
        </w:rPr>
        <w:t xml:space="preserve">o-Molibdênio </w:t>
      </w:r>
      <w:r w:rsidRPr="00060587">
        <w:rPr>
          <w:rFonts w:cs="Lucida Sans Unicode"/>
          <w:szCs w:val="22"/>
        </w:rPr>
        <w:t>(</w:t>
      </w:r>
      <w:proofErr w:type="spellStart"/>
      <w:r w:rsidRPr="00060587">
        <w:rPr>
          <w:rFonts w:cs="Lucida Sans Unicode"/>
          <w:szCs w:val="22"/>
        </w:rPr>
        <w:t>CoMo</w:t>
      </w:r>
      <w:proofErr w:type="spellEnd"/>
      <w:r w:rsidRPr="00060587">
        <w:rPr>
          <w:rFonts w:cs="Lucida Sans Unicode"/>
          <w:szCs w:val="22"/>
        </w:rPr>
        <w:t xml:space="preserve">) para </w:t>
      </w:r>
      <w:r w:rsidRPr="009610A8">
        <w:rPr>
          <w:rFonts w:cs="Lucida Sans Unicode"/>
          <w:szCs w:val="22"/>
        </w:rPr>
        <w:t xml:space="preserve">saturação de </w:t>
      </w:r>
      <w:proofErr w:type="spellStart"/>
      <w:r w:rsidRPr="009610A8">
        <w:rPr>
          <w:rFonts w:cs="Lucida Sans Unicode"/>
          <w:szCs w:val="22"/>
        </w:rPr>
        <w:t>di-olefinas</w:t>
      </w:r>
      <w:proofErr w:type="spellEnd"/>
      <w:r w:rsidRPr="009610A8">
        <w:rPr>
          <w:rFonts w:cs="Lucida Sans Unicode"/>
          <w:szCs w:val="22"/>
        </w:rPr>
        <w:t xml:space="preserve"> e </w:t>
      </w:r>
      <w:proofErr w:type="spellStart"/>
      <w:r w:rsidRPr="009610A8">
        <w:rPr>
          <w:rFonts w:cs="Lucida Sans Unicode"/>
          <w:szCs w:val="22"/>
        </w:rPr>
        <w:t>desulfurização</w:t>
      </w:r>
      <w:proofErr w:type="spellEnd"/>
      <w:r w:rsidRPr="009610A8">
        <w:rPr>
          <w:rFonts w:cs="Lucida Sans Unicode"/>
          <w:szCs w:val="22"/>
        </w:rPr>
        <w:t xml:space="preserve"> (HDS) de gasolina </w:t>
      </w:r>
      <w:r w:rsidRPr="00060587">
        <w:rPr>
          <w:rFonts w:cs="Lucida Sans Unicode"/>
          <w:szCs w:val="22"/>
        </w:rPr>
        <w:t xml:space="preserve">e/ou nafta craqueada. </w:t>
      </w:r>
      <w:r>
        <w:rPr>
          <w:rFonts w:cs="Lucida Sans Unicode"/>
          <w:szCs w:val="22"/>
        </w:rPr>
        <w:t xml:space="preserve">Com uma regeneração </w:t>
      </w:r>
      <w:r w:rsidRPr="00060587">
        <w:rPr>
          <w:rFonts w:cs="Lucida Sans Unicode"/>
          <w:szCs w:val="22"/>
        </w:rPr>
        <w:t>única e proprietária</w:t>
      </w:r>
      <w:r>
        <w:rPr>
          <w:rFonts w:cs="Lucida Sans Unicode"/>
          <w:szCs w:val="22"/>
        </w:rPr>
        <w:t xml:space="preserve">, </w:t>
      </w:r>
      <w:r w:rsidRPr="00FB4877">
        <w:rPr>
          <w:rFonts w:cs="Lucida Sans Unicode"/>
          <w:szCs w:val="22"/>
        </w:rPr>
        <w:t xml:space="preserve">o </w:t>
      </w:r>
      <w:proofErr w:type="spellStart"/>
      <w:r w:rsidRPr="00FB4877">
        <w:rPr>
          <w:rFonts w:cs="Lucida Sans Unicode"/>
          <w:szCs w:val="22"/>
        </w:rPr>
        <w:t>Octamax</w:t>
      </w:r>
      <w:proofErr w:type="spellEnd"/>
      <w:r w:rsidRPr="00FB4877">
        <w:rPr>
          <w:rFonts w:cs="Lucida Sans Unicode"/>
          <w:szCs w:val="22"/>
        </w:rPr>
        <w:t>™ oferece</w:t>
      </w:r>
      <w:r w:rsidRPr="00060587">
        <w:rPr>
          <w:rFonts w:cs="Lucida Sans Unicode"/>
          <w:szCs w:val="22"/>
        </w:rPr>
        <w:t xml:space="preserve"> excelente desempenho </w:t>
      </w:r>
      <w:r>
        <w:rPr>
          <w:rFonts w:cs="Lucida Sans Unicode"/>
          <w:szCs w:val="22"/>
        </w:rPr>
        <w:t>em</w:t>
      </w:r>
      <w:r w:rsidRPr="00060587">
        <w:rPr>
          <w:rFonts w:cs="Lucida Sans Unicode"/>
          <w:szCs w:val="22"/>
        </w:rPr>
        <w:t xml:space="preserve"> HDS e </w:t>
      </w:r>
      <w:r>
        <w:rPr>
          <w:rFonts w:cs="Lucida Sans Unicode"/>
          <w:szCs w:val="22"/>
        </w:rPr>
        <w:t xml:space="preserve">preserva </w:t>
      </w:r>
      <w:r w:rsidRPr="00060587">
        <w:rPr>
          <w:rFonts w:cs="Lucida Sans Unicode"/>
          <w:szCs w:val="22"/>
        </w:rPr>
        <w:t xml:space="preserve">a octanagem </w:t>
      </w:r>
      <w:r>
        <w:rPr>
          <w:rFonts w:cs="Lucida Sans Unicode"/>
          <w:szCs w:val="22"/>
        </w:rPr>
        <w:t>no</w:t>
      </w:r>
      <w:r w:rsidRPr="00060587">
        <w:rPr>
          <w:rFonts w:cs="Lucida Sans Unicode"/>
          <w:szCs w:val="22"/>
        </w:rPr>
        <w:t xml:space="preserve"> hidrotratamento (HDT) de gasolina de FCC</w:t>
      </w:r>
      <w:r>
        <w:rPr>
          <w:rFonts w:cs="Lucida Sans Unicode"/>
          <w:szCs w:val="22"/>
        </w:rPr>
        <w:t>, além de permitir uma</w:t>
      </w:r>
      <w:r w:rsidRPr="00060587">
        <w:rPr>
          <w:rFonts w:cs="Lucida Sans Unicode"/>
          <w:szCs w:val="22"/>
        </w:rPr>
        <w:t xml:space="preserve"> menor temperatura de partida do reator sem perda de octanagem.</w:t>
      </w:r>
    </w:p>
    <w:p w14:paraId="62680BAB" w14:textId="77777777" w:rsidR="00623F43" w:rsidRDefault="00623F43" w:rsidP="00623F43">
      <w:pPr>
        <w:spacing w:line="240" w:lineRule="auto"/>
        <w:rPr>
          <w:rFonts w:cs="Lucida Sans Unicode"/>
          <w:b/>
          <w:bCs/>
          <w:szCs w:val="22"/>
        </w:rPr>
      </w:pPr>
    </w:p>
    <w:p w14:paraId="1B0C57D6" w14:textId="46E2D9F1" w:rsidR="00623F43" w:rsidRDefault="00623F43" w:rsidP="00623F43">
      <w:pPr>
        <w:spacing w:line="240" w:lineRule="auto"/>
        <w:rPr>
          <w:rFonts w:cs="Lucida Sans Unicode"/>
          <w:szCs w:val="22"/>
        </w:rPr>
      </w:pPr>
      <w:proofErr w:type="spellStart"/>
      <w:r w:rsidRPr="00361F2B">
        <w:rPr>
          <w:rFonts w:cs="Lucida Sans Unicode"/>
          <w:b/>
          <w:bCs/>
          <w:szCs w:val="22"/>
        </w:rPr>
        <w:t>Dynocel</w:t>
      </w:r>
      <w:proofErr w:type="spellEnd"/>
      <w:r w:rsidRPr="00361F2B">
        <w:rPr>
          <w:rFonts w:cs="Lucida Sans Unicode"/>
          <w:b/>
          <w:bCs/>
          <w:szCs w:val="22"/>
        </w:rPr>
        <w:t xml:space="preserve">® </w:t>
      </w:r>
      <w:proofErr w:type="spellStart"/>
      <w:r w:rsidRPr="00361F2B">
        <w:rPr>
          <w:rFonts w:cs="Lucida Sans Unicode"/>
          <w:b/>
          <w:bCs/>
          <w:szCs w:val="22"/>
        </w:rPr>
        <w:t>Adsorbents</w:t>
      </w:r>
      <w:proofErr w:type="spellEnd"/>
      <w:r w:rsidRPr="00361F2B">
        <w:rPr>
          <w:rFonts w:cs="Lucida Sans Unicode"/>
          <w:b/>
          <w:bCs/>
          <w:szCs w:val="22"/>
        </w:rPr>
        <w:t>:</w:t>
      </w:r>
      <w:r w:rsidRPr="00361F2B">
        <w:rPr>
          <w:rFonts w:cs="Lucida Sans Unicode"/>
          <w:szCs w:val="22"/>
        </w:rPr>
        <w:t xml:space="preserve"> Peneiras moleculares e aluminas para a remoção de gases ácidos (H2S, </w:t>
      </w:r>
      <w:r w:rsidRPr="00060587">
        <w:rPr>
          <w:rFonts w:cs="Lucida Sans Unicode"/>
          <w:szCs w:val="22"/>
        </w:rPr>
        <w:t>CO</w:t>
      </w:r>
      <w:r w:rsidRPr="00060587">
        <w:rPr>
          <w:rFonts w:cs="Lucida Sans Unicode"/>
          <w:szCs w:val="22"/>
          <w:vertAlign w:val="subscript"/>
        </w:rPr>
        <w:t>2</w:t>
      </w:r>
      <w:r w:rsidRPr="00361F2B">
        <w:rPr>
          <w:rFonts w:cs="Lucida Sans Unicode"/>
          <w:szCs w:val="22"/>
        </w:rPr>
        <w:t xml:space="preserve">, CO), </w:t>
      </w:r>
      <w:proofErr w:type="spellStart"/>
      <w:r w:rsidRPr="00361F2B">
        <w:rPr>
          <w:rFonts w:cs="Lucida Sans Unicode"/>
          <w:szCs w:val="22"/>
        </w:rPr>
        <w:t>mercaptanas</w:t>
      </w:r>
      <w:proofErr w:type="spellEnd"/>
      <w:r w:rsidRPr="00361F2B">
        <w:rPr>
          <w:rFonts w:cs="Lucida Sans Unicode"/>
          <w:szCs w:val="22"/>
        </w:rPr>
        <w:t>, mercúrio, arsina, oxigênio</w:t>
      </w:r>
      <w:r>
        <w:rPr>
          <w:rFonts w:cs="Lucida Sans Unicode"/>
          <w:szCs w:val="22"/>
        </w:rPr>
        <w:t>, H</w:t>
      </w:r>
      <w:r w:rsidRPr="00623F43">
        <w:rPr>
          <w:rFonts w:cs="Lucida Sans Unicode"/>
          <w:szCs w:val="22"/>
          <w:vertAlign w:val="subscript"/>
        </w:rPr>
        <w:t>2</w:t>
      </w:r>
      <w:r>
        <w:rPr>
          <w:rFonts w:cs="Lucida Sans Unicode"/>
          <w:szCs w:val="22"/>
        </w:rPr>
        <w:t>O</w:t>
      </w:r>
      <w:r w:rsidRPr="00361F2B">
        <w:rPr>
          <w:rFonts w:cs="Lucida Sans Unicode"/>
          <w:szCs w:val="22"/>
        </w:rPr>
        <w:t xml:space="preserve"> e outras impurezas.</w:t>
      </w:r>
    </w:p>
    <w:p w14:paraId="7F7E3A41" w14:textId="77777777" w:rsidR="00623F43" w:rsidRDefault="00623F43" w:rsidP="00D4335F">
      <w:pPr>
        <w:spacing w:line="240" w:lineRule="auto"/>
        <w:rPr>
          <w:rFonts w:cs="Lucida Sans Unicode"/>
          <w:szCs w:val="22"/>
        </w:rPr>
      </w:pPr>
    </w:p>
    <w:p w14:paraId="7FB0B7C3" w14:textId="77777777" w:rsidR="007B041F" w:rsidRPr="007B041F" w:rsidRDefault="007B041F" w:rsidP="00D4335F">
      <w:pPr>
        <w:spacing w:line="240" w:lineRule="auto"/>
        <w:rPr>
          <w:rFonts w:cs="Lucida Sans Unicode"/>
          <w:b/>
          <w:bCs/>
          <w:color w:val="FF0000"/>
          <w:szCs w:val="22"/>
        </w:rPr>
      </w:pPr>
    </w:p>
    <w:p w14:paraId="3DFEB117" w14:textId="3C802FFF" w:rsidR="003B3ACE" w:rsidRPr="005642EB" w:rsidRDefault="003B3ACE" w:rsidP="003B3ACE">
      <w:pPr>
        <w:pStyle w:val="SemEspaamento"/>
        <w:rPr>
          <w:rFonts w:ascii="Lucida Sans Unicode" w:hAnsi="Lucida Sans Unicode" w:cs="Lucida Sans Unicode"/>
          <w:b/>
          <w:u w:val="single"/>
        </w:rPr>
      </w:pPr>
      <w:r w:rsidRPr="005642EB">
        <w:rPr>
          <w:rFonts w:ascii="Lucida Sans Unicode" w:hAnsi="Lucida Sans Unicode" w:cs="Lucida Sans Unicode"/>
          <w:b/>
          <w:u w:val="single"/>
        </w:rPr>
        <w:t>Serviço:</w:t>
      </w:r>
    </w:p>
    <w:p w14:paraId="21BF8FE3" w14:textId="51AECC70" w:rsidR="003B3ACE" w:rsidRPr="005642EB" w:rsidRDefault="003B3ACE" w:rsidP="003B3ACE">
      <w:pPr>
        <w:pStyle w:val="SemEspaamento"/>
        <w:rPr>
          <w:rFonts w:ascii="Lucida Sans Unicode" w:hAnsi="Lucida Sans Unicode" w:cs="Lucida Sans Unicode"/>
        </w:rPr>
      </w:pPr>
      <w:proofErr w:type="spellStart"/>
      <w:r w:rsidRPr="005642EB">
        <w:rPr>
          <w:rFonts w:ascii="Lucida Sans Unicode" w:hAnsi="Lucida Sans Unicode" w:cs="Lucida Sans Unicode"/>
          <w:b/>
          <w:bCs/>
        </w:rPr>
        <w:t>ROG.e</w:t>
      </w:r>
      <w:proofErr w:type="spellEnd"/>
      <w:r w:rsidRPr="005642EB">
        <w:rPr>
          <w:rFonts w:ascii="Lucida Sans Unicode" w:hAnsi="Lucida Sans Unicode" w:cs="Lucida Sans Unicode"/>
          <w:b/>
          <w:bCs/>
        </w:rPr>
        <w:t xml:space="preserve"> </w:t>
      </w:r>
      <w:r w:rsidR="002D0475" w:rsidRPr="005642EB">
        <w:rPr>
          <w:rFonts w:ascii="Lucida Sans Unicode" w:hAnsi="Lucida Sans Unicode" w:cs="Lucida Sans Unicode"/>
          <w:b/>
          <w:bCs/>
        </w:rPr>
        <w:t>2024</w:t>
      </w:r>
      <w:r w:rsidRPr="005642EB">
        <w:rPr>
          <w:rFonts w:ascii="Lucida Sans Unicode" w:hAnsi="Lucida Sans Unicode" w:cs="Lucida Sans Unicode"/>
          <w:b/>
          <w:bCs/>
        </w:rPr>
        <w:br/>
      </w:r>
      <w:r w:rsidRPr="005642EB">
        <w:rPr>
          <w:rFonts w:ascii="Lucida Sans Unicode" w:hAnsi="Lucida Sans Unicode" w:cs="Lucida Sans Unicode"/>
          <w:b/>
        </w:rPr>
        <w:t>Data:</w:t>
      </w:r>
      <w:r w:rsidRPr="005642EB">
        <w:rPr>
          <w:rFonts w:ascii="Lucida Sans Unicode" w:hAnsi="Lucida Sans Unicode" w:cs="Lucida Sans Unicode"/>
        </w:rPr>
        <w:t xml:space="preserve"> 23 a 26 de setembro</w:t>
      </w:r>
    </w:p>
    <w:p w14:paraId="4CFFC16B" w14:textId="54261806" w:rsidR="003B3ACE" w:rsidRPr="005642EB" w:rsidRDefault="002D0475" w:rsidP="003B3ACE">
      <w:pPr>
        <w:pStyle w:val="SemEspaamento"/>
        <w:rPr>
          <w:rFonts w:ascii="Lucida Sans Unicode" w:hAnsi="Lucida Sans Unicode" w:cs="Lucida Sans Unicode"/>
          <w:bCs/>
        </w:rPr>
      </w:pPr>
      <w:r w:rsidRPr="005642EB">
        <w:rPr>
          <w:rFonts w:ascii="Lucida Sans Unicode" w:hAnsi="Lucida Sans Unicode" w:cs="Lucida Sans Unicode"/>
          <w:b/>
        </w:rPr>
        <w:lastRenderedPageBreak/>
        <w:t>E</w:t>
      </w:r>
      <w:r w:rsidR="003B3ACE" w:rsidRPr="005642EB">
        <w:rPr>
          <w:rFonts w:ascii="Lucida Sans Unicode" w:hAnsi="Lucida Sans Unicode" w:cs="Lucida Sans Unicode"/>
          <w:b/>
        </w:rPr>
        <w:t xml:space="preserve">xposição: </w:t>
      </w:r>
      <w:r w:rsidR="003B3ACE" w:rsidRPr="005642EB">
        <w:rPr>
          <w:rFonts w:ascii="Lucida Sans Unicode" w:hAnsi="Lucida Sans Unicode" w:cs="Lucida Sans Unicode"/>
          <w:bCs/>
        </w:rPr>
        <w:t>das 12h00 às 20h00</w:t>
      </w:r>
    </w:p>
    <w:p w14:paraId="0AAC0A6E" w14:textId="62AECE33" w:rsidR="003B3ACE" w:rsidRPr="005642EB" w:rsidRDefault="002D0475" w:rsidP="003B3ACE">
      <w:pPr>
        <w:pStyle w:val="SemEspaamento"/>
        <w:rPr>
          <w:rFonts w:ascii="Lucida Sans Unicode" w:hAnsi="Lucida Sans Unicode" w:cs="Lucida Sans Unicode"/>
        </w:rPr>
      </w:pPr>
      <w:r w:rsidRPr="005642EB">
        <w:rPr>
          <w:rFonts w:ascii="Lucida Sans Unicode" w:hAnsi="Lucida Sans Unicode" w:cs="Lucida Sans Unicode"/>
          <w:b/>
        </w:rPr>
        <w:t>C</w:t>
      </w:r>
      <w:r w:rsidR="003B3ACE" w:rsidRPr="005642EB">
        <w:rPr>
          <w:rFonts w:ascii="Lucida Sans Unicode" w:hAnsi="Lucida Sans Unicode" w:cs="Lucida Sans Unicode"/>
          <w:b/>
        </w:rPr>
        <w:t>ongresso:</w:t>
      </w:r>
      <w:r w:rsidR="003B3ACE" w:rsidRPr="005642EB">
        <w:rPr>
          <w:rFonts w:ascii="Lucida Sans Unicode" w:hAnsi="Lucida Sans Unicode" w:cs="Lucida Sans Unicode"/>
        </w:rPr>
        <w:t xml:space="preserve"> das </w:t>
      </w:r>
      <w:r w:rsidR="005642EB" w:rsidRPr="005642EB">
        <w:rPr>
          <w:rFonts w:ascii="Lucida Sans Unicode" w:hAnsi="Lucida Sans Unicode" w:cs="Lucida Sans Unicode"/>
        </w:rPr>
        <w:t>9h00</w:t>
      </w:r>
      <w:r w:rsidR="003B3ACE" w:rsidRPr="005642EB">
        <w:rPr>
          <w:rFonts w:ascii="Lucida Sans Unicode" w:hAnsi="Lucida Sans Unicode" w:cs="Lucida Sans Unicode"/>
        </w:rPr>
        <w:t xml:space="preserve"> às 18h</w:t>
      </w:r>
      <w:r w:rsidR="005642EB" w:rsidRPr="005642EB">
        <w:rPr>
          <w:rFonts w:ascii="Lucida Sans Unicode" w:hAnsi="Lucida Sans Unicode" w:cs="Lucida Sans Unicode"/>
        </w:rPr>
        <w:t>4</w:t>
      </w:r>
      <w:r w:rsidR="003B3ACE" w:rsidRPr="005642EB">
        <w:rPr>
          <w:rFonts w:ascii="Lucida Sans Unicode" w:hAnsi="Lucida Sans Unicode" w:cs="Lucida Sans Unicode"/>
        </w:rPr>
        <w:t>0</w:t>
      </w:r>
    </w:p>
    <w:p w14:paraId="0518C84D" w14:textId="77777777" w:rsidR="003B3ACE" w:rsidRPr="005642EB" w:rsidRDefault="003B3ACE" w:rsidP="003B3ACE">
      <w:pPr>
        <w:pStyle w:val="SemEspaamento"/>
        <w:rPr>
          <w:rFonts w:ascii="Lucida Sans Unicode" w:hAnsi="Lucida Sans Unicode" w:cs="Lucida Sans Unicode"/>
          <w:b/>
        </w:rPr>
      </w:pPr>
      <w:r w:rsidRPr="005642EB">
        <w:rPr>
          <w:rFonts w:ascii="Lucida Sans Unicode" w:hAnsi="Lucida Sans Unicode" w:cs="Lucida Sans Unicode"/>
          <w:b/>
        </w:rPr>
        <w:t>Local:</w:t>
      </w:r>
      <w:r w:rsidRPr="005642EB">
        <w:rPr>
          <w:rFonts w:ascii="Lucida Sans Unicode" w:hAnsi="Lucida Sans Unicode" w:cs="Lucida Sans Unicode"/>
        </w:rPr>
        <w:t xml:space="preserve"> Boulevard Olímpico – </w:t>
      </w:r>
      <w:r w:rsidRPr="005642EB">
        <w:rPr>
          <w:rFonts w:ascii="Lucida Sans Unicode" w:hAnsi="Lucida Sans Unicode" w:cs="Lucida Sans Unicode"/>
          <w:shd w:val="clear" w:color="auto" w:fill="FFFFFF"/>
        </w:rPr>
        <w:t>Centro - Rio de Janeiro - RJ</w:t>
      </w:r>
    </w:p>
    <w:p w14:paraId="2A00369C" w14:textId="77777777" w:rsidR="002D0475" w:rsidRPr="005642EB" w:rsidRDefault="003B3ACE" w:rsidP="003B3ACE">
      <w:pPr>
        <w:pStyle w:val="SemEspaamento"/>
        <w:rPr>
          <w:rFonts w:ascii="Lucida Sans Unicode" w:hAnsi="Lucida Sans Unicode" w:cs="Lucida Sans Unicode"/>
        </w:rPr>
      </w:pPr>
      <w:r w:rsidRPr="005642EB">
        <w:rPr>
          <w:rFonts w:ascii="Lucida Sans Unicode" w:hAnsi="Lucida Sans Unicode" w:cs="Lucida Sans Unicode"/>
          <w:b/>
        </w:rPr>
        <w:t>Estande:</w:t>
      </w:r>
      <w:r w:rsidRPr="005642EB">
        <w:rPr>
          <w:rFonts w:ascii="Lucida Sans Unicode" w:hAnsi="Lucida Sans Unicode" w:cs="Lucida Sans Unicode"/>
        </w:rPr>
        <w:t xml:space="preserve"> L </w:t>
      </w:r>
      <w:r w:rsidR="002D0475" w:rsidRPr="005642EB">
        <w:rPr>
          <w:rFonts w:ascii="Lucida Sans Unicode" w:hAnsi="Lucida Sans Unicode" w:cs="Lucida Sans Unicode"/>
        </w:rPr>
        <w:t>21</w:t>
      </w:r>
    </w:p>
    <w:p w14:paraId="0DF23727" w14:textId="378053C4" w:rsidR="003B3ACE" w:rsidRPr="005642EB" w:rsidRDefault="002D0475" w:rsidP="003B3ACE">
      <w:pPr>
        <w:pStyle w:val="SemEspaamento"/>
        <w:rPr>
          <w:rFonts w:ascii="Lucida Sans Unicode" w:hAnsi="Lucida Sans Unicode" w:cs="Lucida Sans Unicode"/>
        </w:rPr>
      </w:pPr>
      <w:r w:rsidRPr="005642EB">
        <w:rPr>
          <w:rFonts w:ascii="Lucida Sans Unicode" w:hAnsi="Lucida Sans Unicode" w:cs="Lucida Sans Unicode"/>
        </w:rPr>
        <w:t xml:space="preserve">Informações: </w:t>
      </w:r>
      <w:r w:rsidR="005642EB" w:rsidRPr="005642EB">
        <w:rPr>
          <w:rFonts w:ascii="Lucida Sans Unicode" w:hAnsi="Lucida Sans Unicode" w:cs="Lucida Sans Unicode"/>
        </w:rPr>
        <w:t>https://www.roge.energy/</w:t>
      </w:r>
    </w:p>
    <w:p w14:paraId="203A9A0D" w14:textId="77777777" w:rsidR="003B3ACE" w:rsidRDefault="003B3ACE" w:rsidP="003B3ACE">
      <w:pPr>
        <w:rPr>
          <w:rFonts w:cs="Lucida Sans Unicode"/>
          <w:szCs w:val="22"/>
        </w:rPr>
      </w:pPr>
    </w:p>
    <w:p w14:paraId="54108422" w14:textId="77777777" w:rsidR="005642EB" w:rsidRDefault="005642EB" w:rsidP="003B3ACE">
      <w:pPr>
        <w:rPr>
          <w:rFonts w:cs="Lucida Sans Unicode"/>
          <w:szCs w:val="22"/>
        </w:rPr>
      </w:pPr>
    </w:p>
    <w:p w14:paraId="4A01CB30" w14:textId="77777777" w:rsidR="005642EB" w:rsidRPr="005642EB" w:rsidRDefault="005642EB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4F82744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1F073F2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D2C4765" w14:textId="77777777" w:rsidR="003B3ACE" w:rsidRDefault="003B3ACE" w:rsidP="00AD6A4A">
      <w:pPr>
        <w:rPr>
          <w:rFonts w:eastAsia="BatangChe" w:cs="Lucida Sans Unicode"/>
          <w:b/>
          <w:szCs w:val="22"/>
        </w:rPr>
      </w:pPr>
    </w:p>
    <w:sectPr w:rsidR="003B3AC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6E0F0" w14:textId="77777777" w:rsidR="003D77F5" w:rsidRDefault="003D77F5">
      <w:pPr>
        <w:spacing w:line="240" w:lineRule="auto"/>
      </w:pPr>
      <w:r>
        <w:separator/>
      </w:r>
    </w:p>
  </w:endnote>
  <w:endnote w:type="continuationSeparator" w:id="0">
    <w:p w14:paraId="08278C41" w14:textId="77777777" w:rsidR="003D77F5" w:rsidRDefault="003D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8B92" w14:textId="77777777" w:rsidR="003D77F5" w:rsidRDefault="003D77F5">
      <w:pPr>
        <w:spacing w:line="240" w:lineRule="auto"/>
      </w:pPr>
      <w:r>
        <w:separator/>
      </w:r>
    </w:p>
  </w:footnote>
  <w:footnote w:type="continuationSeparator" w:id="0">
    <w:p w14:paraId="3E63C0FF" w14:textId="77777777" w:rsidR="003D77F5" w:rsidRDefault="003D7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0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5CF2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51B94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5B84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E2F3B"/>
    <w:rsid w:val="001F7C26"/>
    <w:rsid w:val="00205C97"/>
    <w:rsid w:val="00221C32"/>
    <w:rsid w:val="00226ED9"/>
    <w:rsid w:val="00234284"/>
    <w:rsid w:val="002376F7"/>
    <w:rsid w:val="00241B78"/>
    <w:rsid w:val="002427AA"/>
    <w:rsid w:val="0024351A"/>
    <w:rsid w:val="0024351E"/>
    <w:rsid w:val="00243912"/>
    <w:rsid w:val="002527E3"/>
    <w:rsid w:val="002573C4"/>
    <w:rsid w:val="0026532A"/>
    <w:rsid w:val="0027170B"/>
    <w:rsid w:val="0027659F"/>
    <w:rsid w:val="00287090"/>
    <w:rsid w:val="00290F07"/>
    <w:rsid w:val="002925E1"/>
    <w:rsid w:val="002931B8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D77F5"/>
    <w:rsid w:val="003E4D56"/>
    <w:rsid w:val="003F1B7A"/>
    <w:rsid w:val="003F36F6"/>
    <w:rsid w:val="003F4CD0"/>
    <w:rsid w:val="003F72E3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6009F"/>
    <w:rsid w:val="00463395"/>
    <w:rsid w:val="00464856"/>
    <w:rsid w:val="00470E76"/>
    <w:rsid w:val="00474D68"/>
    <w:rsid w:val="00476F6F"/>
    <w:rsid w:val="0048125C"/>
    <w:rsid w:val="004820F9"/>
    <w:rsid w:val="0048465D"/>
    <w:rsid w:val="00486462"/>
    <w:rsid w:val="0048688C"/>
    <w:rsid w:val="004926DB"/>
    <w:rsid w:val="0049367A"/>
    <w:rsid w:val="00497875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9C"/>
    <w:rsid w:val="00536E02"/>
    <w:rsid w:val="00537A93"/>
    <w:rsid w:val="00543874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D58C2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3BD3"/>
    <w:rsid w:val="006354E8"/>
    <w:rsid w:val="00635F70"/>
    <w:rsid w:val="00645F2F"/>
    <w:rsid w:val="00646703"/>
    <w:rsid w:val="00650E27"/>
    <w:rsid w:val="00652A75"/>
    <w:rsid w:val="0066021C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1CFC"/>
    <w:rsid w:val="006D3293"/>
    <w:rsid w:val="006D36B1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820"/>
    <w:rsid w:val="00800AA9"/>
    <w:rsid w:val="008104DA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674E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4892"/>
    <w:rsid w:val="009E62EF"/>
    <w:rsid w:val="009E65B9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46F6"/>
    <w:rsid w:val="00A3644E"/>
    <w:rsid w:val="00A375B5"/>
    <w:rsid w:val="00A4122F"/>
    <w:rsid w:val="00A41C88"/>
    <w:rsid w:val="00A41D1A"/>
    <w:rsid w:val="00A525CB"/>
    <w:rsid w:val="00A54F2A"/>
    <w:rsid w:val="00A55BFE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7CD7"/>
    <w:rsid w:val="00A97EAD"/>
    <w:rsid w:val="00AA15C6"/>
    <w:rsid w:val="00AB26DD"/>
    <w:rsid w:val="00AC468A"/>
    <w:rsid w:val="00AC4CB7"/>
    <w:rsid w:val="00AC5875"/>
    <w:rsid w:val="00AD6A4A"/>
    <w:rsid w:val="00AE3848"/>
    <w:rsid w:val="00AE601F"/>
    <w:rsid w:val="00AF02A1"/>
    <w:rsid w:val="00AF0606"/>
    <w:rsid w:val="00AF6529"/>
    <w:rsid w:val="00AF7D27"/>
    <w:rsid w:val="00B0642A"/>
    <w:rsid w:val="00B07A85"/>
    <w:rsid w:val="00B10E29"/>
    <w:rsid w:val="00B1222C"/>
    <w:rsid w:val="00B13131"/>
    <w:rsid w:val="00B172E3"/>
    <w:rsid w:val="00B175C1"/>
    <w:rsid w:val="00B2025B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7114A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228E"/>
    <w:rsid w:val="00D04B00"/>
    <w:rsid w:val="00D101C2"/>
    <w:rsid w:val="00D12103"/>
    <w:rsid w:val="00D17A9A"/>
    <w:rsid w:val="00D37F3A"/>
    <w:rsid w:val="00D4335F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B7791"/>
    <w:rsid w:val="00DC0860"/>
    <w:rsid w:val="00DC1267"/>
    <w:rsid w:val="00DC1494"/>
    <w:rsid w:val="00DC4781"/>
    <w:rsid w:val="00DD4537"/>
    <w:rsid w:val="00DD77CD"/>
    <w:rsid w:val="00DE534A"/>
    <w:rsid w:val="00DF4CEA"/>
    <w:rsid w:val="00DF6503"/>
    <w:rsid w:val="00E012F7"/>
    <w:rsid w:val="00E042E0"/>
    <w:rsid w:val="00E05BB2"/>
    <w:rsid w:val="00E120CF"/>
    <w:rsid w:val="00E122B8"/>
    <w:rsid w:val="00E172A1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48E9"/>
    <w:rsid w:val="00F16B56"/>
    <w:rsid w:val="00F23F65"/>
    <w:rsid w:val="00F27127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91A00"/>
    <w:rsid w:val="00F92631"/>
    <w:rsid w:val="00F94E80"/>
    <w:rsid w:val="00F96B9B"/>
    <w:rsid w:val="00FA151A"/>
    <w:rsid w:val="00FA5F5C"/>
    <w:rsid w:val="00FB316C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187A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Rio Oil &amp; Gas 2022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5816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Rio Oil &amp; Gas 2024</dc:subject>
  <dc:creator>Taís Augusto</dc:creator>
  <cp:keywords/>
  <dc:description>Agosto 2024</dc:description>
  <cp:lastModifiedBy>Cabrera, Guilherme</cp:lastModifiedBy>
  <cp:revision>3</cp:revision>
  <cp:lastPrinted>2024-09-06T10:42:00Z</cp:lastPrinted>
  <dcterms:created xsi:type="dcterms:W3CDTF">2024-08-30T02:10:00Z</dcterms:created>
  <dcterms:modified xsi:type="dcterms:W3CDTF">2024-09-06T10:42:00Z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