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2ABAAA9" w:rsidR="004F1918" w:rsidRPr="008D6C5B" w:rsidRDefault="0052428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66143A">
              <w:rPr>
                <w:b w:val="0"/>
                <w:sz w:val="18"/>
                <w:szCs w:val="18"/>
                <w:lang w:val="pt-BR"/>
              </w:rPr>
              <w:t>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B86D4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1160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160A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494A88EF" w14:textId="64997430" w:rsidR="001707D7" w:rsidRDefault="001707D7" w:rsidP="001707D7">
      <w:pPr>
        <w:pStyle w:val="Ttulo"/>
      </w:pPr>
      <w:r w:rsidRPr="38C6A75D">
        <w:rPr>
          <w:sz w:val="28"/>
          <w:szCs w:val="28"/>
        </w:rPr>
        <w:t>Evonik lança cápsulas funcionais EUDRACAP®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colon</w:t>
      </w:r>
      <w:proofErr w:type="spellEnd"/>
      <w:r w:rsidRPr="38C6A75D">
        <w:rPr>
          <w:sz w:val="28"/>
          <w:szCs w:val="28"/>
        </w:rPr>
        <w:t xml:space="preserve"> para </w:t>
      </w:r>
      <w:r w:rsidR="0001160A">
        <w:rPr>
          <w:sz w:val="28"/>
          <w:szCs w:val="28"/>
        </w:rPr>
        <w:t>liberação</w:t>
      </w:r>
      <w:r w:rsidRPr="38C6A75D">
        <w:rPr>
          <w:sz w:val="28"/>
          <w:szCs w:val="28"/>
        </w:rPr>
        <w:t xml:space="preserve"> </w:t>
      </w:r>
      <w:r w:rsidRPr="00CB36A1">
        <w:rPr>
          <w:sz w:val="28"/>
          <w:szCs w:val="28"/>
        </w:rPr>
        <w:t>direcionada</w:t>
      </w:r>
      <w:r w:rsidRPr="0001160A">
        <w:rPr>
          <w:color w:val="FF0000"/>
          <w:sz w:val="28"/>
          <w:szCs w:val="28"/>
        </w:rPr>
        <w:t xml:space="preserve"> </w:t>
      </w:r>
      <w:r w:rsidRPr="38C6A75D">
        <w:rPr>
          <w:sz w:val="28"/>
          <w:szCs w:val="28"/>
        </w:rPr>
        <w:t xml:space="preserve">de medicamentos </w:t>
      </w:r>
      <w:r w:rsidR="0001160A">
        <w:rPr>
          <w:sz w:val="28"/>
          <w:szCs w:val="28"/>
        </w:rPr>
        <w:t>orais</w:t>
      </w:r>
    </w:p>
    <w:p w14:paraId="4B740912" w14:textId="77777777" w:rsidR="001707D7" w:rsidRPr="00F53B78" w:rsidRDefault="001707D7" w:rsidP="001707D7">
      <w:pPr>
        <w:pStyle w:val="Ttulo"/>
      </w:pPr>
    </w:p>
    <w:p w14:paraId="3D8CE5FC" w14:textId="27B122A9" w:rsidR="001707D7" w:rsidRPr="00F53B78" w:rsidRDefault="001707D7" w:rsidP="001707D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F53B78">
        <w:rPr>
          <w:rFonts w:cs="Lucida Sans Unicode"/>
          <w:sz w:val="24"/>
        </w:rPr>
        <w:t xml:space="preserve">EUDRACAP® </w:t>
      </w:r>
      <w:proofErr w:type="spellStart"/>
      <w:r w:rsidRPr="00F53B78">
        <w:rPr>
          <w:rFonts w:cs="Lucida Sans Unicode"/>
          <w:sz w:val="24"/>
        </w:rPr>
        <w:t>colon</w:t>
      </w:r>
      <w:proofErr w:type="spellEnd"/>
      <w:r w:rsidRPr="00F53B78">
        <w:rPr>
          <w:rFonts w:cs="Lucida Sans Unicode"/>
          <w:sz w:val="24"/>
        </w:rPr>
        <w:t xml:space="preserve"> é a única cápsula funcional pronta para </w:t>
      </w:r>
      <w:r w:rsidRPr="00CB36A1">
        <w:rPr>
          <w:rFonts w:cs="Lucida Sans Unicode"/>
          <w:sz w:val="24"/>
        </w:rPr>
        <w:t>ser preenchida</w:t>
      </w:r>
      <w:r w:rsidR="004E4724" w:rsidRPr="00F53B78">
        <w:rPr>
          <w:rFonts w:cs="Lucida Sans Unicode"/>
          <w:sz w:val="24"/>
        </w:rPr>
        <w:t xml:space="preserve">, </w:t>
      </w:r>
      <w:r w:rsidRPr="00F53B78">
        <w:rPr>
          <w:rFonts w:cs="Lucida Sans Unicode"/>
          <w:sz w:val="24"/>
        </w:rPr>
        <w:t>voltada para a região íleo-cólica</w:t>
      </w:r>
    </w:p>
    <w:p w14:paraId="615FC458" w14:textId="372B15B0" w:rsidR="001707D7" w:rsidRPr="00F53B78" w:rsidRDefault="001707D7" w:rsidP="001707D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F53B78">
        <w:rPr>
          <w:rFonts w:cs="Lucida Sans Unicode"/>
          <w:sz w:val="24"/>
        </w:rPr>
        <w:t>Nova cápsula está disponível em grau técnico, com um produto GMP em desenvolvimento</w:t>
      </w:r>
    </w:p>
    <w:p w14:paraId="240764A4" w14:textId="1E33EB16" w:rsidR="001707D7" w:rsidRPr="00F53B78" w:rsidRDefault="001707D7" w:rsidP="006B00D9">
      <w:pPr>
        <w:pStyle w:val="PargrafodaLista"/>
        <w:numPr>
          <w:ilvl w:val="0"/>
          <w:numId w:val="32"/>
        </w:numPr>
      </w:pPr>
      <w:r w:rsidRPr="00F53B78">
        <w:rPr>
          <w:rFonts w:cs="Lucida Sans Unicode"/>
          <w:sz w:val="24"/>
        </w:rPr>
        <w:t xml:space="preserve">Amplia ainda mais a plataforma de soluções sistêmicas da Evonik para administração avançada de medicamentos </w:t>
      </w:r>
      <w:r w:rsidR="004E4724" w:rsidRPr="00F53B78">
        <w:rPr>
          <w:rFonts w:cs="Lucida Sans Unicode"/>
          <w:sz w:val="24"/>
        </w:rPr>
        <w:t>orais</w:t>
      </w:r>
      <w:r w:rsidRPr="00F53B78">
        <w:rPr>
          <w:rFonts w:cs="Lucida Sans Unicode"/>
          <w:sz w:val="24"/>
        </w:rPr>
        <w:t xml:space="preserve"> </w:t>
      </w:r>
    </w:p>
    <w:p w14:paraId="748B3B31" w14:textId="77777777" w:rsidR="001707D7" w:rsidRPr="00F53B78" w:rsidRDefault="001707D7" w:rsidP="00E174CD"/>
    <w:p w14:paraId="09C0D208" w14:textId="77777777" w:rsidR="001707D7" w:rsidRDefault="001707D7" w:rsidP="00E174CD"/>
    <w:p w14:paraId="1243BBE5" w14:textId="3E3E472C" w:rsidR="001707D7" w:rsidRDefault="001707D7" w:rsidP="001707D7">
      <w:r>
        <w:t xml:space="preserve">A Evonik está expandindo o seu portfólio EUDRACAP® com uma nova cápsula funcional pronta para </w:t>
      </w:r>
      <w:r w:rsidR="006F5A62" w:rsidRPr="00CB36A1">
        <w:t>enchimento</w:t>
      </w:r>
      <w:r w:rsidR="001830AE">
        <w:t>,</w:t>
      </w:r>
      <w:r>
        <w:t xml:space="preserve"> que </w:t>
      </w:r>
      <w:r w:rsidRPr="001830AE">
        <w:t>permite a entrega de ingredientes ativos sensíveis à região íleo-c</w:t>
      </w:r>
      <w:r w:rsidR="004E4724" w:rsidRPr="001830AE">
        <w:t>ólica</w:t>
      </w:r>
      <w:r w:rsidRPr="001830AE">
        <w:t xml:space="preserve">. EUDRACAP® </w:t>
      </w:r>
      <w:proofErr w:type="spellStart"/>
      <w:r w:rsidRPr="001830AE">
        <w:t>colon</w:t>
      </w:r>
      <w:proofErr w:type="spellEnd"/>
      <w:r w:rsidRPr="001830AE">
        <w:t xml:space="preserve"> foi desenvolvid</w:t>
      </w:r>
      <w:r w:rsidR="001830AE">
        <w:t>a</w:t>
      </w:r>
      <w:r w:rsidRPr="001830AE">
        <w:t xml:space="preserve"> para atender à </w:t>
      </w:r>
      <w:r w:rsidR="001830AE">
        <w:t>alta demanda</w:t>
      </w:r>
      <w:r w:rsidRPr="001830AE">
        <w:t xml:space="preserve"> dos clientes por uma cápsula </w:t>
      </w:r>
      <w:r w:rsidR="001830AE">
        <w:t xml:space="preserve">capaz de </w:t>
      </w:r>
      <w:r w:rsidR="006F5A62" w:rsidRPr="00CB36A1">
        <w:t>liberar</w:t>
      </w:r>
      <w:r w:rsidR="001830AE" w:rsidRPr="006F5A62">
        <w:rPr>
          <w:color w:val="FF0000"/>
        </w:rPr>
        <w:t xml:space="preserve"> </w:t>
      </w:r>
      <w:r w:rsidRPr="001830AE">
        <w:t xml:space="preserve">ingredientes ativos sensíveis, como produtos </w:t>
      </w:r>
      <w:proofErr w:type="spellStart"/>
      <w:r w:rsidRPr="001830AE">
        <w:t>bioterapêuticos</w:t>
      </w:r>
      <w:proofErr w:type="spellEnd"/>
      <w:r w:rsidRPr="001830AE">
        <w:t xml:space="preserve"> vivos (</w:t>
      </w:r>
      <w:proofErr w:type="spellStart"/>
      <w:r w:rsidRPr="001830AE">
        <w:t>LBPs</w:t>
      </w:r>
      <w:proofErr w:type="spellEnd"/>
      <w:r w:rsidRPr="001830AE">
        <w:t xml:space="preserve">) </w:t>
      </w:r>
      <w:r w:rsidR="001830AE">
        <w:t xml:space="preserve">usados </w:t>
      </w:r>
      <w:r w:rsidRPr="001830AE">
        <w:t>para tratar ou prevenir uma ampla gama de doenças, na região íleo-c</w:t>
      </w:r>
      <w:r w:rsidR="004E4724" w:rsidRPr="001830AE">
        <w:t>ólica</w:t>
      </w:r>
      <w:r w:rsidRPr="001830AE">
        <w:t xml:space="preserve">. Atualmente, ela está disponível em </w:t>
      </w:r>
      <w:r>
        <w:t xml:space="preserve">grau técnico, com </w:t>
      </w:r>
      <w:r w:rsidR="000E7112">
        <w:t>a versão</w:t>
      </w:r>
      <w:r>
        <w:t xml:space="preserve"> GMP em desenvolvimento. As cápsulas funcionais EUDRACAP® ajudam a </w:t>
      </w:r>
      <w:r w:rsidR="001830AE">
        <w:t>simplifica</w:t>
      </w:r>
      <w:r>
        <w:t xml:space="preserve">r o desenvolvimento de medicamentos orais, reduzindo a complexidade da formulação e aumentando a velocidade de </w:t>
      </w:r>
      <w:r w:rsidR="001830AE">
        <w:t>lançament</w:t>
      </w:r>
      <w:r>
        <w:t>o no mercado.</w:t>
      </w:r>
    </w:p>
    <w:p w14:paraId="24D87F6C" w14:textId="77777777" w:rsidR="001830AE" w:rsidRDefault="001830AE" w:rsidP="001707D7"/>
    <w:p w14:paraId="249AECD1" w14:textId="4F98D5DE" w:rsidR="004E4724" w:rsidRDefault="001707D7" w:rsidP="001707D7">
      <w:r>
        <w:t xml:space="preserve">A </w:t>
      </w:r>
      <w:r w:rsidR="000E7112">
        <w:t>tecnologia</w:t>
      </w:r>
      <w:r>
        <w:t xml:space="preserve"> EUDRACAP® da Evonik utiliza </w:t>
      </w:r>
      <w:r w:rsidR="008F003F">
        <w:t xml:space="preserve">os </w:t>
      </w:r>
      <w:r>
        <w:t xml:space="preserve">revestimentos EUDRAGIT® para a liberação de medicamentos orais </w:t>
      </w:r>
      <w:r w:rsidR="000E7112">
        <w:t>personalizadas</w:t>
      </w:r>
      <w:r>
        <w:t xml:space="preserve">. Há 70 anos, a Evonik vem fornecendo polímeros EUDRAGIT® como ingredientes-chave em soluções </w:t>
      </w:r>
      <w:r w:rsidR="000E7112">
        <w:t>integradas</w:t>
      </w:r>
      <w:r>
        <w:t xml:space="preserve">. Esses sistemas multicomponentes são adaptados às necessidades únicas e específicas dos clientes e, por meio da inovação contínua, estão </w:t>
      </w:r>
      <w:r w:rsidR="008F003F">
        <w:t>impulsionando</w:t>
      </w:r>
      <w:r>
        <w:t xml:space="preserve"> uma transformação para soluções </w:t>
      </w:r>
      <w:r w:rsidR="000E7112">
        <w:t>integradas</w:t>
      </w:r>
      <w:r>
        <w:t xml:space="preserve"> na divisão de ciências da vida da Evonik, Nutrition &amp; Care.</w:t>
      </w:r>
    </w:p>
    <w:p w14:paraId="5175130D" w14:textId="77777777" w:rsidR="008F003F" w:rsidRDefault="008F003F" w:rsidP="001707D7"/>
    <w:p w14:paraId="3854F473" w14:textId="77777777" w:rsidR="004E4724" w:rsidRDefault="004E4724" w:rsidP="001707D7"/>
    <w:p w14:paraId="27B6591B" w14:textId="78DE180C" w:rsidR="004E4724" w:rsidRPr="004E4724" w:rsidRDefault="001707D7" w:rsidP="004E4724">
      <w:r>
        <w:t>"Com base em décadas de know-how, estamos trabalhando com os clientes em novos caminhos para a administração íleo-c</w:t>
      </w:r>
      <w:r w:rsidR="008F003F">
        <w:t>ó</w:t>
      </w:r>
      <w:r>
        <w:t>l</w:t>
      </w:r>
      <w:r w:rsidR="008F003F">
        <w:t>ica</w:t>
      </w:r>
      <w:r>
        <w:t xml:space="preserve">. Nossa </w:t>
      </w:r>
      <w:r w:rsidR="000E7112">
        <w:t>tecnologia</w:t>
      </w:r>
      <w:r>
        <w:t xml:space="preserve"> EUDRACAP® é um testemunho de forte inovação e crescimento e estamos </w:t>
      </w:r>
      <w:r w:rsidR="008F003F">
        <w:t>entusiasmados</w:t>
      </w:r>
      <w:r>
        <w:t xml:space="preserve"> em expandir esse </w:t>
      </w:r>
      <w:r>
        <w:lastRenderedPageBreak/>
        <w:t xml:space="preserve">portfólio", disse </w:t>
      </w:r>
      <w:r w:rsidRPr="00D94FDB">
        <w:t xml:space="preserve">Axel Schroeder, </w:t>
      </w:r>
      <w:r w:rsidR="004E4724" w:rsidRPr="004E4724">
        <w:t xml:space="preserve">diretor do Global Business </w:t>
      </w:r>
      <w:proofErr w:type="spellStart"/>
      <w:r w:rsidR="004E4724" w:rsidRPr="004E4724">
        <w:t>Segment</w:t>
      </w:r>
      <w:proofErr w:type="spellEnd"/>
      <w:r w:rsidR="004E4724" w:rsidRPr="004E4724">
        <w:t xml:space="preserve"> Oral </w:t>
      </w:r>
      <w:proofErr w:type="spellStart"/>
      <w:r w:rsidR="004E4724" w:rsidRPr="004E4724">
        <w:t>Drug</w:t>
      </w:r>
      <w:proofErr w:type="spellEnd"/>
      <w:r w:rsidR="004E4724" w:rsidRPr="004E4724">
        <w:t xml:space="preserve"> Delivery Solutions da Evonik Health Care. </w:t>
      </w:r>
    </w:p>
    <w:p w14:paraId="177475A3" w14:textId="77777777" w:rsidR="008F003F" w:rsidRPr="004E4724" w:rsidRDefault="008F003F" w:rsidP="001707D7"/>
    <w:p w14:paraId="02E34132" w14:textId="0F8232D0" w:rsidR="001707D7" w:rsidRDefault="001707D7" w:rsidP="001707D7">
      <w:r>
        <w:t xml:space="preserve">EUDRACAP® </w:t>
      </w:r>
      <w:proofErr w:type="spellStart"/>
      <w:r>
        <w:t>colon</w:t>
      </w:r>
      <w:proofErr w:type="spellEnd"/>
      <w:r>
        <w:t xml:space="preserve"> pode ser usad</w:t>
      </w:r>
      <w:r w:rsidR="008F003F">
        <w:t>a</w:t>
      </w:r>
      <w:r>
        <w:t xml:space="preserve"> para </w:t>
      </w:r>
      <w:r w:rsidR="008F003F">
        <w:t xml:space="preserve">a </w:t>
      </w:r>
      <w:r w:rsidR="00CB36A1">
        <w:t>liberação</w:t>
      </w:r>
      <w:r>
        <w:t xml:space="preserve"> de ingredientes ativos sensíveis, como </w:t>
      </w:r>
      <w:proofErr w:type="spellStart"/>
      <w:r>
        <w:t>bioterapêuticos</w:t>
      </w:r>
      <w:proofErr w:type="spellEnd"/>
      <w:r>
        <w:t xml:space="preserve"> vivos, biológicos orais, proteínas, peptídeos e nucleotídeos (RNA). Esses ativos são usados na formulação de medicamentos inovadores para o tratamento de condições graves, como obesidade, HIV ou fibrose cística, bem como para </w:t>
      </w:r>
      <w:r w:rsidR="00D72055" w:rsidRPr="00CB36A1">
        <w:t>liberação</w:t>
      </w:r>
      <w:r w:rsidRPr="00D72055">
        <w:rPr>
          <w:color w:val="FF0000"/>
        </w:rPr>
        <w:t xml:space="preserve"> </w:t>
      </w:r>
      <w:r>
        <w:t>local, como para câncer colorretal e infecções.</w:t>
      </w:r>
    </w:p>
    <w:p w14:paraId="699DDD01" w14:textId="77777777" w:rsidR="008F003F" w:rsidRDefault="008F003F" w:rsidP="001707D7"/>
    <w:p w14:paraId="79D90A82" w14:textId="741A009C" w:rsidR="001707D7" w:rsidRDefault="001707D7" w:rsidP="001707D7">
      <w:r>
        <w:t xml:space="preserve">EUDRACAP® </w:t>
      </w:r>
      <w:proofErr w:type="spellStart"/>
      <w:r>
        <w:t>colon</w:t>
      </w:r>
      <w:proofErr w:type="spellEnd"/>
      <w:r>
        <w:t xml:space="preserve"> é a mais recente adição à plataforma EUDRACAP® de inovações para administração de medicamentos</w:t>
      </w:r>
      <w:r w:rsidR="00D72055">
        <w:t xml:space="preserve"> orais</w:t>
      </w:r>
      <w:r>
        <w:t xml:space="preserve">. Em 2021, a empresa lançou o EUDRACAP® </w:t>
      </w:r>
      <w:proofErr w:type="spellStart"/>
      <w:r>
        <w:t>enteric</w:t>
      </w:r>
      <w:proofErr w:type="spellEnd"/>
      <w:r>
        <w:t xml:space="preserve"> para otimizar a resistência gástrica, aumentar a absorção intestinal e melhorar a biodisponibilidade. Junt</w:t>
      </w:r>
      <w:r w:rsidR="008F003F">
        <w:t>o</w:t>
      </w:r>
      <w:r>
        <w:t xml:space="preserve"> com a linha EUDRACAP® </w:t>
      </w:r>
      <w:proofErr w:type="spellStart"/>
      <w:r>
        <w:t>Select</w:t>
      </w:r>
      <w:proofErr w:type="spellEnd"/>
      <w:r>
        <w:t xml:space="preserve">, a Evonik oferece serviços </w:t>
      </w:r>
      <w:r w:rsidR="008F003F">
        <w:t xml:space="preserve">personalizados de </w:t>
      </w:r>
      <w:r>
        <w:t xml:space="preserve">CDMO (Contract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Manufacturing </w:t>
      </w:r>
      <w:proofErr w:type="spellStart"/>
      <w:r>
        <w:t>Organization</w:t>
      </w:r>
      <w:proofErr w:type="spellEnd"/>
      <w:r>
        <w:t xml:space="preserve">) para as necessidades dos clientes, incluindo uma variedade de tamanhos, cores e perfis de </w:t>
      </w:r>
      <w:r w:rsidR="00D72055">
        <w:t>liberação</w:t>
      </w:r>
      <w:r>
        <w:t xml:space="preserve"> personalizados. Em 2023, a Evonik lançou o EUDRACAP® </w:t>
      </w:r>
      <w:proofErr w:type="spellStart"/>
      <w:r>
        <w:t>preclinic</w:t>
      </w:r>
      <w:proofErr w:type="spellEnd"/>
      <w:r>
        <w:t>, para ensaios pré-clínicos.</w:t>
      </w:r>
    </w:p>
    <w:p w14:paraId="4C4E5D4C" w14:textId="77777777" w:rsidR="008F003F" w:rsidRDefault="008F003F" w:rsidP="001707D7"/>
    <w:p w14:paraId="277AE553" w14:textId="56914987" w:rsidR="001707D7" w:rsidRDefault="001707D7" w:rsidP="001707D7">
      <w:r>
        <w:t xml:space="preserve">Ao longo de sete décadas, os polímeros de metacrilato EUDRAGIT® se estabeleceram como o padrão </w:t>
      </w:r>
      <w:r w:rsidR="008F003F">
        <w:t>da indústria</w:t>
      </w:r>
      <w:r>
        <w:t>, com mais de 23.000 patentes e 10.000 publicações científicas mencionando a marca EUDRAGIT®. Atualmente, clientes em mais de 80 países usam os polímeros EUDRAGIT® em suas formulações para liberação modificada.</w:t>
      </w:r>
    </w:p>
    <w:p w14:paraId="1A7289EA" w14:textId="77777777" w:rsidR="008F003F" w:rsidRDefault="008F003F" w:rsidP="001707D7"/>
    <w:p w14:paraId="2D49ECBC" w14:textId="6F970DD0" w:rsidR="001707D7" w:rsidRDefault="00D72055" w:rsidP="00E174CD">
      <w:r w:rsidRPr="00D72055">
        <w:t>A Evonik Health Care tem sido líder em sistemas avançados de liberação de medicamentos há décadas</w:t>
      </w:r>
      <w:r w:rsidR="001707D7" w:rsidRPr="0064384B">
        <w:t xml:space="preserve">, apoiando empresas farmacêuticas em todo o mundo com serviços abrangentes para o desenvolvimento de medicamentos orais e parenterais complexos. Isso inclui excipientes farmacêuticos, desenvolvimento de formulações e </w:t>
      </w:r>
      <w:r w:rsidR="001707D7">
        <w:t xml:space="preserve">fabricação </w:t>
      </w:r>
      <w:r w:rsidR="001707D7" w:rsidRPr="0064384B">
        <w:t>de amostras clínicas, bem como produtos farmacêuticos comerciais. Além disso, a empresa atua como CDMO para APIs e intermediários</w:t>
      </w:r>
      <w:r w:rsidR="008F003F">
        <w:t>, com u</w:t>
      </w:r>
      <w:r w:rsidR="001707D7" w:rsidRPr="0064384B">
        <w:t xml:space="preserve">m forte foco em </w:t>
      </w:r>
      <w:r w:rsidR="008F003F">
        <w:t xml:space="preserve">áreas </w:t>
      </w:r>
      <w:r w:rsidR="001707D7" w:rsidRPr="0064384B">
        <w:t>de crescimento, como</w:t>
      </w:r>
      <w:r w:rsidR="00CB36A1">
        <w:t xml:space="preserve"> a </w:t>
      </w:r>
      <w:r w:rsidR="007F5F2B">
        <w:t>liberação</w:t>
      </w:r>
      <w:r w:rsidR="00CB36A1">
        <w:t xml:space="preserve"> de genes e </w:t>
      </w:r>
      <w:r w:rsidR="001707D7" w:rsidRPr="0064384B">
        <w:t>mRN</w:t>
      </w:r>
      <w:r w:rsidR="00CB36A1">
        <w:t>A</w:t>
      </w:r>
      <w:r w:rsidR="008F003F">
        <w:t xml:space="preserve"> </w:t>
      </w:r>
      <w:r w:rsidR="00CB36A1">
        <w:t>com base</w:t>
      </w:r>
      <w:r w:rsidR="001707D7" w:rsidRPr="0064384B">
        <w:t xml:space="preserve"> em lipídios</w:t>
      </w:r>
      <w:r w:rsidR="00CB36A1">
        <w:t>,</w:t>
      </w:r>
      <w:r w:rsidR="001707D7" w:rsidRPr="0064384B">
        <w:t xml:space="preserve"> e soluções de cultura </w:t>
      </w:r>
      <w:r w:rsidR="008F003F">
        <w:t>celular</w:t>
      </w:r>
      <w:r w:rsidR="001707D7" w:rsidRPr="0064384B">
        <w:t xml:space="preserve"> para aplicações biofarmacêuticas</w:t>
      </w:r>
      <w:r w:rsidR="001707D7">
        <w:t>.</w:t>
      </w:r>
    </w:p>
    <w:p w14:paraId="2FF68CFA" w14:textId="77777777" w:rsidR="00C758C5" w:rsidRDefault="00C758C5" w:rsidP="003B3ACE">
      <w:pPr>
        <w:rPr>
          <w:rFonts w:cs="Lucida Sans Unicode"/>
          <w:szCs w:val="22"/>
        </w:rPr>
      </w:pPr>
    </w:p>
    <w:p w14:paraId="0C0DB12B" w14:textId="77777777" w:rsidR="008F003F" w:rsidRDefault="008F003F" w:rsidP="003B3ACE">
      <w:pPr>
        <w:rPr>
          <w:rFonts w:cs="Lucida Sans Unicode"/>
          <w:szCs w:val="22"/>
        </w:rPr>
      </w:pPr>
    </w:p>
    <w:p w14:paraId="63EF2656" w14:textId="77777777" w:rsidR="00F53B78" w:rsidRPr="00F53B78" w:rsidRDefault="00F53B78" w:rsidP="00F53B78">
      <w:pPr>
        <w:rPr>
          <w:rFonts w:cs="Lucida Sans Unicode"/>
          <w:szCs w:val="22"/>
        </w:rPr>
      </w:pPr>
      <w:r w:rsidRPr="00F53B78">
        <w:rPr>
          <w:rFonts w:cs="Lucida Sans Unicode"/>
          <w:szCs w:val="22"/>
        </w:rPr>
        <w:t xml:space="preserve">Saiba mais sobre o portfólio EUDRACAP®: </w:t>
      </w:r>
      <w:hyperlink r:id="rId12" w:tgtFrame="_new" w:history="1">
        <w:r w:rsidRPr="00F53B78">
          <w:rPr>
            <w:rStyle w:val="Hyperlink"/>
            <w:rFonts w:cs="Lucida Sans Unicode"/>
            <w:szCs w:val="22"/>
          </w:rPr>
          <w:t>https://healthcare.evonik.com/en/drugdelivery/oral-drug-delivery/oral-excipients/eudracap-portfolio</w:t>
        </w:r>
      </w:hyperlink>
    </w:p>
    <w:p w14:paraId="6A7154EF" w14:textId="77777777" w:rsidR="008F003F" w:rsidRDefault="008F003F" w:rsidP="003B3ACE">
      <w:pPr>
        <w:rPr>
          <w:rFonts w:cs="Lucida Sans Unicode"/>
          <w:szCs w:val="22"/>
        </w:rPr>
      </w:pPr>
    </w:p>
    <w:p w14:paraId="483A0A05" w14:textId="77777777" w:rsidR="00F53B78" w:rsidRDefault="00F53B78" w:rsidP="003B3ACE">
      <w:pPr>
        <w:rPr>
          <w:rFonts w:cs="Lucida Sans Unicode"/>
          <w:szCs w:val="22"/>
        </w:rPr>
      </w:pPr>
    </w:p>
    <w:p w14:paraId="788CBB7E" w14:textId="77777777" w:rsidR="00F53B78" w:rsidRPr="005642EB" w:rsidRDefault="00F53B78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5B33EF3B" w14:textId="77777777" w:rsidR="00E120DD" w:rsidRPr="00E120DD" w:rsidRDefault="00E120DD" w:rsidP="00E120DD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Nutrition &amp; Care </w:t>
      </w:r>
    </w:p>
    <w:p w14:paraId="726DA311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ED663" w14:textId="77777777" w:rsidR="005D293A" w:rsidRDefault="005D293A">
      <w:pPr>
        <w:spacing w:line="240" w:lineRule="auto"/>
      </w:pPr>
      <w:r>
        <w:separator/>
      </w:r>
    </w:p>
  </w:endnote>
  <w:endnote w:type="continuationSeparator" w:id="0">
    <w:p w14:paraId="64CFE5F5" w14:textId="77777777" w:rsidR="005D293A" w:rsidRDefault="005D2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06CFA" w14:textId="77777777" w:rsidR="005D293A" w:rsidRDefault="005D293A">
      <w:pPr>
        <w:spacing w:line="240" w:lineRule="auto"/>
      </w:pPr>
      <w:r>
        <w:separator/>
      </w:r>
    </w:p>
  </w:footnote>
  <w:footnote w:type="continuationSeparator" w:id="0">
    <w:p w14:paraId="56650A6F" w14:textId="77777777" w:rsidR="005D293A" w:rsidRDefault="005D2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1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  <w:num w:numId="48" w16cid:durableId="302006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160A"/>
    <w:rsid w:val="00013722"/>
    <w:rsid w:val="00020EC3"/>
    <w:rsid w:val="000268F6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5E51"/>
    <w:rsid w:val="00086556"/>
    <w:rsid w:val="00092F83"/>
    <w:rsid w:val="000A0DDB"/>
    <w:rsid w:val="000A4EB6"/>
    <w:rsid w:val="000B4D73"/>
    <w:rsid w:val="000C2512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E7112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2428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04C1"/>
    <w:rsid w:val="005C5615"/>
    <w:rsid w:val="005D293A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62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5F2B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32DD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2C94"/>
    <w:rsid w:val="008D59A8"/>
    <w:rsid w:val="008D6C5B"/>
    <w:rsid w:val="008E6883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3B99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86D4D"/>
    <w:rsid w:val="00B92F0C"/>
    <w:rsid w:val="00B9317E"/>
    <w:rsid w:val="00B931DD"/>
    <w:rsid w:val="00BA3D21"/>
    <w:rsid w:val="00BA41A7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D6673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6A1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6CB6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055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drugdelivery/oral-drug-delivery/oral-excipients/eudracap-portfoli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infopath/2007/PartnerControls"/>
    <ds:schemaRef ds:uri="http://purl.org/dc/terms/"/>
    <ds:schemaRef ds:uri="1e84d1d9-022c-4f14-bd1a-236435ac7975"/>
    <ds:schemaRef ds:uri="http://schemas.microsoft.com/office/2006/documentManagement/types"/>
    <ds:schemaRef ds:uri="http://purl.org/dc/elements/1.1/"/>
    <ds:schemaRef ds:uri="9a5af674-ac30-451b-9e65-61446b48f1b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5374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EUDRACAP colon</dc:subject>
  <dc:creator>Taís Augusto</dc:creator>
  <cp:keywords/>
  <dc:description>Setembro 2024</dc:description>
  <cp:lastModifiedBy>Cabrera, Guilherme</cp:lastModifiedBy>
  <cp:revision>3</cp:revision>
  <cp:lastPrinted>2024-10-10T16:31:00Z</cp:lastPrinted>
  <dcterms:created xsi:type="dcterms:W3CDTF">2024-10-03T18:50:00Z</dcterms:created>
  <dcterms:modified xsi:type="dcterms:W3CDTF">2024-10-10T16:31:00Z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