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453A2CD" w:rsidR="004F1918" w:rsidRPr="008D6C5B" w:rsidRDefault="0066143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1D1452">
              <w:rPr>
                <w:b w:val="0"/>
                <w:sz w:val="18"/>
                <w:szCs w:val="18"/>
                <w:lang w:val="pt-BR"/>
              </w:rPr>
              <w:t>5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setembr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F30E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9571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571F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A9571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571F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153E69D2" w14:textId="5C017E00" w:rsidR="00C758C5" w:rsidRPr="00C758C5" w:rsidRDefault="00C758C5" w:rsidP="00C758C5">
      <w:pPr>
        <w:rPr>
          <w:rFonts w:eastAsia="BatangChe" w:cs="Lucida Sans Unicode"/>
          <w:b/>
          <w:bCs/>
          <w:sz w:val="24"/>
        </w:rPr>
      </w:pPr>
      <w:r w:rsidRPr="00C758C5">
        <w:rPr>
          <w:b/>
          <w:bCs/>
          <w:sz w:val="28"/>
          <w:szCs w:val="28"/>
        </w:rPr>
        <w:t>Evonik inaugura nova fábrica de emolientes sustentáveis na Alemanha</w:t>
      </w:r>
    </w:p>
    <w:p w14:paraId="166E6885" w14:textId="77777777" w:rsidR="00C758C5" w:rsidRPr="00CD1EE7" w:rsidRDefault="00C758C5" w:rsidP="00C758C5">
      <w:pPr>
        <w:pStyle w:val="Title"/>
      </w:pPr>
    </w:p>
    <w:p w14:paraId="24AC77E1" w14:textId="5D412A3E" w:rsidR="00C758C5" w:rsidRPr="00C758C5" w:rsidRDefault="00C758C5" w:rsidP="00C758C5">
      <w:pPr>
        <w:pStyle w:val="ListParagraph"/>
        <w:numPr>
          <w:ilvl w:val="0"/>
          <w:numId w:val="32"/>
        </w:numPr>
        <w:rPr>
          <w:sz w:val="24"/>
        </w:rPr>
      </w:pPr>
      <w:r w:rsidRPr="00C758C5">
        <w:rPr>
          <w:sz w:val="24"/>
        </w:rPr>
        <w:t xml:space="preserve">Atende à alta demanda dos clientes por produtos de beleza e cuidados pessoais </w:t>
      </w:r>
      <w:r w:rsidR="001746BE">
        <w:rPr>
          <w:sz w:val="24"/>
        </w:rPr>
        <w:t>sustentáveis</w:t>
      </w:r>
    </w:p>
    <w:p w14:paraId="077FCA1C" w14:textId="1BF5B90E" w:rsidR="00C758C5" w:rsidRPr="00C758C5" w:rsidRDefault="00C758C5" w:rsidP="00C758C5">
      <w:pPr>
        <w:pStyle w:val="ListParagraph"/>
        <w:numPr>
          <w:ilvl w:val="0"/>
          <w:numId w:val="32"/>
        </w:numPr>
        <w:rPr>
          <w:sz w:val="24"/>
        </w:rPr>
      </w:pPr>
      <w:r w:rsidRPr="00C758C5">
        <w:rPr>
          <w:sz w:val="24"/>
        </w:rPr>
        <w:t xml:space="preserve">Reduz a pegada </w:t>
      </w:r>
      <w:r w:rsidR="001746BE">
        <w:rPr>
          <w:sz w:val="24"/>
        </w:rPr>
        <w:t>de carbono</w:t>
      </w:r>
      <w:r w:rsidRPr="00C758C5">
        <w:rPr>
          <w:sz w:val="24"/>
        </w:rPr>
        <w:t xml:space="preserve"> da Evonik na fabricação de ésteres</w:t>
      </w:r>
    </w:p>
    <w:p w14:paraId="4C793FB4" w14:textId="4C081824" w:rsidR="00C758C5" w:rsidRPr="00C758C5" w:rsidRDefault="001746BE" w:rsidP="00C758C5">
      <w:pPr>
        <w:pStyle w:val="ListParagraph"/>
        <w:numPr>
          <w:ilvl w:val="0"/>
          <w:numId w:val="32"/>
        </w:numPr>
        <w:rPr>
          <w:sz w:val="24"/>
        </w:rPr>
      </w:pPr>
      <w:r>
        <w:rPr>
          <w:sz w:val="24"/>
        </w:rPr>
        <w:t>Expande</w:t>
      </w:r>
      <w:r w:rsidR="00C758C5" w:rsidRPr="00C758C5">
        <w:rPr>
          <w:sz w:val="24"/>
        </w:rPr>
        <w:t xml:space="preserve"> o portfólio de </w:t>
      </w:r>
      <w:proofErr w:type="spellStart"/>
      <w:r w:rsidR="00C758C5" w:rsidRPr="00C758C5">
        <w:rPr>
          <w:sz w:val="24"/>
        </w:rPr>
        <w:t>biossoluções</w:t>
      </w:r>
      <w:proofErr w:type="spellEnd"/>
      <w:r w:rsidR="00C758C5" w:rsidRPr="00C758C5">
        <w:rPr>
          <w:sz w:val="24"/>
        </w:rPr>
        <w:t xml:space="preserve"> e possibilita cosméticos de última geração</w:t>
      </w:r>
    </w:p>
    <w:p w14:paraId="628DCAAF" w14:textId="77777777" w:rsidR="00C758C5" w:rsidRDefault="00C758C5" w:rsidP="00C758C5"/>
    <w:p w14:paraId="4FC945C8" w14:textId="77777777" w:rsidR="00C758C5" w:rsidRDefault="00C758C5" w:rsidP="00C758C5"/>
    <w:p w14:paraId="74A583CC" w14:textId="34191CA9" w:rsidR="00C758C5" w:rsidRDefault="00C758C5" w:rsidP="00C758C5">
      <w:r>
        <w:t xml:space="preserve">A Evonik inaugurou oficialmente sua nova planta de produção de emolientes cosméticos em sua unidade de </w:t>
      </w:r>
      <w:proofErr w:type="spellStart"/>
      <w:r>
        <w:t>Steinau</w:t>
      </w:r>
      <w:proofErr w:type="spellEnd"/>
      <w:r>
        <w:t>, na Alemanha. Esses ésteres são fabricados por meio de um processo enzimático. A planta</w:t>
      </w:r>
      <w:r w:rsidR="001746BE">
        <w:t>, com investimentos na casa</w:t>
      </w:r>
      <w:r>
        <w:t xml:space="preserve"> de dois dígitos de milhões de euros</w:t>
      </w:r>
      <w:r w:rsidR="001746BE">
        <w:t>,</w:t>
      </w:r>
      <w:r>
        <w:t xml:space="preserve"> aumentará significativamente a capacidade de produção da Evonik, </w:t>
      </w:r>
      <w:r w:rsidR="001746BE">
        <w:t>atendendo</w:t>
      </w:r>
      <w:r>
        <w:t xml:space="preserve"> à crescente demanda dos clientes por emolientes cosméticos sustentáveis. Esse investimento ajudará a reduzir a pegada </w:t>
      </w:r>
      <w:r w:rsidR="001746BE">
        <w:t>de carbono</w:t>
      </w:r>
      <w:r>
        <w:t xml:space="preserve"> da Evonik e </w:t>
      </w:r>
      <w:r w:rsidR="001746BE">
        <w:t>d</w:t>
      </w:r>
      <w:r>
        <w:t xml:space="preserve">as formulações cosméticas de seus clientes. </w:t>
      </w:r>
    </w:p>
    <w:p w14:paraId="511094E2" w14:textId="77777777" w:rsidR="001746BE" w:rsidRDefault="001746BE" w:rsidP="00C758C5"/>
    <w:p w14:paraId="74526A41" w14:textId="3D18339C" w:rsidR="00C758C5" w:rsidRDefault="00C758C5" w:rsidP="00C758C5">
      <w:r>
        <w:t xml:space="preserve">A Evonik utiliza sua plataforma de biotecnologia para produzir emolientes por meio de esterificação enzimática. </w:t>
      </w:r>
      <w:r w:rsidR="001746BE">
        <w:t xml:space="preserve">Essa abordagem </w:t>
      </w:r>
      <w:r>
        <w:t xml:space="preserve">ajuda a impulsionar o portfólio de </w:t>
      </w:r>
      <w:proofErr w:type="spellStart"/>
      <w:r>
        <w:t>biossoluções</w:t>
      </w:r>
      <w:proofErr w:type="spellEnd"/>
      <w:r>
        <w:t xml:space="preserve"> da divisão de </w:t>
      </w:r>
      <w:r w:rsidR="00D45916" w:rsidRPr="001D1452">
        <w:rPr>
          <w:i/>
          <w:iCs/>
        </w:rPr>
        <w:t xml:space="preserve">Life </w:t>
      </w:r>
      <w:proofErr w:type="spellStart"/>
      <w:r w:rsidR="00D45916" w:rsidRPr="001D1452">
        <w:rPr>
          <w:i/>
          <w:iCs/>
        </w:rPr>
        <w:t>Sciences</w:t>
      </w:r>
      <w:proofErr w:type="spellEnd"/>
      <w:r>
        <w:t xml:space="preserve"> da empresa, Nutrition &amp; Care, ao mesmo tempo em que permite </w:t>
      </w:r>
      <w:r w:rsidR="001746BE">
        <w:t>à indústria de</w:t>
      </w:r>
      <w:r>
        <w:t xml:space="preserve"> beleza e cuidados pessoais </w:t>
      </w:r>
      <w:r w:rsidR="001746BE">
        <w:t xml:space="preserve">desenvolver </w:t>
      </w:r>
      <w:r>
        <w:t xml:space="preserve">soluções com um perfil de sustentabilidade superior. </w:t>
      </w:r>
    </w:p>
    <w:p w14:paraId="18C33D58" w14:textId="77777777" w:rsidR="00C758C5" w:rsidRDefault="00C758C5" w:rsidP="00C758C5"/>
    <w:p w14:paraId="15152B05" w14:textId="654CC6B7" w:rsidR="00C758C5" w:rsidRDefault="00C758C5" w:rsidP="00C758C5">
      <w:r>
        <w:t>"Os emolientes não são mais apenas uma questão de desempenho, eles também precisam ter um perfil de sustentabilidade robusto. Esse investimento nos ajuda a reduzir a nossa pegada ecológica, ao mesmo tempo em que apoi</w:t>
      </w:r>
      <w:r w:rsidR="001746BE">
        <w:t>a</w:t>
      </w:r>
      <w:r>
        <w:t xml:space="preserve"> a indústria da beleza em sua transformação - atendendo à demanda por soluções mais responsáveis e ecologicamente corretas", </w:t>
      </w:r>
      <w:r w:rsidRPr="007C36CA">
        <w:t xml:space="preserve">disse </w:t>
      </w:r>
      <w:r w:rsidR="00A2586E" w:rsidRPr="00A2586E">
        <w:t>Johann-</w:t>
      </w:r>
      <w:proofErr w:type="spellStart"/>
      <w:r w:rsidR="00A2586E" w:rsidRPr="00A2586E">
        <w:t>Caspar</w:t>
      </w:r>
      <w:proofErr w:type="spellEnd"/>
      <w:r w:rsidR="00A2586E" w:rsidRPr="00A2586E">
        <w:t xml:space="preserve"> </w:t>
      </w:r>
      <w:proofErr w:type="spellStart"/>
      <w:r w:rsidR="00A2586E" w:rsidRPr="00A2586E">
        <w:t>Gammelin</w:t>
      </w:r>
      <w:proofErr w:type="spellEnd"/>
      <w:r w:rsidR="00A2586E" w:rsidRPr="00A2586E">
        <w:t>, presidente da divisão Nutrition &amp; Care da Evonik.</w:t>
      </w:r>
    </w:p>
    <w:p w14:paraId="68200E52" w14:textId="77777777" w:rsidR="00C758C5" w:rsidRDefault="00C758C5" w:rsidP="00C758C5"/>
    <w:p w14:paraId="15434BE4" w14:textId="6F1423AF" w:rsidR="00D072F3" w:rsidRDefault="00C758C5" w:rsidP="00D072F3">
      <w:r>
        <w:t xml:space="preserve">Os emolientes são óleos e ceras cosméticos que compõem de 10 a 25% das emulsões cosméticas. Entretanto, atualmente os emolientes </w:t>
      </w:r>
      <w:r w:rsidR="00D072F3">
        <w:t>representam de</w:t>
      </w:r>
      <w:r>
        <w:t xml:space="preserve"> 70 a 80% da pegada </w:t>
      </w:r>
      <w:r w:rsidR="00D072F3">
        <w:t xml:space="preserve">de carbono </w:t>
      </w:r>
      <w:r>
        <w:t xml:space="preserve">de um </w:t>
      </w:r>
      <w:r>
        <w:lastRenderedPageBreak/>
        <w:t xml:space="preserve">produto. A mudança de um processo químico para um processo de esterificação enzimática na fabricação de emolientes pode reduzir a pegada climática em mais de 60% (sem considerar a origem da matéria-prima). </w:t>
      </w:r>
      <w:r w:rsidRPr="00CB40E9">
        <w:t xml:space="preserve">Todas as unidades de produção da Care Solutions </w:t>
      </w:r>
      <w:r>
        <w:t xml:space="preserve">são alimentadas exclusivamente por energia renovável. </w:t>
      </w:r>
      <w:r w:rsidRPr="00CB40E9">
        <w:t>Portanto</w:t>
      </w:r>
      <w:r>
        <w:t xml:space="preserve">, </w:t>
      </w:r>
      <w:r w:rsidRPr="00CB40E9">
        <w:t xml:space="preserve">a pegada </w:t>
      </w:r>
      <w:r w:rsidR="00D072F3">
        <w:t xml:space="preserve">de carbono </w:t>
      </w:r>
      <w:r w:rsidRPr="00CB40E9">
        <w:t>des</w:t>
      </w:r>
      <w:r w:rsidR="00D072F3">
        <w:t>t</w:t>
      </w:r>
      <w:r w:rsidRPr="00CB40E9">
        <w:t xml:space="preserve">a nova unidade de produção em </w:t>
      </w:r>
      <w:proofErr w:type="spellStart"/>
      <w:r w:rsidRPr="00CB40E9">
        <w:t>Steinau</w:t>
      </w:r>
      <w:proofErr w:type="spellEnd"/>
      <w:r w:rsidRPr="00CB40E9">
        <w:t xml:space="preserve"> </w:t>
      </w:r>
      <w:r w:rsidR="00D072F3">
        <w:t xml:space="preserve">é reduzida </w:t>
      </w:r>
      <w:r w:rsidRPr="00CB40E9">
        <w:t>a praticamente zero</w:t>
      </w:r>
      <w:r w:rsidR="00D072F3">
        <w:t xml:space="preserve">, considerando a perspectiva de </w:t>
      </w:r>
      <w:proofErr w:type="spellStart"/>
      <w:r w:rsidR="00D072F3" w:rsidRPr="00D072F3">
        <w:rPr>
          <w:i/>
          <w:iCs/>
        </w:rPr>
        <w:t>gate-to-gate</w:t>
      </w:r>
      <w:proofErr w:type="spellEnd"/>
      <w:r w:rsidR="00D072F3">
        <w:t xml:space="preserve"> (ciclo de produção dentro da própria fábrica).</w:t>
      </w:r>
    </w:p>
    <w:p w14:paraId="0CE55C8F" w14:textId="72A9DC18" w:rsidR="00C758C5" w:rsidRDefault="00C758C5" w:rsidP="00C758C5"/>
    <w:p w14:paraId="561C9451" w14:textId="656180EC" w:rsidR="00C758C5" w:rsidRDefault="00C758C5" w:rsidP="00C758C5">
      <w:r>
        <w:t xml:space="preserve">Os ésteres fabricados por catálise enzimática fazem parte do portfólio da Evonik há quase 25 anos. Produzidos a partir de óleos vegetais, eles atuam como emolientes em produtos para cuidados com a pele, tornando-a macia e </w:t>
      </w:r>
      <w:r w:rsidR="00D072F3">
        <w:t>suave</w:t>
      </w:r>
      <w:r>
        <w:t xml:space="preserve">. Até o momento, eles têm sido produzidos nas unidades da Evonik em Duisburg, na Alemanha, e em Xangai, na China. </w:t>
      </w:r>
      <w:r w:rsidRPr="00997AD6">
        <w:t xml:space="preserve">A unidade em </w:t>
      </w:r>
      <w:proofErr w:type="spellStart"/>
      <w:r w:rsidRPr="00997AD6">
        <w:t>Steinau</w:t>
      </w:r>
      <w:proofErr w:type="spellEnd"/>
      <w:r w:rsidRPr="00997AD6">
        <w:t xml:space="preserve"> é um </w:t>
      </w:r>
      <w:r w:rsidR="00D072F3">
        <w:t>centro</w:t>
      </w:r>
      <w:r w:rsidRPr="00997AD6">
        <w:t xml:space="preserve"> de inovação para a indústria de cosméticos, bem como de surfactantes especiais biodegradáveis e </w:t>
      </w:r>
      <w:r w:rsidR="00D072F3">
        <w:t>ingredientes ativos</w:t>
      </w:r>
      <w:r w:rsidRPr="00997AD6">
        <w:t xml:space="preserve">. </w:t>
      </w:r>
      <w:proofErr w:type="spellStart"/>
      <w:r w:rsidRPr="00997AD6">
        <w:t>Steinau</w:t>
      </w:r>
      <w:proofErr w:type="spellEnd"/>
      <w:r w:rsidRPr="00997AD6">
        <w:t xml:space="preserve"> fabrica um portfólio diversificado de mais de 200 produtos.</w:t>
      </w:r>
    </w:p>
    <w:p w14:paraId="40F0FE28" w14:textId="77777777" w:rsidR="00D072F3" w:rsidRDefault="00D072F3" w:rsidP="00C758C5"/>
    <w:p w14:paraId="4D4A1E65" w14:textId="583FE5F7" w:rsidR="00C758C5" w:rsidRDefault="00C758C5" w:rsidP="00C758C5">
      <w:r>
        <w:t xml:space="preserve">A sustentabilidade é o princípio </w:t>
      </w:r>
      <w:r w:rsidR="00B211CA">
        <w:t xml:space="preserve">que orienta </w:t>
      </w:r>
      <w:r w:rsidR="00D072F3">
        <w:t>d</w:t>
      </w:r>
      <w:r>
        <w:t xml:space="preserve">a linha de negócios Care Solutions da Evonik. </w:t>
      </w:r>
      <w:r w:rsidR="00D460C2">
        <w:t xml:space="preserve">Além do investimento </w:t>
      </w:r>
      <w:r w:rsidR="00145CA3">
        <w:t xml:space="preserve">na nova fábrica de emolientes sustentáveis, </w:t>
      </w:r>
      <w:r w:rsidR="00A951F6">
        <w:t>diversas</w:t>
      </w:r>
      <w:r>
        <w:t xml:space="preserve"> iniciativas de sustentabilidade estão em andamento, como o programa ECOHANCE®, que se concentra em atender às </w:t>
      </w:r>
      <w:r w:rsidR="00D072F3">
        <w:t>maiores</w:t>
      </w:r>
      <w:r>
        <w:t xml:space="preserve"> ambições de sustentabilidade para aplicações de beleza e cuidados pessoais, incluindo matérias-primas de </w:t>
      </w:r>
      <w:r w:rsidR="0066143A">
        <w:t>próxima</w:t>
      </w:r>
      <w:r>
        <w:t xml:space="preserve"> geração ou oferecendo benefícios socioecológicos excepcionais. </w:t>
      </w:r>
    </w:p>
    <w:p w14:paraId="5979A664" w14:textId="77777777" w:rsidR="00D072F3" w:rsidRPr="00CA0C3F" w:rsidRDefault="00D072F3" w:rsidP="00C758C5">
      <w:pPr>
        <w:rPr>
          <w:b/>
          <w:bCs/>
        </w:rPr>
      </w:pPr>
    </w:p>
    <w:p w14:paraId="2FF68CFA" w14:textId="77777777" w:rsidR="00C758C5" w:rsidRPr="005642EB" w:rsidRDefault="00C758C5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5B33EF3B" w14:textId="77777777" w:rsidR="00E120DD" w:rsidRPr="00E120DD" w:rsidRDefault="00E120DD" w:rsidP="00E120DD">
      <w:pPr>
        <w:spacing w:line="220" w:lineRule="exact"/>
        <w:rPr>
          <w:b/>
          <w:bCs/>
          <w:sz w:val="18"/>
          <w:szCs w:val="18"/>
        </w:rPr>
      </w:pPr>
      <w:r w:rsidRPr="00E120DD">
        <w:rPr>
          <w:b/>
          <w:bCs/>
          <w:sz w:val="18"/>
          <w:szCs w:val="18"/>
        </w:rPr>
        <w:t xml:space="preserve">Sobre Nutrition &amp; Care </w:t>
      </w:r>
    </w:p>
    <w:p w14:paraId="726DA311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  <w:r w:rsidRPr="00E120DD">
        <w:rPr>
          <w:sz w:val="18"/>
          <w:szCs w:val="18"/>
        </w:rPr>
        <w:t xml:space="preserve">As atividades da divisão Nutrition &amp; Care se concentram nos segmentos de saúde e qualidade de vida. A divisão desenvolve soluções diferenciadas para ingredientes farmacêuticos ativos, dispositivos médicos, nutrição humana e </w:t>
      </w:r>
      <w:r w:rsidRPr="00E120DD">
        <w:rPr>
          <w:sz w:val="18"/>
          <w:szCs w:val="18"/>
        </w:rPr>
        <w:lastRenderedPageBreak/>
        <w:t>animal, cuidados pessoais, cosméticos e produtos para limpeza doméstica. Nesses mercados robustos, a divisão gerou vendas de aproximadamente 3,6 bilhões de euros em 2023, com cerca de 5.600 colaboradores.</w:t>
      </w:r>
    </w:p>
    <w:p w14:paraId="7315ADF2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1BBDBBEC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64F82744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1F073F2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twitter.com/</w:t>
      </w:r>
      <w:proofErr w:type="spellStart"/>
      <w:r w:rsidRPr="00C40CC6">
        <w:rPr>
          <w:rFonts w:cs="Lucida Sans Unicode"/>
          <w:bCs/>
          <w:sz w:val="18"/>
          <w:szCs w:val="18"/>
        </w:rPr>
        <w:t>Evonik</w:t>
      </w:r>
      <w:r w:rsidRPr="00C40CC6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2D2C4765" w14:textId="77777777" w:rsidR="003B3ACE" w:rsidRDefault="003B3ACE" w:rsidP="00AD6A4A">
      <w:pPr>
        <w:rPr>
          <w:rFonts w:eastAsia="BatangChe" w:cs="Lucida Sans Unicode"/>
          <w:b/>
          <w:szCs w:val="22"/>
        </w:rPr>
      </w:pPr>
    </w:p>
    <w:sectPr w:rsidR="003B3AC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78D76" w14:textId="77777777" w:rsidR="00724F63" w:rsidRDefault="00724F63">
      <w:pPr>
        <w:spacing w:line="240" w:lineRule="auto"/>
      </w:pPr>
      <w:r>
        <w:separator/>
      </w:r>
    </w:p>
  </w:endnote>
  <w:endnote w:type="continuationSeparator" w:id="0">
    <w:p w14:paraId="0EE21698" w14:textId="77777777" w:rsidR="00724F63" w:rsidRDefault="00724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6CBAC" w14:textId="77777777" w:rsidR="00724F63" w:rsidRDefault="00724F63">
      <w:pPr>
        <w:spacing w:line="240" w:lineRule="auto"/>
      </w:pPr>
      <w:r>
        <w:separator/>
      </w:r>
    </w:p>
  </w:footnote>
  <w:footnote w:type="continuationSeparator" w:id="0">
    <w:p w14:paraId="67D9DDC4" w14:textId="77777777" w:rsidR="00724F63" w:rsidRDefault="00724F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0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5360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414F"/>
    <w:rsid w:val="001746BE"/>
    <w:rsid w:val="00180482"/>
    <w:rsid w:val="00180DC0"/>
    <w:rsid w:val="00182B4B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1279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8E5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32C9C"/>
    <w:rsid w:val="00536E02"/>
    <w:rsid w:val="00537A93"/>
    <w:rsid w:val="00551AEB"/>
    <w:rsid w:val="00552ADA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410CE"/>
    <w:rsid w:val="00742651"/>
    <w:rsid w:val="00744FA6"/>
    <w:rsid w:val="007453F3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820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17D9"/>
    <w:rsid w:val="009F29FD"/>
    <w:rsid w:val="009F6AA2"/>
    <w:rsid w:val="009F7407"/>
    <w:rsid w:val="00A06A1F"/>
    <w:rsid w:val="00A12E54"/>
    <w:rsid w:val="00A16154"/>
    <w:rsid w:val="00A24DF4"/>
    <w:rsid w:val="00A2586E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571F"/>
    <w:rsid w:val="00A97CD7"/>
    <w:rsid w:val="00A97EAD"/>
    <w:rsid w:val="00AA15C6"/>
    <w:rsid w:val="00AA5F32"/>
    <w:rsid w:val="00AB26DD"/>
    <w:rsid w:val="00AC468A"/>
    <w:rsid w:val="00AC4CB7"/>
    <w:rsid w:val="00AC5875"/>
    <w:rsid w:val="00AD6A4A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A3D21"/>
    <w:rsid w:val="00BA41A7"/>
    <w:rsid w:val="00BA4C6A"/>
    <w:rsid w:val="00BA584D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100C6"/>
    <w:rsid w:val="00C107C2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7A42"/>
    <w:rsid w:val="00CC6035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A4756"/>
    <w:rsid w:val="00DB3E3C"/>
    <w:rsid w:val="00DC0860"/>
    <w:rsid w:val="00DC1267"/>
    <w:rsid w:val="00DC1494"/>
    <w:rsid w:val="00DC4781"/>
    <w:rsid w:val="00DD4537"/>
    <w:rsid w:val="00DD77CD"/>
    <w:rsid w:val="00DE534A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DefaultParagraphFont"/>
    <w:rsid w:val="00B45029"/>
  </w:style>
  <w:style w:type="character" w:customStyle="1" w:styleId="spellingerror">
    <w:name w:val="spellingerror"/>
    <w:basedOn w:val="DefaultParagraphFont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ListBullet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2C8B83-CDCA-4D96-811B-7766B8F40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5ba0ad-2743-46d6-a51d-86035555cdd3"/>
    <ds:schemaRef ds:uri="http://purl.org/dc/terms/"/>
    <ds:schemaRef ds:uri="5aa82502-32e2-449a-ab91-8687627c3b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4648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Nova Fabrica de Emolientes</dc:subject>
  <dc:creator>Taís Augusto</dc:creator>
  <cp:keywords/>
  <dc:description>Setembro 2024</dc:description>
  <cp:lastModifiedBy>Cabrera, Guilherme</cp:lastModifiedBy>
  <cp:revision>6</cp:revision>
  <cp:lastPrinted>2024-10-25T18:28:00Z</cp:lastPrinted>
  <dcterms:created xsi:type="dcterms:W3CDTF">2024-09-05T14:25:00Z</dcterms:created>
  <dcterms:modified xsi:type="dcterms:W3CDTF">2024-10-25T18:28:00Z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