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1454" w14:textId="5558EFCC" w:rsidR="00066E40" w:rsidRPr="00066E40" w:rsidRDefault="00066E40" w:rsidP="00066E40">
      <w:pPr>
        <w:rPr>
          <w:b/>
          <w:bCs/>
          <w:sz w:val="28"/>
          <w:szCs w:val="28"/>
        </w:rPr>
      </w:pPr>
      <w:proofErr w:type="spellStart"/>
      <w:r w:rsidRPr="00066E40">
        <w:rPr>
          <w:b/>
          <w:bCs/>
          <w:sz w:val="28"/>
          <w:szCs w:val="28"/>
        </w:rPr>
        <w:t>Eurotier</w:t>
      </w:r>
      <w:proofErr w:type="spellEnd"/>
      <w:r w:rsidRPr="00066E40">
        <w:rPr>
          <w:b/>
          <w:bCs/>
          <w:sz w:val="28"/>
          <w:szCs w:val="28"/>
        </w:rPr>
        <w:t xml:space="preserve"> 2024: Evonik destaca sustentabilidade na nutrição</w:t>
      </w:r>
      <w:r>
        <w:rPr>
          <w:b/>
          <w:bCs/>
          <w:sz w:val="28"/>
          <w:szCs w:val="28"/>
        </w:rPr>
        <w:t xml:space="preserve"> animal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66E40" w:rsidRPr="008D6C5B" w14:paraId="6F82338D" w14:textId="77777777" w:rsidTr="00212233">
        <w:trPr>
          <w:trHeight w:val="851"/>
        </w:trPr>
        <w:tc>
          <w:tcPr>
            <w:tcW w:w="2552" w:type="dxa"/>
            <w:shd w:val="clear" w:color="auto" w:fill="auto"/>
          </w:tcPr>
          <w:p w14:paraId="41FAE0B6" w14:textId="216DBBE6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0E00D4">
              <w:rPr>
                <w:b w:val="0"/>
                <w:sz w:val="18"/>
                <w:szCs w:val="18"/>
                <w:lang w:val="pt-BR"/>
              </w:rPr>
              <w:t>2</w:t>
            </w:r>
            <w:r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 xml:space="preserve">novembro </w:t>
            </w:r>
            <w:r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508B8C3E" w14:textId="77777777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4901678" w14:textId="77777777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6BABB4E" w14:textId="77777777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4B084A3" w14:textId="77777777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32DD513C" w14:textId="77777777" w:rsidR="00066E40" w:rsidRPr="008D6C5B" w:rsidRDefault="00066E40" w:rsidP="00212233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66E40" w:rsidRPr="008D6C5B" w14:paraId="3DAF78EF" w14:textId="77777777" w:rsidTr="00212233">
        <w:trPr>
          <w:trHeight w:val="851"/>
        </w:trPr>
        <w:tc>
          <w:tcPr>
            <w:tcW w:w="2552" w:type="dxa"/>
            <w:shd w:val="clear" w:color="auto" w:fill="auto"/>
          </w:tcPr>
          <w:p w14:paraId="7100905F" w14:textId="77777777" w:rsidR="00066E40" w:rsidRPr="008D6C5B" w:rsidRDefault="00066E40" w:rsidP="00212233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9F4B884" w14:textId="0AED3ECC" w:rsidR="00066E40" w:rsidRDefault="00066E40" w:rsidP="00066E40"/>
    <w:p w14:paraId="6C578C72" w14:textId="77777777" w:rsidR="00066E40" w:rsidRPr="00066E40" w:rsidRDefault="00066E40" w:rsidP="00066E40">
      <w:pPr>
        <w:rPr>
          <w:sz w:val="24"/>
        </w:rPr>
      </w:pPr>
    </w:p>
    <w:p w14:paraId="7FD046DF" w14:textId="26A92A85" w:rsidR="00066E40" w:rsidRDefault="00066E40" w:rsidP="002E23A6">
      <w:pPr>
        <w:pStyle w:val="PargrafodaLista"/>
        <w:numPr>
          <w:ilvl w:val="0"/>
          <w:numId w:val="15"/>
        </w:numPr>
        <w:rPr>
          <w:sz w:val="24"/>
        </w:rPr>
      </w:pPr>
      <w:r w:rsidRPr="00066E40">
        <w:rPr>
          <w:sz w:val="24"/>
        </w:rPr>
        <w:t>Novas avaliações de ciclo de vida para ingredientes de ração e dietas de baixa proteína</w:t>
      </w:r>
      <w:r>
        <w:rPr>
          <w:sz w:val="24"/>
        </w:rPr>
        <w:t xml:space="preserve"> da Evonik</w:t>
      </w:r>
    </w:p>
    <w:p w14:paraId="2F000783" w14:textId="0EDB1F9C" w:rsidR="00066E40" w:rsidRDefault="00066E40" w:rsidP="002E23A6">
      <w:pPr>
        <w:pStyle w:val="PargrafodaLista"/>
        <w:numPr>
          <w:ilvl w:val="0"/>
          <w:numId w:val="15"/>
        </w:numPr>
        <w:rPr>
          <w:sz w:val="24"/>
        </w:rPr>
      </w:pPr>
      <w:r>
        <w:rPr>
          <w:sz w:val="24"/>
        </w:rPr>
        <w:t>Publicações sobre p</w:t>
      </w:r>
      <w:r w:rsidRPr="00066E40">
        <w:rPr>
          <w:sz w:val="24"/>
        </w:rPr>
        <w:t xml:space="preserve">egadas de carbono dos produtos </w:t>
      </w:r>
      <w:proofErr w:type="spellStart"/>
      <w:r w:rsidRPr="00066E40">
        <w:rPr>
          <w:sz w:val="24"/>
        </w:rPr>
        <w:t>MetAMINO</w:t>
      </w:r>
      <w:proofErr w:type="spellEnd"/>
      <w:r w:rsidRPr="00066E40">
        <w:rPr>
          <w:sz w:val="24"/>
        </w:rPr>
        <w:t xml:space="preserve">® e </w:t>
      </w:r>
      <w:proofErr w:type="spellStart"/>
      <w:r w:rsidRPr="00066E40">
        <w:rPr>
          <w:sz w:val="24"/>
        </w:rPr>
        <w:t>Biolys</w:t>
      </w:r>
      <w:proofErr w:type="spellEnd"/>
      <w:r w:rsidRPr="00066E40">
        <w:rPr>
          <w:sz w:val="24"/>
        </w:rPr>
        <w:t xml:space="preserve">® </w:t>
      </w:r>
    </w:p>
    <w:p w14:paraId="669716FF" w14:textId="4A44A43D" w:rsidR="00066E40" w:rsidRPr="00066E40" w:rsidRDefault="00066E40" w:rsidP="002E23A6">
      <w:pPr>
        <w:pStyle w:val="PargrafodaLista"/>
        <w:numPr>
          <w:ilvl w:val="0"/>
          <w:numId w:val="15"/>
        </w:numPr>
        <w:rPr>
          <w:sz w:val="24"/>
        </w:rPr>
      </w:pPr>
      <w:r w:rsidRPr="00066E40">
        <w:rPr>
          <w:sz w:val="24"/>
        </w:rPr>
        <w:t xml:space="preserve">Como alcançar </w:t>
      </w:r>
      <w:r w:rsidR="00662D10">
        <w:rPr>
          <w:sz w:val="24"/>
        </w:rPr>
        <w:t>melhor</w:t>
      </w:r>
      <w:r w:rsidR="00662D10" w:rsidRPr="00066E40">
        <w:rPr>
          <w:sz w:val="24"/>
        </w:rPr>
        <w:t xml:space="preserve"> </w:t>
      </w:r>
      <w:r w:rsidRPr="00066E40">
        <w:rPr>
          <w:sz w:val="24"/>
        </w:rPr>
        <w:t>saúde e desempenho animal com menor custo e impacto ambiental</w:t>
      </w:r>
    </w:p>
    <w:p w14:paraId="7EBBDC31" w14:textId="77777777" w:rsidR="00066E40" w:rsidRDefault="00066E40" w:rsidP="00066E40"/>
    <w:p w14:paraId="1F216DF0" w14:textId="77777777" w:rsidR="00066E40" w:rsidRDefault="00066E40" w:rsidP="00066E40"/>
    <w:p w14:paraId="17CC97BD" w14:textId="787A5F5B" w:rsidR="00066E40" w:rsidRPr="000E00D4" w:rsidRDefault="00066E40" w:rsidP="00066E40">
      <w:r>
        <w:t xml:space="preserve">Na edição deste ano da </w:t>
      </w:r>
      <w:r w:rsidR="00C207D6">
        <w:t xml:space="preserve">feira </w:t>
      </w:r>
      <w:proofErr w:type="spellStart"/>
      <w:r>
        <w:t>Eurotier</w:t>
      </w:r>
      <w:proofErr w:type="spellEnd"/>
      <w:r>
        <w:t xml:space="preserve">, </w:t>
      </w:r>
      <w:r w:rsidR="00C207D6">
        <w:t xml:space="preserve">na Alemanha, </w:t>
      </w:r>
      <w:r>
        <w:t xml:space="preserve">a Evonik está focada em demonstrar como e em que medida seus ingredientes </w:t>
      </w:r>
      <w:r w:rsidR="005E009C">
        <w:t>e</w:t>
      </w:r>
      <w:r>
        <w:t xml:space="preserve"> conceitos </w:t>
      </w:r>
      <w:r w:rsidR="005E009C">
        <w:t xml:space="preserve">para </w:t>
      </w:r>
      <w:r>
        <w:t xml:space="preserve">nutrição </w:t>
      </w:r>
      <w:r w:rsidR="005E009C">
        <w:t xml:space="preserve">animal </w:t>
      </w:r>
      <w:r>
        <w:t xml:space="preserve">contribuem para tornar a produção de proteína animal mais sustentável. A Evonik é a primeira e única produtora de ingredientes de ração a apresentar </w:t>
      </w:r>
      <w:r w:rsidR="004A14D9">
        <w:t>soluções sustentáveis</w:t>
      </w:r>
      <w:r w:rsidR="00AE7674">
        <w:t xml:space="preserve"> como </w:t>
      </w:r>
      <w:r w:rsidR="00D05B5B">
        <w:t xml:space="preserve">o </w:t>
      </w:r>
      <w:r>
        <w:t>probiótico (</w:t>
      </w:r>
      <w:proofErr w:type="spellStart"/>
      <w:r>
        <w:t>Ecobiol</w:t>
      </w:r>
      <w:proofErr w:type="spellEnd"/>
      <w:r w:rsidRPr="000E00D4">
        <w:t xml:space="preserve">®) e ácido </w:t>
      </w:r>
      <w:proofErr w:type="spellStart"/>
      <w:r w:rsidRPr="000E00D4">
        <w:t>guanidinoacético</w:t>
      </w:r>
      <w:proofErr w:type="spellEnd"/>
      <w:r w:rsidRPr="000E00D4">
        <w:t xml:space="preserve"> (</w:t>
      </w:r>
      <w:proofErr w:type="spellStart"/>
      <w:r w:rsidRPr="000E00D4">
        <w:t>GuanAMINO</w:t>
      </w:r>
      <w:proofErr w:type="spellEnd"/>
      <w:r w:rsidRPr="000E00D4">
        <w:t>®), além de publicar a pegada de carbono d</w:t>
      </w:r>
      <w:r w:rsidR="002E23A6" w:rsidRPr="000E00D4">
        <w:t>o</w:t>
      </w:r>
      <w:r w:rsidRPr="000E00D4">
        <w:t xml:space="preserve"> </w:t>
      </w:r>
      <w:proofErr w:type="spellStart"/>
      <w:r w:rsidRPr="000E00D4">
        <w:t>Biolys</w:t>
      </w:r>
      <w:proofErr w:type="spellEnd"/>
      <w:r w:rsidRPr="000E00D4">
        <w:t>®</w:t>
      </w:r>
      <w:r w:rsidR="002E23A6" w:rsidRPr="000E00D4">
        <w:t xml:space="preserve"> (lisina sulfato)</w:t>
      </w:r>
      <w:r w:rsidRPr="000E00D4">
        <w:t>.</w:t>
      </w:r>
    </w:p>
    <w:p w14:paraId="05FEA054" w14:textId="77777777" w:rsidR="00066E40" w:rsidRPr="000E00D4" w:rsidRDefault="00066E40" w:rsidP="00066E40"/>
    <w:p w14:paraId="75791C2F" w14:textId="4233AFE9" w:rsidR="00066E40" w:rsidRDefault="00066E40" w:rsidP="00066E40">
      <w:r>
        <w:t xml:space="preserve">"Desenvolver soluções para uma nutrição animal mais saudável e sustentável tem sido nossa paixão há muito tempo", </w:t>
      </w:r>
      <w:r w:rsidRPr="00C207D6">
        <w:t xml:space="preserve">afirma Dr. Gaetano </w:t>
      </w:r>
      <w:proofErr w:type="spellStart"/>
      <w:r w:rsidRPr="00C207D6">
        <w:t>Blanda</w:t>
      </w:r>
      <w:proofErr w:type="spellEnd"/>
      <w:r w:rsidRPr="00C207D6">
        <w:t xml:space="preserve">, </w:t>
      </w:r>
      <w:r w:rsidR="00C207D6" w:rsidRPr="00C207D6">
        <w:t>responsável pela</w:t>
      </w:r>
      <w:r w:rsidRPr="00C207D6">
        <w:t xml:space="preserve"> linha de negócios </w:t>
      </w:r>
      <w:r w:rsidR="005E009C">
        <w:t xml:space="preserve">Animal </w:t>
      </w:r>
      <w:proofErr w:type="spellStart"/>
      <w:r w:rsidR="005E009C">
        <w:t>Nutrition</w:t>
      </w:r>
      <w:proofErr w:type="spellEnd"/>
      <w:r w:rsidRPr="00C207D6">
        <w:t xml:space="preserve"> da Evonik. “Agora, como líder no setor, finalmente </w:t>
      </w:r>
      <w:r>
        <w:t>podemos quantificar o efeito positivo de nossos produtos e conceitos".</w:t>
      </w:r>
    </w:p>
    <w:p w14:paraId="60E1BDB7" w14:textId="77777777" w:rsidR="00066E40" w:rsidRDefault="00066E40" w:rsidP="00066E40"/>
    <w:p w14:paraId="730CA466" w14:textId="06090D3E" w:rsidR="00066E40" w:rsidRDefault="00066E40" w:rsidP="00066E40">
      <w:r>
        <w:t xml:space="preserve">O conteúdo </w:t>
      </w:r>
      <w:r w:rsidR="00C207D6">
        <w:t>de uma embalagem</w:t>
      </w:r>
      <w:r>
        <w:t xml:space="preserve"> de 25 quilos de </w:t>
      </w:r>
      <w:proofErr w:type="spellStart"/>
      <w:r>
        <w:t>Ecobiol</w:t>
      </w:r>
      <w:proofErr w:type="spellEnd"/>
      <w:r>
        <w:t xml:space="preserve">®, por exemplo, possui uma pegada de 2,1 kg de </w:t>
      </w:r>
      <w:r w:rsidR="00C207D6" w:rsidRPr="00C207D6">
        <w:t>CO</w:t>
      </w:r>
      <w:r w:rsidR="00C207D6" w:rsidRPr="00C207D6">
        <w:rPr>
          <w:vertAlign w:val="subscript"/>
        </w:rPr>
        <w:t>2</w:t>
      </w:r>
      <w:r w:rsidR="00C207D6" w:rsidRPr="00C207D6">
        <w:t xml:space="preserve"> </w:t>
      </w:r>
      <w:r>
        <w:t xml:space="preserve">equivalente. Quando o produto probiótico é utilizado na ração de frangos de corte, ele reduz a pegada da carne de frango produzido em 1.800 kg de </w:t>
      </w:r>
      <w:r w:rsidR="00C207D6" w:rsidRPr="00C207D6">
        <w:t>CO</w:t>
      </w:r>
      <w:r w:rsidR="00C207D6" w:rsidRPr="00C207D6">
        <w:rPr>
          <w:vertAlign w:val="subscript"/>
        </w:rPr>
        <w:t>2</w:t>
      </w:r>
      <w:r>
        <w:t xml:space="preserve"> equivalente. A Evonik apresenta este efeito como a "pegada positiva" do produto.</w:t>
      </w:r>
    </w:p>
    <w:p w14:paraId="21981382" w14:textId="77777777" w:rsidR="00066E40" w:rsidRDefault="00066E40" w:rsidP="00066E40"/>
    <w:p w14:paraId="345BC37E" w14:textId="754341F3" w:rsidR="00066E40" w:rsidRDefault="00066E40" w:rsidP="00066E40">
      <w:r>
        <w:t xml:space="preserve">Para o </w:t>
      </w:r>
      <w:proofErr w:type="spellStart"/>
      <w:r>
        <w:t>MetAMINO</w:t>
      </w:r>
      <w:proofErr w:type="spellEnd"/>
      <w:r>
        <w:t xml:space="preserve">® (DL-metionina), a Evonik estima que a pegada de </w:t>
      </w:r>
      <w:r w:rsidR="00C207D6" w:rsidRPr="00C207D6">
        <w:t>CO</w:t>
      </w:r>
      <w:r w:rsidR="00C207D6" w:rsidRPr="00C207D6">
        <w:rPr>
          <w:vertAlign w:val="subscript"/>
        </w:rPr>
        <w:t>2</w:t>
      </w:r>
      <w:r>
        <w:t xml:space="preserve"> específica do produto esteja cerca de 35% abaixo da média do setor. </w:t>
      </w:r>
      <w:proofErr w:type="spellStart"/>
      <w:r>
        <w:t>Blanda</w:t>
      </w:r>
      <w:proofErr w:type="spellEnd"/>
      <w:r>
        <w:t xml:space="preserve"> comenta: “Há mais de 60 anos, aprimoramos continuamente nosso processo de produção de metionina e </w:t>
      </w:r>
      <w:r>
        <w:lastRenderedPageBreak/>
        <w:t>investimos em nossas instalações. Esses esforços realmente fazem a diferença”.</w:t>
      </w:r>
    </w:p>
    <w:p w14:paraId="4AC7A95A" w14:textId="77777777" w:rsidR="00066E40" w:rsidRDefault="00066E40" w:rsidP="00066E40"/>
    <w:p w14:paraId="68B8CB91" w14:textId="0125188C" w:rsidR="00066E40" w:rsidRPr="000E00D4" w:rsidRDefault="00066E40" w:rsidP="00066E40">
      <w:r>
        <w:t>A Evonik é o único fabricante de metionina que atende aos mercados globais de nutrição animal a partir de centros de produção de escala mundial em três regiões: Antuérpia/</w:t>
      </w:r>
      <w:proofErr w:type="spellStart"/>
      <w:r>
        <w:t>Wesseling</w:t>
      </w:r>
      <w:proofErr w:type="spellEnd"/>
      <w:r>
        <w:t xml:space="preserve"> (Europa), Mobile (Alabama, EUA) e Singapura. Em 2024, as plantas em Singapura foram modernizadas e ampliadas. Atualmente, uma unidade para produção </w:t>
      </w:r>
      <w:r w:rsidRPr="000E00D4">
        <w:t>de um precursor da metionina está em construção em Mobile</w:t>
      </w:r>
      <w:r w:rsidR="002E23A6" w:rsidRPr="000E00D4">
        <w:t>, nos Estados Unidos.</w:t>
      </w:r>
    </w:p>
    <w:p w14:paraId="6A20D9EB" w14:textId="77777777" w:rsidR="00066E40" w:rsidRPr="000E00D4" w:rsidRDefault="00066E40" w:rsidP="00066E40"/>
    <w:p w14:paraId="3867750B" w14:textId="15117361" w:rsidR="00066E40" w:rsidRPr="000E00D4" w:rsidRDefault="00066E40" w:rsidP="00066E40">
      <w:r w:rsidRPr="000E00D4">
        <w:t xml:space="preserve">Os visitantes do estande da Evonik poderão conhecer toda a gama de aminoácidos e especialidades para monogástricos e ruminantes, incluindo os lançamentos mais recentes, como o </w:t>
      </w:r>
      <w:proofErr w:type="spellStart"/>
      <w:r w:rsidRPr="000E00D4">
        <w:t>NexAMINO</w:t>
      </w:r>
      <w:proofErr w:type="spellEnd"/>
      <w:r w:rsidRPr="000E00D4">
        <w:t xml:space="preserve">®, uma mistura exclusiva para formulações de ração </w:t>
      </w:r>
      <w:r w:rsidR="00C207D6" w:rsidRPr="000E00D4">
        <w:t xml:space="preserve">para criação </w:t>
      </w:r>
      <w:r w:rsidRPr="000E00D4">
        <w:t xml:space="preserve">de insetos; o </w:t>
      </w:r>
      <w:proofErr w:type="spellStart"/>
      <w:r w:rsidRPr="000E00D4">
        <w:t>PhytriCare</w:t>
      </w:r>
      <w:proofErr w:type="spellEnd"/>
      <w:r w:rsidRPr="000E00D4">
        <w:t xml:space="preserve">® IM, </w:t>
      </w:r>
      <w:r w:rsidR="002E23A6" w:rsidRPr="000E00D4">
        <w:t>extratos</w:t>
      </w:r>
      <w:r w:rsidRPr="000E00D4">
        <w:t xml:space="preserve"> vegeta</w:t>
      </w:r>
      <w:r w:rsidR="002E23A6" w:rsidRPr="000E00D4">
        <w:t>is</w:t>
      </w:r>
      <w:r w:rsidRPr="000E00D4">
        <w:t xml:space="preserve"> </w:t>
      </w:r>
      <w:r w:rsidR="002E23A6" w:rsidRPr="000E00D4">
        <w:t>com</w:t>
      </w:r>
      <w:r w:rsidRPr="000E00D4">
        <w:t xml:space="preserve"> alta concentração de flavonoides; e o </w:t>
      </w:r>
      <w:proofErr w:type="spellStart"/>
      <w:r w:rsidRPr="000E00D4">
        <w:t>SpeoCare</w:t>
      </w:r>
      <w:proofErr w:type="spellEnd"/>
      <w:r w:rsidRPr="000E00D4">
        <w:t xml:space="preserve">®, um ácido </w:t>
      </w:r>
      <w:proofErr w:type="spellStart"/>
      <w:r w:rsidRPr="000E00D4">
        <w:t>butírico</w:t>
      </w:r>
      <w:proofErr w:type="spellEnd"/>
      <w:r w:rsidRPr="000E00D4">
        <w:t xml:space="preserve"> que auxilia na integridade </w:t>
      </w:r>
      <w:r w:rsidR="002E23A6" w:rsidRPr="000E00D4">
        <w:t xml:space="preserve">e saúde </w:t>
      </w:r>
      <w:r w:rsidRPr="000E00D4">
        <w:t>intestinal.</w:t>
      </w:r>
    </w:p>
    <w:p w14:paraId="7401F8AA" w14:textId="77777777" w:rsidR="00066E40" w:rsidRPr="000E00D4" w:rsidRDefault="00066E40" w:rsidP="00066E40"/>
    <w:p w14:paraId="0F4F6B2D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E00D4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E00D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0E00D4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E00D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E00D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E00D4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E00D4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E00D4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E00D4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718E5383" w14:textId="77777777" w:rsidR="00740D44" w:rsidRPr="000E00D4" w:rsidRDefault="00740D44" w:rsidP="003B3ACE">
      <w:pPr>
        <w:rPr>
          <w:rFonts w:cs="Lucida Sans Unicode"/>
          <w:szCs w:val="22"/>
        </w:rPr>
      </w:pPr>
    </w:p>
    <w:p w14:paraId="44DD3051" w14:textId="77777777" w:rsidR="00740D44" w:rsidRDefault="00740D44" w:rsidP="003B3ACE">
      <w:pPr>
        <w:rPr>
          <w:rFonts w:cs="Lucida Sans Unicode"/>
          <w:szCs w:val="22"/>
        </w:rPr>
      </w:pPr>
    </w:p>
    <w:p w14:paraId="28ED432A" w14:textId="77777777" w:rsidR="00740D44" w:rsidRPr="005642EB" w:rsidRDefault="00740D44" w:rsidP="00740D44">
      <w:pPr>
        <w:rPr>
          <w:rFonts w:cs="Lucida Sans Unicode"/>
          <w:szCs w:val="22"/>
        </w:rPr>
      </w:pPr>
    </w:p>
    <w:p w14:paraId="31367907" w14:textId="77777777" w:rsidR="00740D44" w:rsidRPr="009D2B8F" w:rsidRDefault="00740D44" w:rsidP="00740D44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1CDC20F" w14:textId="77777777" w:rsidR="00740D44" w:rsidRPr="00C40CC6" w:rsidRDefault="00740D44" w:rsidP="00740D44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D9A7BFD" w14:textId="77777777" w:rsidR="00740D44" w:rsidRDefault="00740D44" w:rsidP="00740D44">
      <w:pPr>
        <w:spacing w:line="240" w:lineRule="exact"/>
      </w:pPr>
    </w:p>
    <w:p w14:paraId="4A9357C6" w14:textId="77777777" w:rsidR="00740D44" w:rsidRPr="00E120DD" w:rsidRDefault="00740D44" w:rsidP="00740D44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</w:t>
      </w:r>
      <w:proofErr w:type="spellStart"/>
      <w:r w:rsidRPr="00E120DD">
        <w:rPr>
          <w:b/>
          <w:bCs/>
          <w:sz w:val="18"/>
          <w:szCs w:val="18"/>
        </w:rPr>
        <w:t>Nutrition</w:t>
      </w:r>
      <w:proofErr w:type="spellEnd"/>
      <w:r w:rsidRPr="00E120DD">
        <w:rPr>
          <w:b/>
          <w:bCs/>
          <w:sz w:val="18"/>
          <w:szCs w:val="18"/>
        </w:rPr>
        <w:t xml:space="preserve"> &amp; </w:t>
      </w:r>
      <w:proofErr w:type="spellStart"/>
      <w:r w:rsidRPr="00E120DD">
        <w:rPr>
          <w:b/>
          <w:bCs/>
          <w:sz w:val="18"/>
          <w:szCs w:val="18"/>
        </w:rPr>
        <w:t>Care</w:t>
      </w:r>
      <w:proofErr w:type="spellEnd"/>
      <w:r w:rsidRPr="00E120DD">
        <w:rPr>
          <w:b/>
          <w:bCs/>
          <w:sz w:val="18"/>
          <w:szCs w:val="18"/>
        </w:rPr>
        <w:t xml:space="preserve"> </w:t>
      </w:r>
    </w:p>
    <w:p w14:paraId="119B2FFB" w14:textId="77777777" w:rsidR="00740D44" w:rsidRPr="00E120DD" w:rsidRDefault="00740D44" w:rsidP="00740D44">
      <w:pPr>
        <w:spacing w:line="220" w:lineRule="exact"/>
        <w:rPr>
          <w:sz w:val="18"/>
          <w:szCs w:val="18"/>
        </w:rPr>
      </w:pPr>
      <w:r w:rsidRPr="00E120DD">
        <w:rPr>
          <w:sz w:val="18"/>
          <w:szCs w:val="18"/>
        </w:rPr>
        <w:t xml:space="preserve">As atividades da divisão </w:t>
      </w:r>
      <w:proofErr w:type="spellStart"/>
      <w:r w:rsidRPr="00E120DD">
        <w:rPr>
          <w:sz w:val="18"/>
          <w:szCs w:val="18"/>
        </w:rPr>
        <w:t>Nutrition</w:t>
      </w:r>
      <w:proofErr w:type="spellEnd"/>
      <w:r w:rsidRPr="00E120DD">
        <w:rPr>
          <w:sz w:val="18"/>
          <w:szCs w:val="18"/>
        </w:rPr>
        <w:t xml:space="preserve"> &amp; </w:t>
      </w:r>
      <w:proofErr w:type="spellStart"/>
      <w:r w:rsidRPr="00E120DD">
        <w:rPr>
          <w:sz w:val="18"/>
          <w:szCs w:val="18"/>
        </w:rPr>
        <w:t>Care</w:t>
      </w:r>
      <w:proofErr w:type="spellEnd"/>
      <w:r w:rsidRPr="00E120DD">
        <w:rPr>
          <w:sz w:val="18"/>
          <w:szCs w:val="18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098C7CFD" w14:textId="77777777" w:rsidR="00740D44" w:rsidRPr="00E120DD" w:rsidRDefault="00740D44" w:rsidP="00740D44">
      <w:pPr>
        <w:spacing w:line="220" w:lineRule="exact"/>
        <w:rPr>
          <w:sz w:val="18"/>
          <w:szCs w:val="18"/>
        </w:rPr>
      </w:pPr>
    </w:p>
    <w:p w14:paraId="6DA3B05A" w14:textId="77777777" w:rsidR="00740D44" w:rsidRPr="00C40CC6" w:rsidRDefault="00740D44" w:rsidP="00740D44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3BB1609C" w14:textId="77777777" w:rsidR="00740D44" w:rsidRPr="00C40CC6" w:rsidRDefault="00740D44" w:rsidP="00740D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ED41A83" w14:textId="77777777" w:rsidR="00740D44" w:rsidRPr="00C40CC6" w:rsidRDefault="00740D44" w:rsidP="00740D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lastRenderedPageBreak/>
        <w:t>atualizar os prognósticos, as expectativas ou declarações contidas neste comunicado.</w:t>
      </w:r>
    </w:p>
    <w:p w14:paraId="4A09E543" w14:textId="77777777" w:rsidR="00740D44" w:rsidRPr="00C40CC6" w:rsidRDefault="00740D44" w:rsidP="00740D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8AD14BA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23011829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7C08A8A5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733AB447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2E230F31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20A86F9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8E8AC77" w14:textId="77777777" w:rsidR="00740D44" w:rsidRPr="00E174CD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</w:t>
      </w:r>
      <w:proofErr w:type="spellStart"/>
      <w:r w:rsidRPr="00C40CC6">
        <w:rPr>
          <w:rFonts w:cs="Lucida Sans Unicode"/>
          <w:bCs/>
          <w:sz w:val="18"/>
          <w:szCs w:val="18"/>
        </w:rPr>
        <w:t>company</w:t>
      </w:r>
      <w:proofErr w:type="spellEnd"/>
      <w:r w:rsidRPr="00C40CC6">
        <w:rPr>
          <w:rFonts w:cs="Lucida Sans Unicode"/>
          <w:bCs/>
          <w:sz w:val="18"/>
          <w:szCs w:val="18"/>
        </w:rPr>
        <w:t>/Evonik</w:t>
      </w:r>
    </w:p>
    <w:p w14:paraId="54C872E9" w14:textId="77777777" w:rsidR="00740D44" w:rsidRDefault="00740D44" w:rsidP="003B3ACE">
      <w:pPr>
        <w:rPr>
          <w:rFonts w:cs="Lucida Sans Unicode"/>
          <w:szCs w:val="22"/>
        </w:rPr>
      </w:pPr>
    </w:p>
    <w:sectPr w:rsidR="00740D44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8B5F" w14:textId="77777777" w:rsidR="0009454A" w:rsidRDefault="0009454A">
      <w:pPr>
        <w:spacing w:line="240" w:lineRule="auto"/>
      </w:pPr>
      <w:r>
        <w:separator/>
      </w:r>
    </w:p>
  </w:endnote>
  <w:endnote w:type="continuationSeparator" w:id="0">
    <w:p w14:paraId="203DEEDA" w14:textId="77777777" w:rsidR="0009454A" w:rsidRDefault="00094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6C264" w14:textId="77777777" w:rsidR="0009454A" w:rsidRDefault="0009454A">
      <w:pPr>
        <w:spacing w:line="240" w:lineRule="auto"/>
      </w:pPr>
      <w:r>
        <w:separator/>
      </w:r>
    </w:p>
  </w:footnote>
  <w:footnote w:type="continuationSeparator" w:id="0">
    <w:p w14:paraId="0E443A77" w14:textId="77777777" w:rsidR="0009454A" w:rsidRDefault="00094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62A52"/>
    <w:multiLevelType w:val="hybridMultilevel"/>
    <w:tmpl w:val="700E4D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4973462">
    <w:abstractNumId w:val="12"/>
  </w:num>
  <w:num w:numId="2" w16cid:durableId="1298948484">
    <w:abstractNumId w:val="14"/>
  </w:num>
  <w:num w:numId="3" w16cid:durableId="157307549">
    <w:abstractNumId w:val="13"/>
  </w:num>
  <w:num w:numId="4" w16cid:durableId="587277441">
    <w:abstractNumId w:val="10"/>
  </w:num>
  <w:num w:numId="5" w16cid:durableId="675957083">
    <w:abstractNumId w:val="9"/>
  </w:num>
  <w:num w:numId="6" w16cid:durableId="397829785">
    <w:abstractNumId w:val="7"/>
  </w:num>
  <w:num w:numId="7" w16cid:durableId="613899948">
    <w:abstractNumId w:val="6"/>
  </w:num>
  <w:num w:numId="8" w16cid:durableId="428045393">
    <w:abstractNumId w:val="5"/>
  </w:num>
  <w:num w:numId="9" w16cid:durableId="1386180301">
    <w:abstractNumId w:val="4"/>
  </w:num>
  <w:num w:numId="10" w16cid:durableId="586959472">
    <w:abstractNumId w:val="8"/>
  </w:num>
  <w:num w:numId="11" w16cid:durableId="462889619">
    <w:abstractNumId w:val="3"/>
  </w:num>
  <w:num w:numId="12" w16cid:durableId="1023869964">
    <w:abstractNumId w:val="2"/>
  </w:num>
  <w:num w:numId="13" w16cid:durableId="2123182759">
    <w:abstractNumId w:val="1"/>
  </w:num>
  <w:num w:numId="14" w16cid:durableId="768890890">
    <w:abstractNumId w:val="0"/>
  </w:num>
  <w:num w:numId="15" w16cid:durableId="151587678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160A"/>
    <w:rsid w:val="00013722"/>
    <w:rsid w:val="00020EC3"/>
    <w:rsid w:val="000268F6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579F2"/>
    <w:rsid w:val="00060587"/>
    <w:rsid w:val="00066E40"/>
    <w:rsid w:val="00072F39"/>
    <w:rsid w:val="000749BD"/>
    <w:rsid w:val="00084555"/>
    <w:rsid w:val="00085E51"/>
    <w:rsid w:val="00086556"/>
    <w:rsid w:val="00092F83"/>
    <w:rsid w:val="0009454A"/>
    <w:rsid w:val="000A0DDB"/>
    <w:rsid w:val="000A4EB6"/>
    <w:rsid w:val="000B4D73"/>
    <w:rsid w:val="000C5558"/>
    <w:rsid w:val="000C5F76"/>
    <w:rsid w:val="000C7CBD"/>
    <w:rsid w:val="000D081A"/>
    <w:rsid w:val="000D1DD8"/>
    <w:rsid w:val="000D412B"/>
    <w:rsid w:val="000D7724"/>
    <w:rsid w:val="000D7DF9"/>
    <w:rsid w:val="000E00D4"/>
    <w:rsid w:val="000E06AB"/>
    <w:rsid w:val="000E0BC2"/>
    <w:rsid w:val="000E2184"/>
    <w:rsid w:val="000E7112"/>
    <w:rsid w:val="000F70A3"/>
    <w:rsid w:val="000F7816"/>
    <w:rsid w:val="00103837"/>
    <w:rsid w:val="001110D2"/>
    <w:rsid w:val="00117A38"/>
    <w:rsid w:val="00124443"/>
    <w:rsid w:val="00130AB1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139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0B1D"/>
    <w:rsid w:val="0027170B"/>
    <w:rsid w:val="0027659F"/>
    <w:rsid w:val="00287090"/>
    <w:rsid w:val="00290F07"/>
    <w:rsid w:val="002925E1"/>
    <w:rsid w:val="00294536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23A6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72E4A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7C5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4758E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4D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2428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04C1"/>
    <w:rsid w:val="005C5615"/>
    <w:rsid w:val="005D293A"/>
    <w:rsid w:val="005D44CA"/>
    <w:rsid w:val="005E009C"/>
    <w:rsid w:val="005E02D8"/>
    <w:rsid w:val="005E1C1B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2D10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95D28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62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0D44"/>
    <w:rsid w:val="007410CE"/>
    <w:rsid w:val="00742651"/>
    <w:rsid w:val="00744FA6"/>
    <w:rsid w:val="007453F3"/>
    <w:rsid w:val="00763004"/>
    <w:rsid w:val="007657B9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5F2B"/>
    <w:rsid w:val="007F77C8"/>
    <w:rsid w:val="007F7820"/>
    <w:rsid w:val="007F78FD"/>
    <w:rsid w:val="00800AA9"/>
    <w:rsid w:val="00803F2B"/>
    <w:rsid w:val="00813F5A"/>
    <w:rsid w:val="0081515B"/>
    <w:rsid w:val="00816960"/>
    <w:rsid w:val="00816BD2"/>
    <w:rsid w:val="008250E6"/>
    <w:rsid w:val="00825D88"/>
    <w:rsid w:val="00827703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32DD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0A59"/>
    <w:rsid w:val="008B1084"/>
    <w:rsid w:val="008B1FC3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31B3"/>
    <w:rsid w:val="008F49C5"/>
    <w:rsid w:val="008F5C81"/>
    <w:rsid w:val="0090621C"/>
    <w:rsid w:val="00912A67"/>
    <w:rsid w:val="00916144"/>
    <w:rsid w:val="009255AF"/>
    <w:rsid w:val="009339D6"/>
    <w:rsid w:val="00935881"/>
    <w:rsid w:val="0094474D"/>
    <w:rsid w:val="00944863"/>
    <w:rsid w:val="009454A0"/>
    <w:rsid w:val="00945861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1FF7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3DD2"/>
    <w:rsid w:val="009F6AA2"/>
    <w:rsid w:val="009F7407"/>
    <w:rsid w:val="00A03B99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745EF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32A2"/>
    <w:rsid w:val="00AD6A4A"/>
    <w:rsid w:val="00AE2B43"/>
    <w:rsid w:val="00AE3848"/>
    <w:rsid w:val="00AE601F"/>
    <w:rsid w:val="00AE7674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56D08"/>
    <w:rsid w:val="00B60308"/>
    <w:rsid w:val="00B624A5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690"/>
    <w:rsid w:val="00BA4C6A"/>
    <w:rsid w:val="00BA55F5"/>
    <w:rsid w:val="00BA584D"/>
    <w:rsid w:val="00BB716B"/>
    <w:rsid w:val="00BC1B97"/>
    <w:rsid w:val="00BC1D7E"/>
    <w:rsid w:val="00BC4141"/>
    <w:rsid w:val="00BD07B0"/>
    <w:rsid w:val="00BD1B4A"/>
    <w:rsid w:val="00BD577D"/>
    <w:rsid w:val="00BD65EC"/>
    <w:rsid w:val="00BD6673"/>
    <w:rsid w:val="00BE1628"/>
    <w:rsid w:val="00BE2457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207D6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6A1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5B5B"/>
    <w:rsid w:val="00D072F3"/>
    <w:rsid w:val="00D101C2"/>
    <w:rsid w:val="00D12103"/>
    <w:rsid w:val="00D140F7"/>
    <w:rsid w:val="00D16CB6"/>
    <w:rsid w:val="00D17A9A"/>
    <w:rsid w:val="00D37F3A"/>
    <w:rsid w:val="00D4335F"/>
    <w:rsid w:val="00D44D70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055"/>
    <w:rsid w:val="00D72A07"/>
    <w:rsid w:val="00D81032"/>
    <w:rsid w:val="00D81410"/>
    <w:rsid w:val="00D83F4F"/>
    <w:rsid w:val="00D84239"/>
    <w:rsid w:val="00D90774"/>
    <w:rsid w:val="00D95388"/>
    <w:rsid w:val="00D96E04"/>
    <w:rsid w:val="00D96F60"/>
    <w:rsid w:val="00DB3E3C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3023"/>
    <w:rsid w:val="00DF4CEA"/>
    <w:rsid w:val="00DF5729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6587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E7875"/>
    <w:rsid w:val="00EF7EB3"/>
    <w:rsid w:val="00F018DC"/>
    <w:rsid w:val="00F05562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81B65"/>
    <w:rsid w:val="00F91A00"/>
    <w:rsid w:val="00F92631"/>
    <w:rsid w:val="00F94E80"/>
    <w:rsid w:val="00F96B9B"/>
    <w:rsid w:val="00FA151A"/>
    <w:rsid w:val="00FA3777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66E4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 Release Internacional Eurotier 2024</dc:subject>
  <dc:creator>Taís Augusto</dc:creator>
  <cp:keywords/>
  <dc:description>Novembro 2024</dc:description>
  <cp:lastModifiedBy>Taís Augusto</cp:lastModifiedBy>
  <cp:revision>3</cp:revision>
  <cp:lastPrinted>2017-06-09T09:57:00Z</cp:lastPrinted>
  <dcterms:created xsi:type="dcterms:W3CDTF">2024-11-12T20:36:00Z</dcterms:created>
  <dcterms:modified xsi:type="dcterms:W3CDTF">2024-11-12T20:37:00Z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