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88C31B0" w:rsidR="004F1918" w:rsidRPr="00DC1EB3" w:rsidRDefault="008D32C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E63078">
              <w:rPr>
                <w:b w:val="0"/>
                <w:sz w:val="18"/>
                <w:szCs w:val="18"/>
                <w:lang w:val="pt-BR"/>
              </w:rPr>
              <w:t>9</w:t>
            </w:r>
            <w:r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00B6C163" w14:textId="0D382525" w:rsidR="008D32C0" w:rsidRDefault="008D32C0" w:rsidP="008D32C0">
      <w:pPr>
        <w:rPr>
          <w:b/>
          <w:bCs/>
          <w:sz w:val="28"/>
          <w:szCs w:val="28"/>
        </w:rPr>
      </w:pPr>
      <w:proofErr w:type="spellStart"/>
      <w:r w:rsidRPr="008D32C0">
        <w:rPr>
          <w:b/>
          <w:bCs/>
          <w:sz w:val="28"/>
          <w:szCs w:val="28"/>
        </w:rPr>
        <w:t>in-cosmetics®</w:t>
      </w:r>
      <w:proofErr w:type="spellEnd"/>
      <w:r w:rsidRPr="008D32C0">
        <w:rPr>
          <w:b/>
          <w:bCs/>
          <w:sz w:val="28"/>
          <w:szCs w:val="28"/>
        </w:rPr>
        <w:t xml:space="preserve"> global 2025: Evonik atende à crescente demanda por soluções de alto desempenho e ecológicas</w:t>
      </w:r>
    </w:p>
    <w:p w14:paraId="2512C88C" w14:textId="77777777" w:rsidR="008D32C0" w:rsidRPr="008D32C0" w:rsidRDefault="008D32C0" w:rsidP="008D32C0">
      <w:pPr>
        <w:rPr>
          <w:b/>
          <w:bCs/>
          <w:sz w:val="28"/>
          <w:szCs w:val="28"/>
        </w:rPr>
      </w:pPr>
    </w:p>
    <w:p w14:paraId="0E9337FC" w14:textId="5CA4635F" w:rsidR="008D32C0" w:rsidRPr="008D32C0" w:rsidRDefault="008D32C0" w:rsidP="008D32C0">
      <w:pPr>
        <w:pStyle w:val="PargrafodaLista"/>
        <w:numPr>
          <w:ilvl w:val="0"/>
          <w:numId w:val="24"/>
        </w:numPr>
        <w:rPr>
          <w:sz w:val="24"/>
        </w:rPr>
      </w:pPr>
      <w:r w:rsidRPr="008D32C0">
        <w:rPr>
          <w:sz w:val="24"/>
        </w:rPr>
        <w:t xml:space="preserve">Foco em </w:t>
      </w:r>
      <w:proofErr w:type="spellStart"/>
      <w:r w:rsidRPr="008D32C0">
        <w:rPr>
          <w:sz w:val="24"/>
        </w:rPr>
        <w:t>bios</w:t>
      </w:r>
      <w:r>
        <w:rPr>
          <w:sz w:val="24"/>
        </w:rPr>
        <w:t>s</w:t>
      </w:r>
      <w:r w:rsidRPr="008D32C0">
        <w:rPr>
          <w:sz w:val="24"/>
        </w:rPr>
        <w:t>oluções</w:t>
      </w:r>
      <w:proofErr w:type="spellEnd"/>
      <w:r w:rsidRPr="008D32C0">
        <w:rPr>
          <w:sz w:val="24"/>
        </w:rPr>
        <w:t xml:space="preserve"> para impulsionar a inovação sustentável e reduzir a pegada de carbono</w:t>
      </w:r>
    </w:p>
    <w:p w14:paraId="2C56DFEC" w14:textId="77777777" w:rsidR="008D32C0" w:rsidRPr="008D32C0" w:rsidRDefault="008D32C0" w:rsidP="008D32C0">
      <w:pPr>
        <w:pStyle w:val="PargrafodaLista"/>
        <w:numPr>
          <w:ilvl w:val="0"/>
          <w:numId w:val="24"/>
        </w:numPr>
        <w:rPr>
          <w:sz w:val="24"/>
        </w:rPr>
      </w:pPr>
      <w:r w:rsidRPr="008D32C0">
        <w:rPr>
          <w:sz w:val="24"/>
        </w:rPr>
        <w:t>Conhecimento holístico em ingredientes e formulações oferece soluções únicas e personalizadas</w:t>
      </w:r>
    </w:p>
    <w:p w14:paraId="1B6AE391" w14:textId="13AE9A01" w:rsidR="008D32C0" w:rsidRPr="008D32C0" w:rsidRDefault="008D32C0" w:rsidP="008D32C0">
      <w:pPr>
        <w:pStyle w:val="PargrafodaLista"/>
        <w:numPr>
          <w:ilvl w:val="0"/>
          <w:numId w:val="24"/>
        </w:numPr>
        <w:rPr>
          <w:sz w:val="24"/>
        </w:rPr>
      </w:pPr>
      <w:r w:rsidRPr="008D32C0">
        <w:rPr>
          <w:sz w:val="24"/>
        </w:rPr>
        <w:t>Transformação contínua do portfólio para especialidades sustentáveis</w:t>
      </w:r>
    </w:p>
    <w:p w14:paraId="28ACEF57" w14:textId="77777777" w:rsidR="008D32C0" w:rsidRDefault="008D32C0" w:rsidP="008D32C0">
      <w:pPr>
        <w:rPr>
          <w:szCs w:val="22"/>
        </w:rPr>
      </w:pPr>
    </w:p>
    <w:p w14:paraId="74982E61" w14:textId="77777777" w:rsidR="008D32C0" w:rsidRPr="008D32C0" w:rsidRDefault="008D32C0" w:rsidP="008D32C0">
      <w:pPr>
        <w:rPr>
          <w:szCs w:val="22"/>
        </w:rPr>
      </w:pPr>
    </w:p>
    <w:p w14:paraId="6EA90046" w14:textId="755B0F8A" w:rsidR="008D32C0" w:rsidRDefault="008D32C0" w:rsidP="008D32C0">
      <w:pPr>
        <w:rPr>
          <w:szCs w:val="22"/>
        </w:rPr>
      </w:pPr>
      <w:r w:rsidRPr="008D32C0">
        <w:rPr>
          <w:szCs w:val="22"/>
        </w:rPr>
        <w:t>A Evonik está apresentando suas mais recentes inovações na principal feira de cosméticos</w:t>
      </w:r>
      <w:r>
        <w:rPr>
          <w:szCs w:val="22"/>
        </w:rPr>
        <w:t>, a</w:t>
      </w:r>
      <w:r w:rsidRPr="008D32C0">
        <w:rPr>
          <w:szCs w:val="22"/>
        </w:rPr>
        <w:t xml:space="preserve"> </w:t>
      </w:r>
      <w:proofErr w:type="spellStart"/>
      <w:r w:rsidRPr="008D32C0">
        <w:rPr>
          <w:szCs w:val="22"/>
        </w:rPr>
        <w:t>in-cosmetics</w:t>
      </w:r>
      <w:proofErr w:type="spellEnd"/>
      <w:r w:rsidR="00ED4E3B">
        <w:rPr>
          <w:szCs w:val="22"/>
        </w:rPr>
        <w:t>®</w:t>
      </w:r>
      <w:r w:rsidRPr="008D32C0">
        <w:rPr>
          <w:szCs w:val="22"/>
        </w:rPr>
        <w:t xml:space="preserve"> global, em Amsterdã, de 8 a 10 de abril de 2025. Neste ano, a empresa destaca sua capacidade de inovação e conhecimento holístico, que </w:t>
      </w:r>
      <w:r>
        <w:rPr>
          <w:szCs w:val="22"/>
        </w:rPr>
        <w:t>permite</w:t>
      </w:r>
      <w:r w:rsidRPr="008D32C0">
        <w:rPr>
          <w:szCs w:val="22"/>
        </w:rPr>
        <w:t xml:space="preserve"> atender à </w:t>
      </w:r>
      <w:r>
        <w:rPr>
          <w:szCs w:val="22"/>
        </w:rPr>
        <w:t>crescente</w:t>
      </w:r>
      <w:r w:rsidRPr="008D32C0">
        <w:rPr>
          <w:szCs w:val="22"/>
        </w:rPr>
        <w:t xml:space="preserve"> demanda por soluções de cuidados pessoais de alto desempenho e ecológicas.</w:t>
      </w:r>
    </w:p>
    <w:p w14:paraId="3375CFFE" w14:textId="77777777" w:rsidR="008D32C0" w:rsidRPr="008D32C0" w:rsidRDefault="008D32C0" w:rsidP="008D32C0">
      <w:pPr>
        <w:rPr>
          <w:szCs w:val="22"/>
        </w:rPr>
      </w:pPr>
    </w:p>
    <w:p w14:paraId="647C6C06" w14:textId="2A285D15" w:rsidR="008D32C0" w:rsidRDefault="008D32C0" w:rsidP="008D32C0">
      <w:pPr>
        <w:rPr>
          <w:szCs w:val="22"/>
        </w:rPr>
      </w:pPr>
      <w:r w:rsidRPr="008D32C0">
        <w:rPr>
          <w:szCs w:val="22"/>
        </w:rPr>
        <w:t xml:space="preserve">“Junto com nossos parceiros, estamos redefinindo </w:t>
      </w:r>
      <w:r w:rsidR="003C0872">
        <w:rPr>
          <w:szCs w:val="22"/>
        </w:rPr>
        <w:t>a natureza</w:t>
      </w:r>
      <w:r w:rsidR="003C0B46">
        <w:rPr>
          <w:szCs w:val="22"/>
        </w:rPr>
        <w:t xml:space="preserve"> </w:t>
      </w:r>
      <w:r w:rsidRPr="008D32C0">
        <w:rPr>
          <w:szCs w:val="22"/>
        </w:rPr>
        <w:t xml:space="preserve">e a ciência da beleza, para oferecer mais soluções sustentáveis e de alto desempenho, agregando ainda mais valor aos consumidores. Convido nossos clientes e potenciais parceiros a nos visitarem e descobrirem como podemos colaborar!”, afirmou Ute Schick, </w:t>
      </w:r>
      <w:r>
        <w:rPr>
          <w:szCs w:val="22"/>
        </w:rPr>
        <w:t>responsável pela</w:t>
      </w:r>
      <w:r w:rsidRPr="008D32C0">
        <w:rPr>
          <w:szCs w:val="22"/>
        </w:rPr>
        <w:t xml:space="preserve"> linha de negócios Care Solutions da Evonik.</w:t>
      </w:r>
    </w:p>
    <w:p w14:paraId="5B03D136" w14:textId="77777777" w:rsidR="008D32C0" w:rsidRPr="008D32C0" w:rsidRDefault="008D32C0" w:rsidP="008D32C0">
      <w:pPr>
        <w:rPr>
          <w:szCs w:val="22"/>
        </w:rPr>
      </w:pPr>
    </w:p>
    <w:p w14:paraId="1448FFEB" w14:textId="3B4E8323" w:rsidR="008D32C0" w:rsidRDefault="008D32C0" w:rsidP="008D32C0">
      <w:pPr>
        <w:rPr>
          <w:szCs w:val="22"/>
        </w:rPr>
      </w:pPr>
      <w:r w:rsidRPr="008D32C0">
        <w:rPr>
          <w:szCs w:val="22"/>
        </w:rPr>
        <w:t xml:space="preserve">A Evonik está aproveitando sua plataforma de biotecnologia para impulsionar a inovação sustentável com </w:t>
      </w:r>
      <w:proofErr w:type="spellStart"/>
      <w:r w:rsidRPr="008D32C0">
        <w:rPr>
          <w:szCs w:val="22"/>
        </w:rPr>
        <w:t>bios</w:t>
      </w:r>
      <w:r>
        <w:rPr>
          <w:szCs w:val="22"/>
        </w:rPr>
        <w:t>s</w:t>
      </w:r>
      <w:r w:rsidRPr="008D32C0">
        <w:rPr>
          <w:szCs w:val="22"/>
        </w:rPr>
        <w:t>oluções</w:t>
      </w:r>
      <w:proofErr w:type="spellEnd"/>
      <w:r w:rsidRPr="008D32C0">
        <w:rPr>
          <w:szCs w:val="22"/>
        </w:rPr>
        <w:t xml:space="preserve"> como </w:t>
      </w:r>
      <w:proofErr w:type="spellStart"/>
      <w:r w:rsidRPr="008D32C0">
        <w:rPr>
          <w:szCs w:val="22"/>
        </w:rPr>
        <w:t>biossurfactantes</w:t>
      </w:r>
      <w:proofErr w:type="spellEnd"/>
      <w:r w:rsidRPr="008D32C0">
        <w:rPr>
          <w:szCs w:val="22"/>
        </w:rPr>
        <w:t>, biopolímeros, colágeno vegano e ceramidas. No ano passado, a empresa inaugurou uma nova planta para emolientes cosméticos fabricados por meio de um processo enzimático. Esse processo pode ajudar a reduzir em mais de 60% a pegada de carbono dos emolientes, em comparação com o processo químico convencional.</w:t>
      </w:r>
    </w:p>
    <w:p w14:paraId="4347C620" w14:textId="77777777" w:rsidR="008D32C0" w:rsidRPr="008D32C0" w:rsidRDefault="008D32C0" w:rsidP="008D32C0">
      <w:pPr>
        <w:rPr>
          <w:szCs w:val="22"/>
        </w:rPr>
      </w:pPr>
    </w:p>
    <w:p w14:paraId="2C3AA01E" w14:textId="6987C039" w:rsidR="008D32C0" w:rsidRDefault="008D32C0" w:rsidP="008D32C0">
      <w:pPr>
        <w:rPr>
          <w:szCs w:val="22"/>
        </w:rPr>
      </w:pPr>
      <w:r w:rsidRPr="008D32C0">
        <w:rPr>
          <w:szCs w:val="22"/>
        </w:rPr>
        <w:t>A Evonik também desempenha um papel fundamental no desenvolvimento de produtos sofisticados e com comprovação científica.</w:t>
      </w:r>
      <w:r w:rsidR="008A5C2F">
        <w:rPr>
          <w:szCs w:val="22"/>
        </w:rPr>
        <w:t xml:space="preserve"> </w:t>
      </w:r>
      <w:r w:rsidRPr="008D32C0">
        <w:rPr>
          <w:szCs w:val="22"/>
        </w:rPr>
        <w:t xml:space="preserve">Adotando uma abordagem holística de “cuidados pessoais integrados”, que se baseia nos 90 anos de experiência em ingredientes cosméticos e nos 30 anos de atuação em ativos, </w:t>
      </w:r>
      <w:r w:rsidRPr="008D32C0">
        <w:rPr>
          <w:szCs w:val="22"/>
        </w:rPr>
        <w:lastRenderedPageBreak/>
        <w:t xml:space="preserve">a Evonik oferece soluções personalizadas e inovadoras adaptadas às necessidades dos clientes </w:t>
      </w:r>
      <w:r w:rsidR="008A5C2F">
        <w:rPr>
          <w:szCs w:val="22"/>
        </w:rPr>
        <w:t>-</w:t>
      </w:r>
      <w:r w:rsidRPr="008D32C0">
        <w:rPr>
          <w:szCs w:val="22"/>
        </w:rPr>
        <w:t xml:space="preserve"> sejam eles grandes empresas ou startups. Um exemplo dessa abordagem é o </w:t>
      </w:r>
      <w:proofErr w:type="spellStart"/>
      <w:r w:rsidRPr="008D32C0">
        <w:rPr>
          <w:i/>
          <w:iCs/>
          <w:szCs w:val="22"/>
        </w:rPr>
        <w:t>Skin</w:t>
      </w:r>
      <w:proofErr w:type="spellEnd"/>
      <w:r w:rsidRPr="008D32C0">
        <w:rPr>
          <w:i/>
          <w:iCs/>
          <w:szCs w:val="22"/>
        </w:rPr>
        <w:t xml:space="preserve"> </w:t>
      </w:r>
      <w:proofErr w:type="spellStart"/>
      <w:r w:rsidRPr="008D32C0">
        <w:rPr>
          <w:i/>
          <w:iCs/>
          <w:szCs w:val="22"/>
        </w:rPr>
        <w:t>Institute</w:t>
      </w:r>
      <w:proofErr w:type="spellEnd"/>
      <w:r w:rsidRPr="008D32C0">
        <w:rPr>
          <w:szCs w:val="22"/>
        </w:rPr>
        <w:t xml:space="preserve"> da Evonik, que utiliza uma rede global de especialistas em ciência da pele para fornecer suporte especializado </w:t>
      </w:r>
      <w:r w:rsidR="00460347">
        <w:rPr>
          <w:szCs w:val="22"/>
        </w:rPr>
        <w:t>para</w:t>
      </w:r>
      <w:r w:rsidRPr="008D32C0">
        <w:rPr>
          <w:szCs w:val="22"/>
        </w:rPr>
        <w:t xml:space="preserve"> cosméticos com comprovação de eficácia.</w:t>
      </w:r>
    </w:p>
    <w:p w14:paraId="67B6EE37" w14:textId="77777777" w:rsidR="008A5C2F" w:rsidRPr="008D32C0" w:rsidRDefault="008A5C2F" w:rsidP="008D32C0">
      <w:pPr>
        <w:rPr>
          <w:szCs w:val="22"/>
        </w:rPr>
      </w:pPr>
    </w:p>
    <w:p w14:paraId="601D5A3D" w14:textId="17E6437F" w:rsidR="008D32C0" w:rsidRPr="00EA2DD9" w:rsidRDefault="008D32C0" w:rsidP="008D32C0">
      <w:pPr>
        <w:rPr>
          <w:b/>
          <w:bCs/>
          <w:szCs w:val="22"/>
        </w:rPr>
      </w:pPr>
      <w:r w:rsidRPr="008D32C0">
        <w:rPr>
          <w:b/>
          <w:bCs/>
          <w:szCs w:val="22"/>
        </w:rPr>
        <w:t xml:space="preserve">Os principais destaques de inovação da Evonik na </w:t>
      </w:r>
      <w:proofErr w:type="spellStart"/>
      <w:r w:rsidR="00EA2DD9" w:rsidRPr="008D32C0">
        <w:rPr>
          <w:b/>
          <w:bCs/>
          <w:szCs w:val="22"/>
        </w:rPr>
        <w:t>in-cosmetics</w:t>
      </w:r>
      <w:proofErr w:type="spellEnd"/>
      <w:r w:rsidR="005A05DB">
        <w:rPr>
          <w:b/>
          <w:bCs/>
          <w:szCs w:val="22"/>
        </w:rPr>
        <w:t>®</w:t>
      </w:r>
      <w:r w:rsidR="00EA2DD9" w:rsidRPr="008D32C0">
        <w:rPr>
          <w:b/>
          <w:bCs/>
          <w:szCs w:val="22"/>
        </w:rPr>
        <w:t xml:space="preserve"> global</w:t>
      </w:r>
      <w:r w:rsidR="00EA2DD9">
        <w:rPr>
          <w:b/>
          <w:bCs/>
          <w:sz w:val="28"/>
          <w:szCs w:val="28"/>
        </w:rPr>
        <w:t xml:space="preserve"> </w:t>
      </w:r>
      <w:r w:rsidRPr="008D32C0">
        <w:rPr>
          <w:b/>
          <w:bCs/>
          <w:szCs w:val="22"/>
        </w:rPr>
        <w:t>incluem:</w:t>
      </w:r>
    </w:p>
    <w:p w14:paraId="243164F6" w14:textId="77777777" w:rsidR="008A5C2F" w:rsidRPr="008D32C0" w:rsidRDefault="008A5C2F" w:rsidP="008D32C0">
      <w:pPr>
        <w:rPr>
          <w:b/>
          <w:bCs/>
          <w:szCs w:val="22"/>
        </w:rPr>
      </w:pPr>
    </w:p>
    <w:p w14:paraId="611BD0F7" w14:textId="6A8F6FA3" w:rsidR="008D32C0" w:rsidRPr="008D32C0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r w:rsidRPr="008D32C0">
        <w:rPr>
          <w:b/>
          <w:bCs/>
          <w:szCs w:val="22"/>
        </w:rPr>
        <w:t>TEGOSOFT® BC MB</w:t>
      </w:r>
      <w:r w:rsidRPr="008D32C0">
        <w:rPr>
          <w:szCs w:val="22"/>
        </w:rPr>
        <w:t xml:space="preserve"> é um emoliente natural e ecológico que pode ser usado em protetores solares e outras aplicações para a pele. É vegano, totalmente</w:t>
      </w:r>
      <w:r w:rsidR="006629F2">
        <w:rPr>
          <w:szCs w:val="22"/>
        </w:rPr>
        <w:t xml:space="preserve"> derivado de</w:t>
      </w:r>
      <w:r w:rsidRPr="008D32C0">
        <w:rPr>
          <w:szCs w:val="22"/>
        </w:rPr>
        <w:t xml:space="preserve"> recursos renováveis, biodegradável e produzido </w:t>
      </w:r>
      <w:r w:rsidR="008A5C2F">
        <w:rPr>
          <w:szCs w:val="22"/>
        </w:rPr>
        <w:t>por meio de</w:t>
      </w:r>
      <w:r w:rsidRPr="008D32C0">
        <w:rPr>
          <w:szCs w:val="22"/>
        </w:rPr>
        <w:t xml:space="preserve"> um processo enzimático ecoeficiente, resultando em uma pegada de carbono inferior à do padrão de mercado.</w:t>
      </w:r>
    </w:p>
    <w:p w14:paraId="032C88C6" w14:textId="77777777" w:rsidR="008D32C0" w:rsidRPr="008D32C0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r w:rsidRPr="008D32C0">
        <w:rPr>
          <w:b/>
          <w:bCs/>
          <w:szCs w:val="22"/>
        </w:rPr>
        <w:t>RHEANCE® D50</w:t>
      </w:r>
      <w:r w:rsidRPr="008D32C0">
        <w:rPr>
          <w:szCs w:val="22"/>
        </w:rPr>
        <w:t xml:space="preserve"> é um biossurfactante multifuncional, vegano e </w:t>
      </w:r>
      <w:proofErr w:type="spellStart"/>
      <w:r w:rsidRPr="008D32C0">
        <w:rPr>
          <w:i/>
          <w:iCs/>
          <w:szCs w:val="22"/>
        </w:rPr>
        <w:t>cruelty-free</w:t>
      </w:r>
      <w:proofErr w:type="spellEnd"/>
      <w:r w:rsidRPr="008D32C0">
        <w:rPr>
          <w:szCs w:val="22"/>
        </w:rPr>
        <w:t>, produzido a partir de matérias-primas renováveis provenientes da Europa. É fabricado por meio de um processo de fermentação ecológico e é adequado para cosméticos naturais certificados.</w:t>
      </w:r>
    </w:p>
    <w:p w14:paraId="5E87BCC4" w14:textId="1BBAB63B" w:rsidR="008D32C0" w:rsidRPr="008D32C0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proofErr w:type="spellStart"/>
      <w:r w:rsidRPr="008D32C0">
        <w:rPr>
          <w:b/>
          <w:bCs/>
          <w:szCs w:val="22"/>
        </w:rPr>
        <w:t>Vecollage</w:t>
      </w:r>
      <w:proofErr w:type="spellEnd"/>
      <w:r w:rsidRPr="008D32C0">
        <w:rPr>
          <w:b/>
          <w:bCs/>
          <w:szCs w:val="22"/>
        </w:rPr>
        <w:t xml:space="preserve">® </w:t>
      </w:r>
      <w:proofErr w:type="spellStart"/>
      <w:r w:rsidRPr="008D32C0">
        <w:rPr>
          <w:b/>
          <w:bCs/>
          <w:szCs w:val="22"/>
        </w:rPr>
        <w:t>Fortify</w:t>
      </w:r>
      <w:proofErr w:type="spellEnd"/>
      <w:r w:rsidRPr="008D32C0">
        <w:rPr>
          <w:b/>
          <w:bCs/>
          <w:szCs w:val="22"/>
        </w:rPr>
        <w:t xml:space="preserve"> GP</w:t>
      </w:r>
      <w:r w:rsidRPr="008D32C0">
        <w:rPr>
          <w:szCs w:val="22"/>
        </w:rPr>
        <w:t xml:space="preserve"> é um polipeptídeo de colágeno vegano idêntico ao da pele. Possui um mecanismo antienvelhecimento duplo exclusivo que combate a perda de colágeno relacionada à idade. Utilizando o poder da epigenética, oferece desempenho antienvelhecimento em níveis mínimos de uso e pode complementar rotinas de cuidados com a pele durante procedimentos estéticos.</w:t>
      </w:r>
    </w:p>
    <w:p w14:paraId="186184D3" w14:textId="2BF520CA" w:rsidR="008D32C0" w:rsidRPr="008D32C0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proofErr w:type="spellStart"/>
      <w:r w:rsidRPr="008D32C0">
        <w:rPr>
          <w:b/>
          <w:bCs/>
          <w:szCs w:val="22"/>
        </w:rPr>
        <w:t>dermosoft</w:t>
      </w:r>
      <w:proofErr w:type="spellEnd"/>
      <w:r w:rsidRPr="008D32C0">
        <w:rPr>
          <w:b/>
          <w:bCs/>
          <w:szCs w:val="22"/>
        </w:rPr>
        <w:t>® GPT MB</w:t>
      </w:r>
      <w:r w:rsidRPr="008D32C0">
        <w:rPr>
          <w:szCs w:val="22"/>
        </w:rPr>
        <w:t xml:space="preserve"> é um </w:t>
      </w:r>
      <w:r w:rsidR="000479E8" w:rsidRPr="000479E8">
        <w:rPr>
          <w:szCs w:val="22"/>
        </w:rPr>
        <w:t xml:space="preserve">agente umectante </w:t>
      </w:r>
      <w:r w:rsidR="000479E8">
        <w:rPr>
          <w:szCs w:val="22"/>
        </w:rPr>
        <w:t xml:space="preserve">e </w:t>
      </w:r>
      <w:r w:rsidRPr="008D32C0">
        <w:rPr>
          <w:szCs w:val="22"/>
        </w:rPr>
        <w:t xml:space="preserve">antimicrobiano multifuncional natural que amplia as opções de preservação alternativa, respeitando o microbioma da pele. É totalmente </w:t>
      </w:r>
      <w:r w:rsidR="00277ADD">
        <w:rPr>
          <w:szCs w:val="22"/>
        </w:rPr>
        <w:t>derivado de</w:t>
      </w:r>
      <w:r w:rsidRPr="008D32C0">
        <w:rPr>
          <w:szCs w:val="22"/>
        </w:rPr>
        <w:t xml:space="preserve"> recursos renováveis e produzido por meio de um processo </w:t>
      </w:r>
      <w:r w:rsidR="00580626">
        <w:rPr>
          <w:szCs w:val="22"/>
        </w:rPr>
        <w:t>de catálise</w:t>
      </w:r>
      <w:r w:rsidR="00580626" w:rsidRPr="008D32C0">
        <w:rPr>
          <w:szCs w:val="22"/>
        </w:rPr>
        <w:t xml:space="preserve"> </w:t>
      </w:r>
      <w:r w:rsidRPr="008D32C0">
        <w:rPr>
          <w:szCs w:val="22"/>
        </w:rPr>
        <w:t>ecológico.</w:t>
      </w:r>
    </w:p>
    <w:p w14:paraId="7031400E" w14:textId="75F7ADB0" w:rsidR="008D32C0" w:rsidRPr="008D32C0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r w:rsidRPr="008D32C0">
        <w:rPr>
          <w:b/>
          <w:bCs/>
          <w:szCs w:val="22"/>
        </w:rPr>
        <w:t xml:space="preserve">SKINLIPIX® </w:t>
      </w:r>
      <w:proofErr w:type="spellStart"/>
      <w:r w:rsidRPr="008D32C0">
        <w:rPr>
          <w:b/>
          <w:bCs/>
          <w:szCs w:val="22"/>
        </w:rPr>
        <w:t>HydraShield</w:t>
      </w:r>
      <w:proofErr w:type="spellEnd"/>
      <w:r w:rsidRPr="008D32C0">
        <w:rPr>
          <w:szCs w:val="22"/>
        </w:rPr>
        <w:t xml:space="preserve"> combina ceramidas e hidratantes derivados de óleos vegetais em um sistema inovador de estabilização de ceramidas. Essa tecnologia única simplifica a formulação ao mesmo tempo em que melhora a função da barreira cutânea, a hidratação e a </w:t>
      </w:r>
      <w:r w:rsidR="00612843" w:rsidRPr="008D32C0">
        <w:rPr>
          <w:szCs w:val="22"/>
        </w:rPr>
        <w:t>um</w:t>
      </w:r>
      <w:r w:rsidR="00612843">
        <w:rPr>
          <w:szCs w:val="22"/>
        </w:rPr>
        <w:t>ectação</w:t>
      </w:r>
      <w:r w:rsidR="00612843" w:rsidRPr="008D32C0">
        <w:rPr>
          <w:szCs w:val="22"/>
        </w:rPr>
        <w:t xml:space="preserve"> </w:t>
      </w:r>
      <w:r w:rsidRPr="008D32C0">
        <w:rPr>
          <w:szCs w:val="22"/>
        </w:rPr>
        <w:t>da pele.</w:t>
      </w:r>
    </w:p>
    <w:p w14:paraId="3C9FCC78" w14:textId="77777777" w:rsidR="008A5C2F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proofErr w:type="spellStart"/>
      <w:r w:rsidRPr="008D32C0">
        <w:rPr>
          <w:b/>
          <w:bCs/>
          <w:szCs w:val="22"/>
        </w:rPr>
        <w:t>CapilMax</w:t>
      </w:r>
      <w:proofErr w:type="spellEnd"/>
      <w:r w:rsidRPr="008D32C0">
        <w:rPr>
          <w:b/>
          <w:bCs/>
          <w:szCs w:val="22"/>
        </w:rPr>
        <w:t>®</w:t>
      </w:r>
      <w:r w:rsidRPr="008D32C0">
        <w:rPr>
          <w:szCs w:val="22"/>
        </w:rPr>
        <w:t xml:space="preserve"> apresenta um ativo natural desenvolvido para proporcionar espessamento capilar instantâneo por meio de </w:t>
      </w:r>
      <w:r w:rsidRPr="008D32C0">
        <w:rPr>
          <w:szCs w:val="22"/>
        </w:rPr>
        <w:lastRenderedPageBreak/>
        <w:t>uma combinação exclusiva de aminoácidos e extratos potentes</w:t>
      </w:r>
      <w:r w:rsidR="008A5C2F">
        <w:rPr>
          <w:szCs w:val="22"/>
        </w:rPr>
        <w:t>.</w:t>
      </w:r>
    </w:p>
    <w:p w14:paraId="2C735C23" w14:textId="39CF1DA4" w:rsidR="008D32C0" w:rsidRDefault="008D32C0" w:rsidP="008D32C0">
      <w:pPr>
        <w:numPr>
          <w:ilvl w:val="0"/>
          <w:numId w:val="23"/>
        </w:numPr>
        <w:tabs>
          <w:tab w:val="clear" w:pos="360"/>
          <w:tab w:val="num" w:pos="720"/>
        </w:tabs>
        <w:rPr>
          <w:szCs w:val="22"/>
        </w:rPr>
      </w:pPr>
      <w:proofErr w:type="spellStart"/>
      <w:r w:rsidRPr="008D32C0">
        <w:rPr>
          <w:b/>
          <w:bCs/>
          <w:szCs w:val="22"/>
        </w:rPr>
        <w:t>MaquiGlow</w:t>
      </w:r>
      <w:proofErr w:type="spellEnd"/>
      <w:r w:rsidRPr="008D32C0">
        <w:rPr>
          <w:b/>
          <w:bCs/>
          <w:szCs w:val="22"/>
        </w:rPr>
        <w:t>®</w:t>
      </w:r>
      <w:r w:rsidRPr="008D32C0">
        <w:rPr>
          <w:szCs w:val="22"/>
        </w:rPr>
        <w:t xml:space="preserve">, um antioxidante </w:t>
      </w:r>
      <w:r w:rsidR="002D27A5">
        <w:rPr>
          <w:szCs w:val="22"/>
        </w:rPr>
        <w:t xml:space="preserve">de excelente desempenho </w:t>
      </w:r>
      <w:r w:rsidRPr="008D32C0">
        <w:rPr>
          <w:szCs w:val="22"/>
        </w:rPr>
        <w:t xml:space="preserve">derivado do fruto maqui, destaca a rica biodiversidade da Patagônia, </w:t>
      </w:r>
      <w:r w:rsidR="008A5C2F">
        <w:rPr>
          <w:szCs w:val="22"/>
        </w:rPr>
        <w:t xml:space="preserve">na </w:t>
      </w:r>
      <w:r w:rsidRPr="008D32C0">
        <w:rPr>
          <w:szCs w:val="22"/>
        </w:rPr>
        <w:t>Argentina. Este ativo natural inovador melhora a luminosidade da pele e promove um tom uniforme.</w:t>
      </w:r>
    </w:p>
    <w:p w14:paraId="51A88DFC" w14:textId="77777777" w:rsidR="008A5C2F" w:rsidRPr="008D32C0" w:rsidRDefault="008A5C2F" w:rsidP="008A5C2F">
      <w:pPr>
        <w:ind w:left="360"/>
        <w:rPr>
          <w:szCs w:val="22"/>
        </w:rPr>
      </w:pPr>
    </w:p>
    <w:p w14:paraId="60A278B7" w14:textId="6A5F97C6" w:rsidR="008D32C0" w:rsidRPr="008D32C0" w:rsidRDefault="008D32C0" w:rsidP="008D32C0">
      <w:pPr>
        <w:rPr>
          <w:szCs w:val="22"/>
        </w:rPr>
      </w:pPr>
      <w:r w:rsidRPr="008D32C0">
        <w:rPr>
          <w:szCs w:val="22"/>
        </w:rPr>
        <w:t>Informações detalhadas sobre essas inovações estão disponíveis no estande da Evonik, 1A20.</w:t>
      </w:r>
      <w:r w:rsidR="008A5C2F">
        <w:rPr>
          <w:szCs w:val="22"/>
        </w:rPr>
        <w:t xml:space="preserve"> </w:t>
      </w:r>
      <w:r w:rsidRPr="008D32C0">
        <w:rPr>
          <w:szCs w:val="22"/>
        </w:rPr>
        <w:t xml:space="preserve">Durante o evento, a Evonik também apresentará um seminário técnico sobre “Biotecnologia na Beleza: Colágeno Vegano e Idêntico à Pele” e fará uma apresentação sobre o TEGOSOFT® BC MB na </w:t>
      </w:r>
      <w:r w:rsidRPr="008D32C0">
        <w:rPr>
          <w:i/>
          <w:iCs/>
          <w:szCs w:val="22"/>
        </w:rPr>
        <w:t>Sustainability Zone</w:t>
      </w:r>
      <w:r w:rsidRPr="008D32C0">
        <w:rPr>
          <w:szCs w:val="22"/>
        </w:rPr>
        <w:t>.</w:t>
      </w:r>
    </w:p>
    <w:p w14:paraId="4489F174" w14:textId="77777777" w:rsidR="0071231E" w:rsidRPr="008D32C0" w:rsidRDefault="0071231E" w:rsidP="00985DE9">
      <w:pPr>
        <w:rPr>
          <w:szCs w:val="22"/>
        </w:rPr>
      </w:pPr>
    </w:p>
    <w:p w14:paraId="6E280DB0" w14:textId="77777777" w:rsidR="008D32C0" w:rsidRPr="00985DE9" w:rsidRDefault="008D32C0" w:rsidP="00985DE9">
      <w:pPr>
        <w:rPr>
          <w:szCs w:val="22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5AF37A4" w14:textId="77777777" w:rsidR="00EA2DD9" w:rsidRDefault="00EA2DD9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7803532" w14:textId="1DFE04C7" w:rsidR="00EA2DD9" w:rsidRPr="00EA2DD9" w:rsidRDefault="00EA2DD9" w:rsidP="00EA2DD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="00C96ADC"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Custom </w:t>
      </w:r>
      <w:proofErr w:type="spellStart"/>
      <w:r w:rsidR="00C96ADC"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Solutions</w:t>
      </w:r>
      <w:proofErr w:type="spellEnd"/>
      <w:r w:rsidR="00C96ADC"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3E3EC999" w14:textId="35109428" w:rsidR="00C96ADC" w:rsidRPr="00C96ADC" w:rsidRDefault="00C96ADC" w:rsidP="00C96ADC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</w:t>
      </w:r>
      <w:proofErr w:type="spellStart"/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Solutions</w:t>
      </w:r>
      <w:proofErr w:type="spellEnd"/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65D4651C" w14:textId="77777777" w:rsidR="00C96ADC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64C62E7" w14:textId="77777777" w:rsidR="00C96ADC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C5C18ED" w14:textId="77777777" w:rsidR="00C96ADC" w:rsidRPr="0071231E" w:rsidRDefault="00C96ADC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</w:t>
      </w:r>
      <w:proofErr w:type="spellStart"/>
      <w:r w:rsidRPr="00713574">
        <w:rPr>
          <w:rFonts w:cs="Lucida Sans Unicode"/>
          <w:bCs/>
          <w:sz w:val="18"/>
          <w:szCs w:val="18"/>
        </w:rPr>
        <w:t>company</w:t>
      </w:r>
      <w:proofErr w:type="spellEnd"/>
      <w:r w:rsidRPr="00713574">
        <w:rPr>
          <w:rFonts w:cs="Lucida Sans Unicode"/>
          <w:bCs/>
          <w:sz w:val="18"/>
          <w:szCs w:val="18"/>
        </w:rPr>
        <w:t>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2B84" w14:textId="77777777" w:rsidR="004A6EE9" w:rsidRDefault="004A6EE9">
      <w:pPr>
        <w:spacing w:line="240" w:lineRule="auto"/>
      </w:pPr>
      <w:r>
        <w:separator/>
      </w:r>
    </w:p>
  </w:endnote>
  <w:endnote w:type="continuationSeparator" w:id="0">
    <w:p w14:paraId="373352D5" w14:textId="77777777" w:rsidR="004A6EE9" w:rsidRDefault="004A6EE9">
      <w:pPr>
        <w:spacing w:line="240" w:lineRule="auto"/>
      </w:pPr>
      <w:r>
        <w:continuationSeparator/>
      </w:r>
    </w:p>
  </w:endnote>
  <w:endnote w:type="continuationNotice" w:id="1">
    <w:p w14:paraId="04B4B3D4" w14:textId="77777777" w:rsidR="004A6EE9" w:rsidRDefault="004A6E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178C" w14:textId="77777777" w:rsidR="004A6EE9" w:rsidRDefault="004A6EE9">
      <w:pPr>
        <w:spacing w:line="240" w:lineRule="auto"/>
      </w:pPr>
      <w:r>
        <w:separator/>
      </w:r>
    </w:p>
  </w:footnote>
  <w:footnote w:type="continuationSeparator" w:id="0">
    <w:p w14:paraId="6D32F9E9" w14:textId="77777777" w:rsidR="004A6EE9" w:rsidRDefault="004A6EE9">
      <w:pPr>
        <w:spacing w:line="240" w:lineRule="auto"/>
      </w:pPr>
      <w:r>
        <w:continuationSeparator/>
      </w:r>
    </w:p>
  </w:footnote>
  <w:footnote w:type="continuationNotice" w:id="1">
    <w:p w14:paraId="3E1A9A5B" w14:textId="77777777" w:rsidR="004A6EE9" w:rsidRDefault="004A6E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BD0559" w:rsidRDefault="00BD05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311F52"/>
    <w:multiLevelType w:val="multilevel"/>
    <w:tmpl w:val="A9804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53679"/>
    <w:multiLevelType w:val="hybridMultilevel"/>
    <w:tmpl w:val="C340F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2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9"/>
  </w:num>
  <w:num w:numId="20" w16cid:durableId="145049489">
    <w:abstractNumId w:val="23"/>
  </w:num>
  <w:num w:numId="21" w16cid:durableId="466168196">
    <w:abstractNumId w:val="18"/>
  </w:num>
  <w:num w:numId="22" w16cid:durableId="1277908940">
    <w:abstractNumId w:val="20"/>
  </w:num>
  <w:num w:numId="23" w16cid:durableId="1756320995">
    <w:abstractNumId w:val="17"/>
  </w:num>
  <w:num w:numId="24" w16cid:durableId="117106581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9E8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77ADD"/>
    <w:rsid w:val="00284BBA"/>
    <w:rsid w:val="002864C7"/>
    <w:rsid w:val="00287090"/>
    <w:rsid w:val="00290F07"/>
    <w:rsid w:val="00292005"/>
    <w:rsid w:val="002A0595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7A5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66C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872"/>
    <w:rsid w:val="003C09F2"/>
    <w:rsid w:val="003C0B46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4231B"/>
    <w:rsid w:val="00460347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A6EE9"/>
    <w:rsid w:val="004B7C16"/>
    <w:rsid w:val="004C005C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0626"/>
    <w:rsid w:val="00581A7D"/>
    <w:rsid w:val="00582643"/>
    <w:rsid w:val="00582C0E"/>
    <w:rsid w:val="00583CC2"/>
    <w:rsid w:val="00583E3E"/>
    <w:rsid w:val="00587C52"/>
    <w:rsid w:val="00593F77"/>
    <w:rsid w:val="0059414C"/>
    <w:rsid w:val="005A05DB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44B8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2843"/>
    <w:rsid w:val="00617D2F"/>
    <w:rsid w:val="00620933"/>
    <w:rsid w:val="00621285"/>
    <w:rsid w:val="00622C3C"/>
    <w:rsid w:val="006245AF"/>
    <w:rsid w:val="00635F70"/>
    <w:rsid w:val="00637D96"/>
    <w:rsid w:val="00643995"/>
    <w:rsid w:val="00645F2F"/>
    <w:rsid w:val="00650E27"/>
    <w:rsid w:val="00652A75"/>
    <w:rsid w:val="006629F2"/>
    <w:rsid w:val="00662B76"/>
    <w:rsid w:val="00665150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1E24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5C2F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2C0"/>
    <w:rsid w:val="008D59A8"/>
    <w:rsid w:val="008D6C5B"/>
    <w:rsid w:val="008E3B0F"/>
    <w:rsid w:val="008E622D"/>
    <w:rsid w:val="008E7921"/>
    <w:rsid w:val="008F1CB7"/>
    <w:rsid w:val="008F42C0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5CE8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6A39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2731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26E"/>
    <w:rsid w:val="00BB13E5"/>
    <w:rsid w:val="00BB2C57"/>
    <w:rsid w:val="00BB49D0"/>
    <w:rsid w:val="00BC1B97"/>
    <w:rsid w:val="00BC1BEC"/>
    <w:rsid w:val="00BC1D7E"/>
    <w:rsid w:val="00BC4141"/>
    <w:rsid w:val="00BC65FF"/>
    <w:rsid w:val="00BC7A5F"/>
    <w:rsid w:val="00BD0559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121BE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4042"/>
    <w:rsid w:val="00C94C0D"/>
    <w:rsid w:val="00C96ADC"/>
    <w:rsid w:val="00C96C7A"/>
    <w:rsid w:val="00CA2E79"/>
    <w:rsid w:val="00CA3B59"/>
    <w:rsid w:val="00CA6F45"/>
    <w:rsid w:val="00CA7046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0A89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3078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2DD9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D4E3B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3CC5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6C23-B69F-4D59-84A9-27404FE9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1051</Words>
  <Characters>5680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in-cosmetics® global 2025</dc:subject>
  <dc:creator>Taís Augusto</dc:creator>
  <cp:keywords/>
  <dc:description>Abril 2025</dc:description>
  <cp:lastModifiedBy>Taís Augusto</cp:lastModifiedBy>
  <cp:revision>2</cp:revision>
  <cp:lastPrinted>2017-06-09T09:57:00Z</cp:lastPrinted>
  <dcterms:created xsi:type="dcterms:W3CDTF">2025-04-09T14:58:00Z</dcterms:created>
  <dcterms:modified xsi:type="dcterms:W3CDTF">2025-04-09T14:58:00Z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[internal]</vt:lpwstr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2024-04-19T19:05:22Z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ccfccf3c-6711-4d54-898c-1b7ec8f4f166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ContentTypeId">
    <vt:lpwstr>0x010100AE5922196129074989E6A5CB52AC4D0A</vt:lpwstr>
  </property>
  <property fmtid="{D5CDD505-2E9C-101B-9397-08002B2CF9AE}" pid="14" name="MediaServiceImageTags">
    <vt:lpwstr/>
  </property>
</Properties>
</file>