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39EA357" w:rsidR="004F1918" w:rsidRPr="00DC1EB3" w:rsidRDefault="00264E7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08</w:t>
            </w:r>
            <w:r w:rsidR="00D22F3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maio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23C3D51D" w14:textId="5791F5FB" w:rsidR="008020EA" w:rsidRPr="008020EA" w:rsidRDefault="008020EA" w:rsidP="008020EA">
      <w:pPr>
        <w:rPr>
          <w:b/>
          <w:bCs/>
          <w:sz w:val="24"/>
        </w:rPr>
      </w:pPr>
      <w:r w:rsidRPr="008020EA">
        <w:rPr>
          <w:b/>
          <w:bCs/>
          <w:sz w:val="24"/>
        </w:rPr>
        <w:t>Evonik conclui transição para eletricidade renovável na produção de aditivos para poliuretanos</w:t>
      </w:r>
    </w:p>
    <w:p w14:paraId="2024B66E" w14:textId="0DECC80A" w:rsidR="00125EB7" w:rsidRPr="00125EB7" w:rsidRDefault="00125EB7" w:rsidP="00125EB7">
      <w:pPr>
        <w:rPr>
          <w:szCs w:val="22"/>
        </w:rPr>
      </w:pPr>
    </w:p>
    <w:p w14:paraId="3B7752FB" w14:textId="6AF738A8" w:rsidR="00125EB7" w:rsidRPr="00125EB7" w:rsidRDefault="00125EB7" w:rsidP="00125EB7">
      <w:pPr>
        <w:rPr>
          <w:szCs w:val="22"/>
        </w:rPr>
      </w:pPr>
      <w:r w:rsidRPr="00125EB7">
        <w:rPr>
          <w:b/>
          <w:bCs/>
          <w:szCs w:val="22"/>
        </w:rPr>
        <w:t>A conversão das fábricas globais de produção de aditivos para PU - incluindo todas as plataformas de silicones e aminas - está finalizada</w:t>
      </w:r>
    </w:p>
    <w:p w14:paraId="19EFE037" w14:textId="1A8F9846" w:rsidR="008020EA" w:rsidRPr="008020EA" w:rsidRDefault="00125EB7" w:rsidP="003E103C">
      <w:pPr>
        <w:rPr>
          <w:b/>
          <w:bCs/>
          <w:szCs w:val="22"/>
        </w:rPr>
      </w:pPr>
      <w:r w:rsidRPr="00125EB7">
        <w:rPr>
          <w:b/>
          <w:bCs/>
          <w:szCs w:val="22"/>
        </w:rPr>
        <w:t> </w:t>
      </w:r>
    </w:p>
    <w:p w14:paraId="45653E70" w14:textId="77777777" w:rsidR="00264E7B" w:rsidRDefault="003E103C" w:rsidP="00264E7B">
      <w:pPr>
        <w:pStyle w:val="Prrafodelista"/>
        <w:numPr>
          <w:ilvl w:val="0"/>
          <w:numId w:val="26"/>
        </w:numPr>
        <w:rPr>
          <w:szCs w:val="22"/>
        </w:rPr>
      </w:pPr>
      <w:r w:rsidRPr="00264E7B">
        <w:rPr>
          <w:szCs w:val="22"/>
        </w:rPr>
        <w:t>Transição reforça o compromisso da Evonik com a produção sustentável e a redução de emissões em todas as suas operações</w:t>
      </w:r>
    </w:p>
    <w:p w14:paraId="6BA07032" w14:textId="78613CC5" w:rsidR="003E103C" w:rsidRPr="00264E7B" w:rsidRDefault="003E103C" w:rsidP="00264E7B">
      <w:pPr>
        <w:pStyle w:val="Prrafodelista"/>
        <w:numPr>
          <w:ilvl w:val="0"/>
          <w:numId w:val="26"/>
        </w:numPr>
        <w:rPr>
          <w:szCs w:val="22"/>
        </w:rPr>
      </w:pPr>
      <w:r w:rsidRPr="00264E7B">
        <w:rPr>
          <w:szCs w:val="22"/>
        </w:rPr>
        <w:t>Iniciativa fortalece a capacidade da empresa de atender à crescente demanda por sustentabilidade nos mercados de consumo e industriais</w:t>
      </w:r>
    </w:p>
    <w:p w14:paraId="232AD801" w14:textId="77777777" w:rsidR="00264E7B" w:rsidRDefault="00264E7B" w:rsidP="003E103C">
      <w:pPr>
        <w:rPr>
          <w:b/>
          <w:bCs/>
          <w:szCs w:val="22"/>
        </w:rPr>
      </w:pPr>
    </w:p>
    <w:p w14:paraId="04FD1BA3" w14:textId="5CA78F21" w:rsidR="003E103C" w:rsidRDefault="003E103C" w:rsidP="003E103C">
      <w:pPr>
        <w:rPr>
          <w:szCs w:val="22"/>
        </w:rPr>
      </w:pPr>
      <w:r w:rsidRPr="003E103C">
        <w:rPr>
          <w:szCs w:val="22"/>
        </w:rPr>
        <w:t xml:space="preserve">A Evonik avança em sua jornada rumo à sustentabilidade com a conclusão da conversão de todas as suas unidades globais de produção de aditivos para poliuretano (PU) para o uso de eletricidade proveniente de fontes renováveis. Toda a estrutura produtiva global da linha de negócios Comfort &amp; </w:t>
      </w:r>
      <w:proofErr w:type="spellStart"/>
      <w:r w:rsidRPr="003E103C">
        <w:rPr>
          <w:szCs w:val="22"/>
        </w:rPr>
        <w:t>Insulation</w:t>
      </w:r>
      <w:proofErr w:type="spellEnd"/>
      <w:r w:rsidRPr="003E103C">
        <w:rPr>
          <w:szCs w:val="22"/>
        </w:rPr>
        <w:t xml:space="preserve"> para PU agora opera com energia elétrica verde.</w:t>
      </w:r>
    </w:p>
    <w:p w14:paraId="23AFA131" w14:textId="77777777" w:rsidR="00264E7B" w:rsidRPr="003E103C" w:rsidRDefault="00264E7B" w:rsidP="003E103C">
      <w:pPr>
        <w:rPr>
          <w:szCs w:val="22"/>
        </w:rPr>
      </w:pPr>
    </w:p>
    <w:p w14:paraId="4B715CAB" w14:textId="77777777" w:rsidR="00EE7FAE" w:rsidRDefault="003E103C" w:rsidP="003E103C">
      <w:pPr>
        <w:rPr>
          <w:szCs w:val="22"/>
        </w:rPr>
      </w:pPr>
      <w:r w:rsidRPr="003E103C">
        <w:rPr>
          <w:szCs w:val="22"/>
        </w:rPr>
        <w:t xml:space="preserve">A transição para eletricidade renovável abrange tanto as plataformas de aminas quanto de silicones, além de unidades menores de produção de aditivos para PU localizadas em regiões como </w:t>
      </w:r>
      <w:proofErr w:type="spellStart"/>
      <w:r w:rsidRPr="003E103C">
        <w:rPr>
          <w:szCs w:val="22"/>
        </w:rPr>
        <w:t>Hopewell</w:t>
      </w:r>
      <w:proofErr w:type="spellEnd"/>
      <w:r w:rsidRPr="003E103C">
        <w:rPr>
          <w:szCs w:val="22"/>
        </w:rPr>
        <w:t xml:space="preserve"> (EUA) e </w:t>
      </w:r>
      <w:proofErr w:type="spellStart"/>
      <w:r w:rsidRPr="003E103C">
        <w:rPr>
          <w:szCs w:val="22"/>
        </w:rPr>
        <w:t>Isehara</w:t>
      </w:r>
      <w:proofErr w:type="spellEnd"/>
      <w:r w:rsidRPr="003E103C">
        <w:rPr>
          <w:szCs w:val="22"/>
        </w:rPr>
        <w:t xml:space="preserve"> (Japão). </w:t>
      </w:r>
    </w:p>
    <w:p w14:paraId="4067D085" w14:textId="77777777" w:rsidR="00EE7FAE" w:rsidRDefault="00EE7FAE" w:rsidP="003E103C">
      <w:pPr>
        <w:rPr>
          <w:szCs w:val="22"/>
        </w:rPr>
      </w:pPr>
    </w:p>
    <w:p w14:paraId="7D19FE39" w14:textId="56FCEEF3" w:rsidR="003E103C" w:rsidRDefault="003E103C" w:rsidP="003E103C">
      <w:pPr>
        <w:rPr>
          <w:szCs w:val="22"/>
        </w:rPr>
      </w:pPr>
      <w:r w:rsidRPr="003E103C">
        <w:rPr>
          <w:szCs w:val="22"/>
        </w:rPr>
        <w:t>Essa iniciativa reforça o compromisso da Evonik com práticas industriais sustentáveis e com a redução de emissões. Como parte de sua estratégia de sustentabilidade, a empresa estabeleceu metas para reduzir em 25% suas emissões de escopo 1 e 2, além de uma redução aproximada de 11% nas emissões de escopo 3 até 2030. O objetivo final é alcançar a neutralidade climática até 2050.</w:t>
      </w:r>
    </w:p>
    <w:p w14:paraId="3E303F00" w14:textId="77777777" w:rsidR="00264E7B" w:rsidRPr="003E103C" w:rsidRDefault="00264E7B" w:rsidP="003E103C">
      <w:pPr>
        <w:rPr>
          <w:szCs w:val="22"/>
        </w:rPr>
      </w:pPr>
    </w:p>
    <w:p w14:paraId="693AD1E2" w14:textId="77777777" w:rsidR="003E103C" w:rsidRDefault="003E103C" w:rsidP="003E103C">
      <w:pPr>
        <w:rPr>
          <w:szCs w:val="22"/>
        </w:rPr>
      </w:pPr>
      <w:r w:rsidRPr="003E103C">
        <w:rPr>
          <w:szCs w:val="22"/>
        </w:rPr>
        <w:t xml:space="preserve">Ao investir em eficiência produtiva e aprimorar suas capacidades, sempre com foco na sustentabilidade, a Evonik consolida sua posição como parceira de longo prazo da indústria de poliuretanos. A empresa se prepara para atender à demanda crescente de seus clientes por soluções mais sustentáveis em </w:t>
      </w:r>
      <w:r w:rsidRPr="003E103C">
        <w:rPr>
          <w:szCs w:val="22"/>
        </w:rPr>
        <w:lastRenderedPageBreak/>
        <w:t>setores como automotivo, construção civil, tintas e revestimentos, mobiliário e bens de consumo.</w:t>
      </w:r>
    </w:p>
    <w:p w14:paraId="4B0AAEEC" w14:textId="77777777" w:rsidR="00264E7B" w:rsidRPr="003E103C" w:rsidRDefault="00264E7B" w:rsidP="003E103C">
      <w:pPr>
        <w:rPr>
          <w:szCs w:val="22"/>
        </w:rPr>
      </w:pPr>
    </w:p>
    <w:p w14:paraId="1092AAA3" w14:textId="5B8453B0" w:rsidR="003E103C" w:rsidRDefault="003E103C" w:rsidP="003E103C">
      <w:pPr>
        <w:rPr>
          <w:szCs w:val="22"/>
        </w:rPr>
      </w:pPr>
      <w:r w:rsidRPr="003E103C">
        <w:rPr>
          <w:szCs w:val="22"/>
        </w:rPr>
        <w:t xml:space="preserve">“Nossas plataformas de aminas e silicones são a base do nosso portfólio de soluções. Convertemos essas operações para energia verde, o que representa um marco importante”, afirma Roberto Vila-Keller, </w:t>
      </w:r>
      <w:r w:rsidR="00EE7FAE">
        <w:rPr>
          <w:szCs w:val="22"/>
        </w:rPr>
        <w:t>responsável pela</w:t>
      </w:r>
      <w:r w:rsidRPr="003E103C">
        <w:rPr>
          <w:szCs w:val="22"/>
        </w:rPr>
        <w:t xml:space="preserve"> linha de negócios Comfort &amp; </w:t>
      </w:r>
      <w:proofErr w:type="spellStart"/>
      <w:r w:rsidRPr="003E103C">
        <w:rPr>
          <w:szCs w:val="22"/>
        </w:rPr>
        <w:t>Insulation</w:t>
      </w:r>
      <w:proofErr w:type="spellEnd"/>
      <w:r w:rsidRPr="003E103C">
        <w:rPr>
          <w:szCs w:val="22"/>
        </w:rPr>
        <w:t>. “Com todos os sites de aditivos para PU operando com eletricidade renovável, e nossos esforços contínuos para reduzir o uso de matérias-primas fósseis, estamos respondendo diretamente à demanda dos clientes por soluções mais sustentáveis e por um futuro mais verde para o setor de PU”</w:t>
      </w:r>
      <w:r w:rsidR="00EE7FAE">
        <w:rPr>
          <w:szCs w:val="22"/>
        </w:rPr>
        <w:t>.</w:t>
      </w:r>
    </w:p>
    <w:p w14:paraId="455B7E8C" w14:textId="77777777" w:rsidR="00264E7B" w:rsidRPr="003E103C" w:rsidRDefault="00264E7B" w:rsidP="003E103C">
      <w:pPr>
        <w:rPr>
          <w:szCs w:val="22"/>
        </w:rPr>
      </w:pPr>
    </w:p>
    <w:p w14:paraId="65A8F964" w14:textId="67953167" w:rsidR="003E103C" w:rsidRDefault="003E103C" w:rsidP="003E103C">
      <w:pPr>
        <w:rPr>
          <w:szCs w:val="22"/>
        </w:rPr>
      </w:pPr>
      <w:r w:rsidRPr="003E103C">
        <w:rPr>
          <w:szCs w:val="22"/>
        </w:rPr>
        <w:t xml:space="preserve">A conversão para eletricidade verde está sendo viabilizada por meio de certificados de energia renovável e contratos de fornecimento </w:t>
      </w:r>
      <w:r w:rsidR="00EE7FAE">
        <w:rPr>
          <w:szCs w:val="22"/>
        </w:rPr>
        <w:t>-</w:t>
      </w:r>
      <w:r w:rsidRPr="003E103C">
        <w:rPr>
          <w:szCs w:val="22"/>
        </w:rPr>
        <w:t xml:space="preserve"> os chamados Power Purchase </w:t>
      </w:r>
      <w:proofErr w:type="spellStart"/>
      <w:r w:rsidRPr="003E103C">
        <w:rPr>
          <w:szCs w:val="22"/>
        </w:rPr>
        <w:t>Agreements</w:t>
      </w:r>
      <w:proofErr w:type="spellEnd"/>
      <w:r w:rsidRPr="003E103C">
        <w:rPr>
          <w:szCs w:val="22"/>
        </w:rPr>
        <w:t xml:space="preserve"> (</w:t>
      </w:r>
      <w:proofErr w:type="spellStart"/>
      <w:r w:rsidRPr="003E103C">
        <w:rPr>
          <w:szCs w:val="22"/>
        </w:rPr>
        <w:t>PPAs</w:t>
      </w:r>
      <w:proofErr w:type="spellEnd"/>
      <w:r w:rsidRPr="003E103C">
        <w:rPr>
          <w:szCs w:val="22"/>
        </w:rPr>
        <w:t xml:space="preserve">) </w:t>
      </w:r>
      <w:r w:rsidR="00EE7FAE">
        <w:rPr>
          <w:szCs w:val="22"/>
        </w:rPr>
        <w:t>-</w:t>
      </w:r>
      <w:r w:rsidRPr="003E103C">
        <w:rPr>
          <w:szCs w:val="22"/>
        </w:rPr>
        <w:t xml:space="preserve"> que asseguram um suprimento estável e confiável de energia limpa para os sites da empresa há alguns anos. Um exemplo é a unidade de desmoldantes em </w:t>
      </w:r>
      <w:proofErr w:type="spellStart"/>
      <w:r w:rsidRPr="003E103C">
        <w:rPr>
          <w:szCs w:val="22"/>
        </w:rPr>
        <w:t>Wittenburg</w:t>
      </w:r>
      <w:proofErr w:type="spellEnd"/>
      <w:r w:rsidRPr="003E103C">
        <w:rPr>
          <w:szCs w:val="22"/>
        </w:rPr>
        <w:t>, na Alemanha, que utiliza eletricidade renovável desde o início de 2022.</w:t>
      </w:r>
    </w:p>
    <w:p w14:paraId="7D7265F5" w14:textId="77777777" w:rsidR="00264E7B" w:rsidRPr="003E103C" w:rsidRDefault="00264E7B" w:rsidP="003E103C">
      <w:pPr>
        <w:rPr>
          <w:szCs w:val="22"/>
        </w:rPr>
      </w:pPr>
    </w:p>
    <w:p w14:paraId="1E746ACA" w14:textId="31BCDA0B" w:rsidR="003E103C" w:rsidRPr="003E103C" w:rsidRDefault="003E103C" w:rsidP="003E103C">
      <w:pPr>
        <w:rPr>
          <w:szCs w:val="22"/>
        </w:rPr>
      </w:pPr>
      <w:r w:rsidRPr="003E103C">
        <w:rPr>
          <w:szCs w:val="22"/>
        </w:rPr>
        <w:t xml:space="preserve">“Tenho muito orgulho do trabalho realizado por nossas equipes em todas as plantas de produção de aditivos para PU e unidades compartilhadas, para operar com energia renovável”, destaca Chad </w:t>
      </w:r>
      <w:proofErr w:type="spellStart"/>
      <w:r w:rsidRPr="003E103C">
        <w:rPr>
          <w:szCs w:val="22"/>
        </w:rPr>
        <w:t>Henneke</w:t>
      </w:r>
      <w:proofErr w:type="spellEnd"/>
      <w:r w:rsidRPr="003E103C">
        <w:rPr>
          <w:szCs w:val="22"/>
        </w:rPr>
        <w:t xml:space="preserve">, responsável por Produção e Tecnologia da linha Comfort &amp; </w:t>
      </w:r>
      <w:proofErr w:type="spellStart"/>
      <w:r w:rsidRPr="003E103C">
        <w:rPr>
          <w:szCs w:val="22"/>
        </w:rPr>
        <w:t>Insulation</w:t>
      </w:r>
      <w:proofErr w:type="spellEnd"/>
      <w:r w:rsidRPr="003E103C">
        <w:rPr>
          <w:szCs w:val="22"/>
        </w:rPr>
        <w:t>. “Estamos comprometidos com a gestão ambiental e a redução de impactos, adotando métodos de produção inovadores que apoiam os negócios de nossos clientes e contribuem de forma positiva para o meio ambiente”</w:t>
      </w:r>
      <w:r w:rsidR="00EE7FAE">
        <w:rPr>
          <w:szCs w:val="22"/>
        </w:rPr>
        <w:t>.</w:t>
      </w:r>
    </w:p>
    <w:p w14:paraId="4489F174" w14:textId="77777777" w:rsidR="0071231E" w:rsidRPr="00985DE9" w:rsidRDefault="0071231E" w:rsidP="00985DE9">
      <w:pPr>
        <w:rPr>
          <w:szCs w:val="22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29C2213F" w14:textId="77777777" w:rsidR="00264E7B" w:rsidRDefault="00264E7B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707AA09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ABD0E1A" w14:textId="77777777" w:rsidR="00D122FB" w:rsidRDefault="00D122F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DDF68F6" w14:textId="77777777" w:rsidR="00264E7B" w:rsidRPr="00264E7B" w:rsidRDefault="00264E7B" w:rsidP="00264E7B">
      <w:pPr>
        <w:spacing w:line="220" w:lineRule="exact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  <w:r w:rsidRPr="00264E7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Sobre Custom </w:t>
      </w:r>
      <w:proofErr w:type="spellStart"/>
      <w:r w:rsidRPr="00264E7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Solutions</w:t>
      </w:r>
      <w:proofErr w:type="spellEnd"/>
      <w:r w:rsidRPr="00264E7B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 </w:t>
      </w:r>
    </w:p>
    <w:p w14:paraId="6ECA7730" w14:textId="77777777" w:rsidR="00264E7B" w:rsidRPr="00264E7B" w:rsidRDefault="00264E7B" w:rsidP="00264E7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264E7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lastRenderedPageBreak/>
        <w:t xml:space="preserve">O segmento Custom </w:t>
      </w:r>
      <w:proofErr w:type="spellStart"/>
      <w:r w:rsidRPr="00264E7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Solutions</w:t>
      </w:r>
      <w:proofErr w:type="spellEnd"/>
      <w:r w:rsidRPr="00264E7B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se concentra em soluções personalizadas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79FE33A6" w14:textId="77777777" w:rsidR="00264E7B" w:rsidRDefault="00264E7B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2ADC796" w14:textId="77777777" w:rsidR="00EE7FAE" w:rsidRPr="0071231E" w:rsidRDefault="00EE7FAE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</w:t>
      </w:r>
      <w:proofErr w:type="spellStart"/>
      <w:r w:rsidRPr="00713574">
        <w:rPr>
          <w:rFonts w:cs="Lucida Sans Unicode"/>
          <w:bCs/>
          <w:sz w:val="18"/>
          <w:szCs w:val="18"/>
        </w:rPr>
        <w:t>company</w:t>
      </w:r>
      <w:proofErr w:type="spellEnd"/>
      <w:r w:rsidRPr="00713574">
        <w:rPr>
          <w:rFonts w:cs="Lucida Sans Unicode"/>
          <w:bCs/>
          <w:sz w:val="18"/>
          <w:szCs w:val="18"/>
        </w:rPr>
        <w:t>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62B3" w14:textId="77777777" w:rsidR="00550C45" w:rsidRDefault="00550C45">
      <w:pPr>
        <w:spacing w:line="240" w:lineRule="auto"/>
      </w:pPr>
      <w:r>
        <w:separator/>
      </w:r>
    </w:p>
  </w:endnote>
  <w:endnote w:type="continuationSeparator" w:id="0">
    <w:p w14:paraId="29A7E6AB" w14:textId="77777777" w:rsidR="00550C45" w:rsidRDefault="00550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C30D" w14:textId="77777777" w:rsidR="00550C45" w:rsidRDefault="00550C45">
      <w:pPr>
        <w:spacing w:line="240" w:lineRule="auto"/>
      </w:pPr>
      <w:r>
        <w:separator/>
      </w:r>
    </w:p>
  </w:footnote>
  <w:footnote w:type="continuationSeparator" w:id="0">
    <w:p w14:paraId="2870C163" w14:textId="77777777" w:rsidR="00550C45" w:rsidRDefault="00550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738"/>
    <w:multiLevelType w:val="hybridMultilevel"/>
    <w:tmpl w:val="910AD5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74F19"/>
    <w:multiLevelType w:val="hybridMultilevel"/>
    <w:tmpl w:val="5736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96642"/>
    <w:multiLevelType w:val="hybridMultilevel"/>
    <w:tmpl w:val="7B12F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9"/>
  </w:num>
  <w:num w:numId="3" w16cid:durableId="1868331462">
    <w:abstractNumId w:val="15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4"/>
  </w:num>
  <w:num w:numId="16" w16cid:durableId="973677766">
    <w:abstractNumId w:val="18"/>
  </w:num>
  <w:num w:numId="17" w16cid:durableId="259920181">
    <w:abstractNumId w:val="12"/>
  </w:num>
  <w:num w:numId="18" w16cid:durableId="1461608860">
    <w:abstractNumId w:val="16"/>
  </w:num>
  <w:num w:numId="19" w16cid:durableId="741834108">
    <w:abstractNumId w:val="21"/>
  </w:num>
  <w:num w:numId="20" w16cid:durableId="145049489">
    <w:abstractNumId w:val="25"/>
  </w:num>
  <w:num w:numId="21" w16cid:durableId="466168196">
    <w:abstractNumId w:val="20"/>
  </w:num>
  <w:num w:numId="22" w16cid:durableId="1277908940">
    <w:abstractNumId w:val="23"/>
  </w:num>
  <w:num w:numId="23" w16cid:durableId="1880626498">
    <w:abstractNumId w:val="14"/>
  </w:num>
  <w:num w:numId="24" w16cid:durableId="2025130682">
    <w:abstractNumId w:val="17"/>
  </w:num>
  <w:num w:numId="25" w16cid:durableId="1828351651">
    <w:abstractNumId w:val="13"/>
  </w:num>
  <w:num w:numId="26" w16cid:durableId="183903151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3474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1126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25EB7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1993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12D05"/>
    <w:rsid w:val="00221C32"/>
    <w:rsid w:val="002229D5"/>
    <w:rsid w:val="00223582"/>
    <w:rsid w:val="00225342"/>
    <w:rsid w:val="00230F98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64E7B"/>
    <w:rsid w:val="0027624B"/>
    <w:rsid w:val="0027659F"/>
    <w:rsid w:val="00284BBA"/>
    <w:rsid w:val="002864C7"/>
    <w:rsid w:val="00287090"/>
    <w:rsid w:val="00290F07"/>
    <w:rsid w:val="00292005"/>
    <w:rsid w:val="002A0595"/>
    <w:rsid w:val="002A0943"/>
    <w:rsid w:val="002A3233"/>
    <w:rsid w:val="002A50AE"/>
    <w:rsid w:val="002A5B62"/>
    <w:rsid w:val="002B0560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57991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103C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0C45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2B28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143E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03965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95033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0EA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A38ED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065DC"/>
    <w:rsid w:val="00910702"/>
    <w:rsid w:val="00911541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16C1C"/>
    <w:rsid w:val="00A24DF4"/>
    <w:rsid w:val="00A3020F"/>
    <w:rsid w:val="00A30572"/>
    <w:rsid w:val="00A30BD0"/>
    <w:rsid w:val="00A333FB"/>
    <w:rsid w:val="00A34137"/>
    <w:rsid w:val="00A3644E"/>
    <w:rsid w:val="00A375B5"/>
    <w:rsid w:val="00A415FC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B26F4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3B8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38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2E2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636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22FB"/>
    <w:rsid w:val="00D17A9A"/>
    <w:rsid w:val="00D217C1"/>
    <w:rsid w:val="00D22F32"/>
    <w:rsid w:val="00D27C03"/>
    <w:rsid w:val="00D32180"/>
    <w:rsid w:val="00D321CA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57AA2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20D4"/>
    <w:rsid w:val="00E83F74"/>
    <w:rsid w:val="00E83FF0"/>
    <w:rsid w:val="00E851A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E7FAE"/>
    <w:rsid w:val="00EF1A89"/>
    <w:rsid w:val="00EF60FE"/>
    <w:rsid w:val="00EF7EB3"/>
    <w:rsid w:val="00F018DC"/>
    <w:rsid w:val="00F03B6F"/>
    <w:rsid w:val="00F04685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797</Words>
  <Characters>4772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Producao PU Energia Verde</dc:subject>
  <dc:creator>Taís Augusto</dc:creator>
  <cp:keywords/>
  <dc:description>Maio 2025</dc:description>
  <cp:lastModifiedBy>Batista, Sonia</cp:lastModifiedBy>
  <cp:revision>4</cp:revision>
  <cp:lastPrinted>2025-05-09T14:30:00Z</cp:lastPrinted>
  <dcterms:created xsi:type="dcterms:W3CDTF">2025-05-08T18:41:00Z</dcterms:created>
  <dcterms:modified xsi:type="dcterms:W3CDTF">2025-05-09T14:30:00Z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