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77777777" w:rsidR="00D834DD" w:rsidRPr="00992236" w:rsidRDefault="00992236" w:rsidP="00992236">
      <w:pPr>
        <w:rPr>
          <w:b/>
          <w:bCs/>
          <w:sz w:val="24"/>
        </w:rPr>
      </w:pPr>
      <w:r w:rsidRPr="00992236">
        <w:rPr>
          <w:b/>
          <w:bCs/>
          <w:sz w:val="24"/>
        </w:rPr>
        <w:t xml:space="preserve">Evonik destaca eficiência técnica e soluções sustentáveis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1264DBE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</w:t>
            </w:r>
            <w:r w:rsidR="00B235B2">
              <w:rPr>
                <w:rFonts w:cs="Lucida Sans Unicode"/>
                <w:b w:val="0"/>
                <w:sz w:val="18"/>
                <w:szCs w:val="18"/>
                <w:lang w:val="pt-BR"/>
              </w:rPr>
              <w:t>8</w:t>
            </w:r>
            <w:r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julho</w:t>
            </w:r>
            <w:r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3875DF95" w14:textId="0B925253" w:rsidR="00992236" w:rsidRPr="00992236" w:rsidRDefault="00992236" w:rsidP="00992236">
      <w:pPr>
        <w:rPr>
          <w:szCs w:val="22"/>
        </w:rPr>
      </w:pPr>
      <w:r w:rsidRPr="00992236">
        <w:rPr>
          <w:b/>
          <w:bCs/>
          <w:sz w:val="24"/>
        </w:rPr>
        <w:t>para a mineração na ABM Week 2025</w:t>
      </w:r>
      <w:r w:rsidRPr="00992236">
        <w:rPr>
          <w:b/>
          <w:bCs/>
          <w:sz w:val="24"/>
        </w:rPr>
        <w:br/>
      </w:r>
      <w:r w:rsidRPr="00992236">
        <w:rPr>
          <w:b/>
          <w:bCs/>
          <w:szCs w:val="22"/>
        </w:rPr>
        <w:br/>
      </w:r>
    </w:p>
    <w:p w14:paraId="618D7AEE" w14:textId="7F248078" w:rsidR="00D834DD" w:rsidRDefault="00D834DD" w:rsidP="00992236">
      <w:pPr>
        <w:rPr>
          <w:szCs w:val="22"/>
        </w:rPr>
      </w:pPr>
      <w:r w:rsidRPr="00D834DD">
        <w:rPr>
          <w:szCs w:val="22"/>
        </w:rPr>
        <w:t>A Evonik participará da nona edição da ABM Week, um dos maiores eventos técnico-científicos da América Latina nas áreas de metalurgia, materiais e mineração. A programação será realizada de 9 a 11 de setembro, no Pro Magno Centro de Eventos, em São Paulo. Organizada pela Associação Brasileira de Metalurgia, Materiais e Mineração (ABM), a semana tem como objetivo promover o intercâmbio tecnológico, impulsionar o desenvolvimento industrial e contribuir para o aumento da competitividade do setor.</w:t>
      </w:r>
    </w:p>
    <w:p w14:paraId="74D96EB7" w14:textId="77777777" w:rsidR="00D834DD" w:rsidRDefault="00D834DD" w:rsidP="00992236">
      <w:pPr>
        <w:rPr>
          <w:szCs w:val="22"/>
        </w:rPr>
      </w:pPr>
    </w:p>
    <w:p w14:paraId="1D0F1805" w14:textId="4B48DE22" w:rsidR="00992236" w:rsidRDefault="00992236" w:rsidP="00992236">
      <w:pPr>
        <w:rPr>
          <w:szCs w:val="22"/>
        </w:rPr>
      </w:pPr>
      <w:r w:rsidRPr="00992236">
        <w:rPr>
          <w:szCs w:val="22"/>
        </w:rPr>
        <w:t xml:space="preserve">Reconhecida por seu portfólio de especialidades químicas voltadas à mineração, a </w:t>
      </w:r>
      <w:r w:rsidR="005E29E3">
        <w:rPr>
          <w:szCs w:val="22"/>
        </w:rPr>
        <w:t>Evonik</w:t>
      </w:r>
      <w:r w:rsidRPr="00992236">
        <w:rPr>
          <w:szCs w:val="22"/>
        </w:rPr>
        <w:t xml:space="preserve"> apresentará inovações que combinam desempenho técnico com soluções sustentáveis para o beneficiamento mineral.</w:t>
      </w:r>
    </w:p>
    <w:p w14:paraId="5ACB2054" w14:textId="77777777" w:rsidR="00992236" w:rsidRPr="00992236" w:rsidRDefault="00992236" w:rsidP="00992236">
      <w:pPr>
        <w:rPr>
          <w:szCs w:val="22"/>
        </w:rPr>
      </w:pPr>
    </w:p>
    <w:p w14:paraId="671936D4" w14:textId="7EFB6048" w:rsidR="00992236" w:rsidRDefault="00992236" w:rsidP="00992236">
      <w:pPr>
        <w:rPr>
          <w:szCs w:val="22"/>
        </w:rPr>
      </w:pPr>
      <w:r w:rsidRPr="00992236">
        <w:rPr>
          <w:szCs w:val="22"/>
        </w:rPr>
        <w:t xml:space="preserve">Entre os destaques estarão os coletores catiônicos das linhas </w:t>
      </w:r>
      <w:r w:rsidR="005E29E3" w:rsidRPr="00745B71">
        <w:rPr>
          <w:b/>
          <w:bCs/>
        </w:rPr>
        <w:t>TOMAMINE®</w:t>
      </w:r>
      <w:r w:rsidRPr="00992236">
        <w:rPr>
          <w:szCs w:val="22"/>
        </w:rPr>
        <w:t xml:space="preserve"> e </w:t>
      </w:r>
      <w:r w:rsidR="005E29E3" w:rsidRPr="00FF5617">
        <w:rPr>
          <w:b/>
          <w:bCs/>
        </w:rPr>
        <w:t>AROSURF®</w:t>
      </w:r>
      <w:r w:rsidRPr="00992236">
        <w:rPr>
          <w:szCs w:val="22"/>
        </w:rPr>
        <w:t xml:space="preserve">, amplamente utilizados na flotação reversa de minérios como ferro, fosfato e potássio. A atuação da Evonik nesse segmento </w:t>
      </w:r>
      <w:r w:rsidR="00FE136D">
        <w:rPr>
          <w:szCs w:val="22"/>
        </w:rPr>
        <w:t>visa</w:t>
      </w:r>
      <w:r w:rsidRPr="00992236">
        <w:rPr>
          <w:szCs w:val="22"/>
        </w:rPr>
        <w:t xml:space="preserve"> atender à crescente complexidade dos minérios, com foco em maior seletividade, recuperação e qualidade do concentrado.</w:t>
      </w:r>
    </w:p>
    <w:p w14:paraId="5E613332" w14:textId="77777777" w:rsidR="00992236" w:rsidRPr="00992236" w:rsidRDefault="00992236" w:rsidP="00992236">
      <w:pPr>
        <w:rPr>
          <w:szCs w:val="22"/>
        </w:rPr>
      </w:pPr>
    </w:p>
    <w:p w14:paraId="4D595A00" w14:textId="5A72BA0D" w:rsidR="00992236" w:rsidRPr="00FE136D" w:rsidRDefault="00992236" w:rsidP="00992236">
      <w:pPr>
        <w:rPr>
          <w:szCs w:val="22"/>
        </w:rPr>
      </w:pPr>
      <w:r w:rsidRPr="00992236">
        <w:rPr>
          <w:szCs w:val="22"/>
        </w:rPr>
        <w:t xml:space="preserve">Outro foco será a apresentação dos </w:t>
      </w:r>
      <w:proofErr w:type="spellStart"/>
      <w:r w:rsidRPr="00992236">
        <w:rPr>
          <w:b/>
          <w:bCs/>
          <w:szCs w:val="22"/>
        </w:rPr>
        <w:t>biossurfactantes</w:t>
      </w:r>
      <w:proofErr w:type="spellEnd"/>
      <w:r w:rsidRPr="00992236">
        <w:rPr>
          <w:szCs w:val="22"/>
        </w:rPr>
        <w:t xml:space="preserve">, desenvolvidos como alternativas de menor toxicidade e maior biodegradabilidade. Esses insumos vêm sendo estudados e testados pela empresa em diferentes condições operacionais, com resultados promissores na flotação de minérios </w:t>
      </w:r>
      <w:r w:rsidR="00B235B2">
        <w:rPr>
          <w:szCs w:val="22"/>
        </w:rPr>
        <w:t>sulfetados</w:t>
      </w:r>
      <w:r w:rsidRPr="00992236">
        <w:rPr>
          <w:szCs w:val="22"/>
        </w:rPr>
        <w:t xml:space="preserve">. </w:t>
      </w:r>
      <w:r w:rsidR="00182B08">
        <w:rPr>
          <w:szCs w:val="22"/>
        </w:rPr>
        <w:br/>
      </w:r>
      <w:r w:rsidR="00182B08" w:rsidRPr="00FE136D">
        <w:rPr>
          <w:szCs w:val="22"/>
        </w:rPr>
        <w:br/>
        <w:t xml:space="preserve">“A flotação é um processo complexo, com múltiplas variáveis que precisam ser avaliadas de forma integrada. Por isso, além de fornecermos um reagente de alta performance, </w:t>
      </w:r>
      <w:r w:rsidR="007204BC" w:rsidRPr="00FE136D">
        <w:rPr>
          <w:szCs w:val="22"/>
        </w:rPr>
        <w:t>temos um olhar global sobre os processos dos clientes</w:t>
      </w:r>
      <w:r w:rsidR="00182B08" w:rsidRPr="00FE136D">
        <w:rPr>
          <w:szCs w:val="22"/>
        </w:rPr>
        <w:t xml:space="preserve">, considerando desde as características do minério até as condições operacionais da planta. Isso nos permite sugerir a melhor combinação de reagentes e definir a concentração ideal para cada aplicação, </w:t>
      </w:r>
      <w:r w:rsidR="007204BC" w:rsidRPr="00FE136D">
        <w:rPr>
          <w:szCs w:val="22"/>
        </w:rPr>
        <w:t xml:space="preserve">por exemplo, </w:t>
      </w:r>
      <w:r w:rsidR="00182B08" w:rsidRPr="00FE136D">
        <w:rPr>
          <w:szCs w:val="22"/>
        </w:rPr>
        <w:t xml:space="preserve">garantindo uma solução técnica ajustada à realidade de </w:t>
      </w:r>
      <w:r w:rsidR="00182B08" w:rsidRPr="00FE136D">
        <w:rPr>
          <w:szCs w:val="22"/>
        </w:rPr>
        <w:lastRenderedPageBreak/>
        <w:t xml:space="preserve">cada operação, </w:t>
      </w:r>
      <w:r w:rsidRPr="00FE136D">
        <w:rPr>
          <w:szCs w:val="22"/>
        </w:rPr>
        <w:t xml:space="preserve">sempre com o objetivo de melhorar a produtividade e reduzir impactos ambientais”, explica Adriana Verissimo, </w:t>
      </w:r>
      <w:r w:rsidR="005E29E3" w:rsidRPr="00FE136D">
        <w:rPr>
          <w:szCs w:val="22"/>
        </w:rPr>
        <w:t>Gerente de Negócios para Aplicações Técnicas na América do Sul.</w:t>
      </w:r>
    </w:p>
    <w:p w14:paraId="7844134F" w14:textId="77777777" w:rsidR="00EF509D" w:rsidRPr="00FE136D" w:rsidRDefault="00EF509D" w:rsidP="007204BC">
      <w:pPr>
        <w:rPr>
          <w:szCs w:val="22"/>
        </w:rPr>
      </w:pPr>
    </w:p>
    <w:p w14:paraId="27269010" w14:textId="77777777" w:rsidR="00D71512" w:rsidRPr="00FE136D" w:rsidRDefault="00D71512" w:rsidP="00D71512">
      <w:pPr>
        <w:rPr>
          <w:szCs w:val="22"/>
        </w:rPr>
      </w:pPr>
      <w:r w:rsidRPr="00FE136D">
        <w:rPr>
          <w:szCs w:val="22"/>
        </w:rPr>
        <w:t xml:space="preserve">A empresa também reforçará sua presença no mercado brasileiro, segundo maior mercado global de minério de ferro, com ênfase nas demandas por flotação e nas oportunidades geradas pelo minério para redução direta – processo que reduz significativamente a necessidade de energia na produção de aço. “Vamos a fundo com eficiência, porque acreditamos que a ciência aplicada pode transformar o setor mineral”, complementa Cristiano Sales, Coordenador Técnico </w:t>
      </w:r>
      <w:r w:rsidRPr="00FE136D">
        <w:t>de Aplicação em Mineração</w:t>
      </w:r>
      <w:r w:rsidRPr="00FE136D">
        <w:rPr>
          <w:szCs w:val="22"/>
        </w:rPr>
        <w:t>.</w:t>
      </w:r>
    </w:p>
    <w:p w14:paraId="0D7181B8" w14:textId="77777777" w:rsidR="00D71512" w:rsidRPr="00FE136D" w:rsidRDefault="00D71512" w:rsidP="00D71512">
      <w:pPr>
        <w:rPr>
          <w:szCs w:val="22"/>
        </w:rPr>
      </w:pPr>
    </w:p>
    <w:p w14:paraId="7A54EDAA" w14:textId="2260E742" w:rsidR="007204BC" w:rsidRPr="00FE136D" w:rsidRDefault="00D71512" w:rsidP="007204BC">
      <w:pPr>
        <w:rPr>
          <w:szCs w:val="22"/>
        </w:rPr>
      </w:pPr>
      <w:r w:rsidRPr="00FE136D">
        <w:rPr>
          <w:szCs w:val="22"/>
        </w:rPr>
        <w:t>Na</w:t>
      </w:r>
      <w:r w:rsidR="007204BC" w:rsidRPr="00FE136D">
        <w:rPr>
          <w:szCs w:val="22"/>
        </w:rPr>
        <w:t xml:space="preserve"> programação técnica da ABM Week, a Evonik contribuirá com a apresentação do trabalho </w:t>
      </w:r>
      <w:r w:rsidR="007204BC" w:rsidRPr="00FE136D">
        <w:rPr>
          <w:b/>
          <w:bCs/>
          <w:szCs w:val="22"/>
        </w:rPr>
        <w:t>“Avaliação técnica e econômica do aumento da dosagem de amido e utilização de um coletor de alta cinética”</w:t>
      </w:r>
      <w:r w:rsidR="007204BC" w:rsidRPr="00FE136D">
        <w:rPr>
          <w:szCs w:val="22"/>
        </w:rPr>
        <w:t xml:space="preserve">. O estudo </w:t>
      </w:r>
      <w:r w:rsidR="00EF509D" w:rsidRPr="00FE136D">
        <w:rPr>
          <w:szCs w:val="22"/>
        </w:rPr>
        <w:t xml:space="preserve">de caso </w:t>
      </w:r>
      <w:r w:rsidR="007204BC" w:rsidRPr="00FE136D">
        <w:rPr>
          <w:szCs w:val="22"/>
        </w:rPr>
        <w:t>a</w:t>
      </w:r>
      <w:r w:rsidR="00EF509D" w:rsidRPr="00FE136D">
        <w:rPr>
          <w:szCs w:val="22"/>
        </w:rPr>
        <w:t>bord</w:t>
      </w:r>
      <w:r w:rsidR="007204BC" w:rsidRPr="00FE136D">
        <w:rPr>
          <w:szCs w:val="22"/>
        </w:rPr>
        <w:t xml:space="preserve">a os impactos operacionais e financeiros de ajustes na dosagem de reagentes e no uso de coletores com maior resposta cinética no processo de flotação. </w:t>
      </w:r>
    </w:p>
    <w:p w14:paraId="76C3FA8D" w14:textId="77777777" w:rsidR="00526CA0" w:rsidRPr="00FE136D" w:rsidRDefault="00526CA0" w:rsidP="00992236">
      <w:pPr>
        <w:rPr>
          <w:szCs w:val="22"/>
        </w:rPr>
      </w:pPr>
    </w:p>
    <w:p w14:paraId="3236EB4B" w14:textId="0EDFE1E3" w:rsidR="00992236" w:rsidRDefault="00992236" w:rsidP="00992236">
      <w:pPr>
        <w:rPr>
          <w:szCs w:val="22"/>
        </w:rPr>
      </w:pPr>
      <w:r w:rsidRPr="00992236">
        <w:rPr>
          <w:szCs w:val="22"/>
        </w:rPr>
        <w:t xml:space="preserve">Durante a ABM Week, os visitantes poderão interagir com a equipe técnica da Evonik no estande da empresa, onde estarão disponíveis informações sobre os produtos e aplicações. A presença da </w:t>
      </w:r>
      <w:r w:rsidR="005E29E3">
        <w:rPr>
          <w:szCs w:val="22"/>
        </w:rPr>
        <w:t>empresa</w:t>
      </w:r>
      <w:r w:rsidRPr="00992236">
        <w:rPr>
          <w:szCs w:val="22"/>
        </w:rPr>
        <w:t xml:space="preserve"> no evento reafirma seu compromisso com o desenvolvimento de soluções orientadas à eficiência operacional e à transição para uma mineração mais sustentável.</w:t>
      </w:r>
    </w:p>
    <w:p w14:paraId="11F04332" w14:textId="77777777" w:rsidR="00992236" w:rsidRPr="00992236" w:rsidRDefault="00992236" w:rsidP="00992236">
      <w:pPr>
        <w:rPr>
          <w:szCs w:val="22"/>
        </w:rPr>
      </w:pPr>
    </w:p>
    <w:p w14:paraId="76553D5D" w14:textId="2F6AC6FC" w:rsidR="00992236" w:rsidRDefault="005E29E3" w:rsidP="00992236">
      <w:pPr>
        <w:rPr>
          <w:rFonts w:cs="Lucida Sans Unicode"/>
          <w:szCs w:val="22"/>
          <w:lang w:eastAsia="pt-BR"/>
        </w:rPr>
      </w:pPr>
      <w:r>
        <w:rPr>
          <w:szCs w:val="22"/>
        </w:rPr>
        <w:t>Para ma</w:t>
      </w:r>
      <w:r w:rsidR="00992236" w:rsidRPr="00992236">
        <w:rPr>
          <w:szCs w:val="22"/>
        </w:rPr>
        <w:t>is informações</w:t>
      </w:r>
      <w:r>
        <w:rPr>
          <w:szCs w:val="22"/>
        </w:rPr>
        <w:t>,</w:t>
      </w:r>
      <w:r w:rsidR="00992236" w:rsidRPr="00992236">
        <w:rPr>
          <w:szCs w:val="22"/>
        </w:rPr>
        <w:t xml:space="preserve"> </w:t>
      </w:r>
      <w:r>
        <w:rPr>
          <w:rFonts w:cs="Lucida Sans Unicode"/>
          <w:szCs w:val="22"/>
          <w:lang w:eastAsia="pt-BR"/>
        </w:rPr>
        <w:t>visite</w:t>
      </w:r>
      <w:r w:rsidR="00992236" w:rsidRPr="008F0FBF">
        <w:rPr>
          <w:rFonts w:cs="Lucida Sans Unicode"/>
          <w:szCs w:val="22"/>
          <w:lang w:eastAsia="pt-BR"/>
        </w:rPr>
        <w:t xml:space="preserve"> </w:t>
      </w:r>
      <w:hyperlink r:id="rId11" w:history="1">
        <w:r w:rsidR="00992236" w:rsidRPr="00754328">
          <w:rPr>
            <w:rStyle w:val="Hyperlink"/>
            <w:rFonts w:cs="Lucida Sans Unicode"/>
            <w:szCs w:val="22"/>
            <w:lang w:eastAsia="pt-BR"/>
          </w:rPr>
          <w:t>www.mining-surfactants.com</w:t>
        </w:r>
      </w:hyperlink>
    </w:p>
    <w:p w14:paraId="3A7D8211" w14:textId="77777777" w:rsidR="00FF5617" w:rsidRDefault="00FF5617" w:rsidP="00FF5617">
      <w:pPr>
        <w:rPr>
          <w:szCs w:val="22"/>
        </w:rPr>
      </w:pPr>
    </w:p>
    <w:p w14:paraId="2C97ADF8" w14:textId="77777777" w:rsidR="005E29E3" w:rsidRPr="007204BC" w:rsidRDefault="005E29E3" w:rsidP="00FF5617">
      <w:pPr>
        <w:rPr>
          <w:szCs w:val="22"/>
        </w:rPr>
      </w:pPr>
    </w:p>
    <w:p w14:paraId="65DD58DC" w14:textId="07A18514" w:rsidR="005E29E3" w:rsidRPr="005E29E3" w:rsidRDefault="005E29E3" w:rsidP="005E29E3">
      <w:pPr>
        <w:spacing w:line="225" w:lineRule="atLeast"/>
        <w:rPr>
          <w:rFonts w:cs="Lucida Sans Unicode"/>
          <w:szCs w:val="22"/>
        </w:rPr>
      </w:pPr>
      <w:r w:rsidRPr="00FF5617">
        <w:rPr>
          <w:rStyle w:val="Forte"/>
          <w:rFonts w:cs="Lucida Sans Unicode"/>
          <w:szCs w:val="22"/>
          <w:u w:val="single"/>
        </w:rPr>
        <w:t>Serviço</w:t>
      </w:r>
      <w:r>
        <w:rPr>
          <w:rStyle w:val="Forte"/>
          <w:rFonts w:cs="Lucida Sans Unicode"/>
          <w:szCs w:val="22"/>
        </w:rPr>
        <w:br/>
      </w:r>
      <w:r w:rsidRPr="005E29E3">
        <w:rPr>
          <w:rStyle w:val="Forte"/>
          <w:rFonts w:cs="Lucida Sans Unicode"/>
          <w:szCs w:val="22"/>
        </w:rPr>
        <w:t>ABM W</w:t>
      </w:r>
      <w:r w:rsidR="00D834DD">
        <w:rPr>
          <w:rStyle w:val="Forte"/>
          <w:rFonts w:cs="Lucida Sans Unicode"/>
          <w:szCs w:val="22"/>
        </w:rPr>
        <w:t>eek</w:t>
      </w:r>
      <w:r w:rsidRPr="005E29E3">
        <w:rPr>
          <w:rStyle w:val="Forte"/>
          <w:rFonts w:cs="Lucida Sans Unicode"/>
          <w:szCs w:val="22"/>
        </w:rPr>
        <w:t xml:space="preserve"> 9ª edição</w:t>
      </w:r>
    </w:p>
    <w:p w14:paraId="77A6D931" w14:textId="77777777" w:rsidR="005E29E3" w:rsidRDefault="005E29E3" w:rsidP="005E29E3">
      <w:pPr>
        <w:rPr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Data:</w:t>
      </w:r>
      <w:r w:rsidRPr="002B3F98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9 a 11 de setembro</w:t>
      </w:r>
    </w:p>
    <w:p w14:paraId="56E734DF" w14:textId="77777777" w:rsidR="005E29E3" w:rsidRPr="00A03363" w:rsidRDefault="005E29E3" w:rsidP="005E29E3">
      <w:r w:rsidRPr="00A03363">
        <w:rPr>
          <w:b/>
          <w:bCs/>
        </w:rPr>
        <w:t>Horário:</w:t>
      </w:r>
      <w:r w:rsidRPr="00A03363">
        <w:t xml:space="preserve"> 8h30 às 18h30</w:t>
      </w:r>
    </w:p>
    <w:p w14:paraId="7EE42374" w14:textId="77777777" w:rsidR="005E29E3" w:rsidRPr="002B3F98" w:rsidRDefault="005E29E3" w:rsidP="005E29E3">
      <w:pPr>
        <w:spacing w:line="225" w:lineRule="atLeast"/>
        <w:rPr>
          <w:rStyle w:val="Forte"/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Local:</w:t>
      </w:r>
      <w:r w:rsidRPr="002B3F98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Pro Magno Centro de Eventos</w:t>
      </w:r>
    </w:p>
    <w:p w14:paraId="11310E2F" w14:textId="77777777" w:rsidR="005E29E3" w:rsidRPr="00D834DD" w:rsidRDefault="005E29E3" w:rsidP="005E29E3">
      <w:pPr>
        <w:spacing w:line="225" w:lineRule="atLeast"/>
        <w:rPr>
          <w:rFonts w:cs="Lucida Sans Unicode"/>
          <w:b/>
          <w:bCs/>
          <w:szCs w:val="22"/>
        </w:rPr>
      </w:pPr>
      <w:r w:rsidRPr="002B3F98">
        <w:rPr>
          <w:rStyle w:val="Forte"/>
          <w:rFonts w:cs="Lucida Sans Unicode"/>
          <w:szCs w:val="22"/>
        </w:rPr>
        <w:t>Endereço</w:t>
      </w:r>
      <w:r w:rsidRPr="00692EAF">
        <w:t>: Av. Prof</w:t>
      </w:r>
      <w:r>
        <w:t>essora</w:t>
      </w:r>
      <w:r w:rsidRPr="00692EAF">
        <w:t xml:space="preserve"> Ida Kolb, 513 - São Paulo – SP</w:t>
      </w:r>
      <w:r w:rsidRPr="00692EAF">
        <w:br/>
      </w:r>
      <w:r w:rsidRPr="00D834DD">
        <w:rPr>
          <w:rFonts w:cs="Lucida Sans Unicode"/>
          <w:b/>
          <w:bCs/>
          <w:szCs w:val="22"/>
        </w:rPr>
        <w:t xml:space="preserve">Estande da Evonik: </w:t>
      </w:r>
      <w:r w:rsidRPr="00D834DD">
        <w:rPr>
          <w:rFonts w:cs="Lucida Sans Unicode"/>
          <w:szCs w:val="22"/>
        </w:rPr>
        <w:t>Nº 70</w:t>
      </w:r>
    </w:p>
    <w:p w14:paraId="06C98901" w14:textId="6D0D0A9B" w:rsidR="005E29E3" w:rsidRDefault="005E29E3" w:rsidP="00D834DD">
      <w:r w:rsidRPr="002B3F98">
        <w:rPr>
          <w:b/>
          <w:szCs w:val="22"/>
        </w:rPr>
        <w:t>Informações</w:t>
      </w:r>
      <w:r>
        <w:rPr>
          <w:b/>
          <w:szCs w:val="22"/>
        </w:rPr>
        <w:t xml:space="preserve">: </w:t>
      </w:r>
      <w:hyperlink r:id="rId12" w:history="1">
        <w:r w:rsidR="00D834DD" w:rsidRPr="00FE377E">
          <w:rPr>
            <w:rStyle w:val="Hyperlink"/>
          </w:rPr>
          <w:t>https://www.abmbrasil.com.br/evento/abm-week-9</w:t>
        </w:r>
      </w:hyperlink>
    </w:p>
    <w:p w14:paraId="295AF4C6" w14:textId="77777777" w:rsidR="00D834DD" w:rsidRDefault="00D834DD" w:rsidP="00D834DD">
      <w:pPr>
        <w:rPr>
          <w:bCs/>
          <w:szCs w:val="22"/>
        </w:rPr>
      </w:pPr>
    </w:p>
    <w:p w14:paraId="4C64FD44" w14:textId="77777777" w:rsidR="008B288E" w:rsidRDefault="008B288E" w:rsidP="00D834DD">
      <w:pPr>
        <w:rPr>
          <w:bCs/>
          <w:szCs w:val="22"/>
        </w:rPr>
      </w:pPr>
    </w:p>
    <w:p w14:paraId="2D8E1076" w14:textId="77777777" w:rsidR="008B288E" w:rsidRDefault="008B288E" w:rsidP="00D834DD">
      <w:pPr>
        <w:rPr>
          <w:bCs/>
          <w:szCs w:val="22"/>
        </w:rPr>
      </w:pPr>
    </w:p>
    <w:p w14:paraId="74C361A0" w14:textId="77777777" w:rsidR="008B288E" w:rsidRPr="008B288E" w:rsidRDefault="008B288E" w:rsidP="008B288E">
      <w:pPr>
        <w:rPr>
          <w:bCs/>
          <w:sz w:val="18"/>
          <w:szCs w:val="18"/>
        </w:rPr>
      </w:pPr>
    </w:p>
    <w:p w14:paraId="06853A8E" w14:textId="77777777" w:rsidR="008B288E" w:rsidRPr="008B288E" w:rsidRDefault="008B288E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11CFC6A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45C0" w14:textId="77777777" w:rsidR="00641636" w:rsidRDefault="00641636">
      <w:pPr>
        <w:spacing w:line="240" w:lineRule="auto"/>
      </w:pPr>
      <w:r>
        <w:separator/>
      </w:r>
    </w:p>
  </w:endnote>
  <w:endnote w:type="continuationSeparator" w:id="0">
    <w:p w14:paraId="6012C6FF" w14:textId="77777777" w:rsidR="00641636" w:rsidRDefault="00641636">
      <w:pPr>
        <w:spacing w:line="240" w:lineRule="auto"/>
      </w:pPr>
      <w:r>
        <w:continuationSeparator/>
      </w:r>
    </w:p>
  </w:endnote>
  <w:endnote w:type="continuationNotice" w:id="1">
    <w:p w14:paraId="17954D5F" w14:textId="77777777" w:rsidR="00641636" w:rsidRDefault="006416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75E6" w14:textId="77777777" w:rsidR="00641636" w:rsidRDefault="00641636">
      <w:pPr>
        <w:spacing w:line="240" w:lineRule="auto"/>
      </w:pPr>
      <w:r>
        <w:separator/>
      </w:r>
    </w:p>
  </w:footnote>
  <w:footnote w:type="continuationSeparator" w:id="0">
    <w:p w14:paraId="0DD5459C" w14:textId="77777777" w:rsidR="00641636" w:rsidRDefault="00641636">
      <w:pPr>
        <w:spacing w:line="240" w:lineRule="auto"/>
      </w:pPr>
      <w:r>
        <w:continuationSeparator/>
      </w:r>
    </w:p>
  </w:footnote>
  <w:footnote w:type="continuationNotice" w:id="1">
    <w:p w14:paraId="1D8FB438" w14:textId="77777777" w:rsidR="00641636" w:rsidRDefault="006416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4"/>
  </w:num>
  <w:num w:numId="12" w16cid:durableId="1906260584">
    <w:abstractNumId w:val="18"/>
  </w:num>
  <w:num w:numId="13" w16cid:durableId="1569613404">
    <w:abstractNumId w:val="16"/>
  </w:num>
  <w:num w:numId="14" w16cid:durableId="968827104">
    <w:abstractNumId w:val="10"/>
  </w:num>
  <w:num w:numId="15" w16cid:durableId="1204444937">
    <w:abstractNumId w:val="24"/>
  </w:num>
  <w:num w:numId="16" w16cid:durableId="260334195">
    <w:abstractNumId w:val="22"/>
  </w:num>
  <w:num w:numId="17" w16cid:durableId="1803960140">
    <w:abstractNumId w:val="13"/>
  </w:num>
  <w:num w:numId="18" w16cid:durableId="157885887">
    <w:abstractNumId w:val="14"/>
  </w:num>
  <w:num w:numId="19" w16cid:durableId="1218856785">
    <w:abstractNumId w:val="18"/>
  </w:num>
  <w:num w:numId="20" w16cid:durableId="621964297">
    <w:abstractNumId w:val="16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1"/>
  </w:num>
  <w:num w:numId="33" w16cid:durableId="685182286">
    <w:abstractNumId w:val="17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1"/>
  </w:num>
  <w:num w:numId="37" w16cid:durableId="560945743">
    <w:abstractNumId w:val="15"/>
  </w:num>
  <w:num w:numId="38" w16cid:durableId="1713069673">
    <w:abstractNumId w:val="21"/>
  </w:num>
  <w:num w:numId="39" w16cid:durableId="2006543978">
    <w:abstractNumId w:val="12"/>
  </w:num>
  <w:num w:numId="40" w16cid:durableId="1072578420">
    <w:abstractNumId w:val="19"/>
  </w:num>
  <w:num w:numId="41" w16cid:durableId="1300915259">
    <w:abstractNumId w:val="20"/>
  </w:num>
  <w:num w:numId="42" w16cid:durableId="1859663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A4B"/>
    <w:rsid w:val="001E6BA9"/>
    <w:rsid w:val="001F00AF"/>
    <w:rsid w:val="001F0EC1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4E6A"/>
    <w:rsid w:val="002D4EF0"/>
    <w:rsid w:val="002D5F0C"/>
    <w:rsid w:val="002E2D0B"/>
    <w:rsid w:val="002F364E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314C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53EE"/>
    <w:rsid w:val="00510A5D"/>
    <w:rsid w:val="00516C49"/>
    <w:rsid w:val="00517F19"/>
    <w:rsid w:val="005225EC"/>
    <w:rsid w:val="00526CA0"/>
    <w:rsid w:val="005334BE"/>
    <w:rsid w:val="00533724"/>
    <w:rsid w:val="00535DEA"/>
    <w:rsid w:val="00536E02"/>
    <w:rsid w:val="00537A93"/>
    <w:rsid w:val="00552ADA"/>
    <w:rsid w:val="00555B38"/>
    <w:rsid w:val="00562AFC"/>
    <w:rsid w:val="0057548A"/>
    <w:rsid w:val="00580EF9"/>
    <w:rsid w:val="0058106F"/>
    <w:rsid w:val="00582643"/>
    <w:rsid w:val="00582C0E"/>
    <w:rsid w:val="00583E3E"/>
    <w:rsid w:val="00587C52"/>
    <w:rsid w:val="00597A4D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F003C"/>
    <w:rsid w:val="005F234C"/>
    <w:rsid w:val="005F50D9"/>
    <w:rsid w:val="0060031A"/>
    <w:rsid w:val="00600E86"/>
    <w:rsid w:val="006027F0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636"/>
    <w:rsid w:val="00641B66"/>
    <w:rsid w:val="00643277"/>
    <w:rsid w:val="0064566D"/>
    <w:rsid w:val="00645F2F"/>
    <w:rsid w:val="00650E27"/>
    <w:rsid w:val="00651FB6"/>
    <w:rsid w:val="00652A75"/>
    <w:rsid w:val="006651E2"/>
    <w:rsid w:val="006714E8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5137F"/>
    <w:rsid w:val="00B56705"/>
    <w:rsid w:val="00B64EAD"/>
    <w:rsid w:val="00B656C6"/>
    <w:rsid w:val="00B74006"/>
    <w:rsid w:val="00B75CA9"/>
    <w:rsid w:val="00B77F5A"/>
    <w:rsid w:val="00B811DE"/>
    <w:rsid w:val="00B85AEF"/>
    <w:rsid w:val="00B86B7B"/>
    <w:rsid w:val="00B9317E"/>
    <w:rsid w:val="00B95217"/>
    <w:rsid w:val="00BA3AA1"/>
    <w:rsid w:val="00BA41A7"/>
    <w:rsid w:val="00BA4C6A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4DD"/>
    <w:rsid w:val="00D84220"/>
    <w:rsid w:val="00D84239"/>
    <w:rsid w:val="00D90582"/>
    <w:rsid w:val="00D90774"/>
    <w:rsid w:val="00D95388"/>
    <w:rsid w:val="00D95B06"/>
    <w:rsid w:val="00D96E04"/>
    <w:rsid w:val="00DA4C49"/>
    <w:rsid w:val="00DA56E5"/>
    <w:rsid w:val="00DB18B0"/>
    <w:rsid w:val="00DB3E3C"/>
    <w:rsid w:val="00DB407D"/>
    <w:rsid w:val="00DB43F9"/>
    <w:rsid w:val="00DB5252"/>
    <w:rsid w:val="00DB61FB"/>
    <w:rsid w:val="00DC1267"/>
    <w:rsid w:val="00DC1494"/>
    <w:rsid w:val="00DC2C90"/>
    <w:rsid w:val="00DC44EE"/>
    <w:rsid w:val="00DC4DDF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685D"/>
    <w:rsid w:val="00E600F8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92236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mbrasil.com.br/evento/abm-week-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ing-surfactant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4606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5448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ABM WEEK 2025</dc:subject>
  <dc:creator>Taís Augusto</dc:creator>
  <cp:keywords/>
  <dc:description>Agosto 2025</dc:description>
  <cp:lastModifiedBy>Guilherme Cabrera</cp:lastModifiedBy>
  <cp:revision>4</cp:revision>
  <cp:lastPrinted>2025-07-28T19:24:00Z</cp:lastPrinted>
  <dcterms:created xsi:type="dcterms:W3CDTF">2025-07-28T12:40:00Z</dcterms:created>
  <dcterms:modified xsi:type="dcterms:W3CDTF">2025-07-28T19:24:00Z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