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F8755E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8755E" w:rsidRPr="00F8755E" w14:paraId="33409F87" w14:textId="77777777">
        <w:trPr>
          <w:trHeight w:val="851"/>
        </w:trPr>
        <w:tc>
          <w:tcPr>
            <w:tcW w:w="2552" w:type="dxa"/>
          </w:tcPr>
          <w:p w14:paraId="7AB6B635" w14:textId="27933075" w:rsidR="00D834DD" w:rsidRPr="00F8755E" w:rsidRDefault="003F553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08</w:t>
            </w:r>
            <w:r w:rsidR="00D834DD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F8755E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F8755E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F8755E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F8755E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F8755E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F8755E" w:rsidRPr="00F8755E" w14:paraId="6F3D1975" w14:textId="77777777">
        <w:trPr>
          <w:trHeight w:val="851"/>
        </w:trPr>
        <w:tc>
          <w:tcPr>
            <w:tcW w:w="2552" w:type="dxa"/>
          </w:tcPr>
          <w:p w14:paraId="5134BCD5" w14:textId="77777777" w:rsidR="00D834DD" w:rsidRPr="00F8755E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7B7E2194" w14:textId="77777777" w:rsidR="003F553D" w:rsidRPr="003F553D" w:rsidRDefault="003F553D" w:rsidP="003F553D">
      <w:pPr>
        <w:rPr>
          <w:b/>
          <w:sz w:val="24"/>
        </w:rPr>
      </w:pPr>
      <w:r w:rsidRPr="003F553D">
        <w:rPr>
          <w:b/>
          <w:sz w:val="24"/>
        </w:rPr>
        <w:t>in-cosmetics® Global 2026: Evonik dá vida a uma nova identidade de beleza com um mundo de inovação inspirado em contos de fadas</w:t>
      </w:r>
    </w:p>
    <w:p w14:paraId="5D3B29D8" w14:textId="77777777" w:rsidR="003F553D" w:rsidRPr="003F553D" w:rsidRDefault="003F553D" w:rsidP="003F553D">
      <w:pPr>
        <w:rPr>
          <w:bCs/>
          <w:sz w:val="24"/>
        </w:rPr>
      </w:pPr>
    </w:p>
    <w:p w14:paraId="30DB1FF4" w14:textId="59D64ABA" w:rsidR="003F553D" w:rsidRPr="003F553D" w:rsidRDefault="003F553D" w:rsidP="003F553D">
      <w:pPr>
        <w:rPr>
          <w:bCs/>
          <w:sz w:val="24"/>
        </w:rPr>
      </w:pPr>
      <w:r w:rsidRPr="003F553D">
        <w:rPr>
          <w:bCs/>
          <w:sz w:val="24"/>
        </w:rPr>
        <w:t xml:space="preserve">• Nova identidade visual reflete </w:t>
      </w:r>
      <w:r>
        <w:rPr>
          <w:bCs/>
          <w:sz w:val="24"/>
        </w:rPr>
        <w:t>o</w:t>
      </w:r>
      <w:r w:rsidRPr="003F553D">
        <w:rPr>
          <w:bCs/>
          <w:sz w:val="24"/>
        </w:rPr>
        <w:t xml:space="preserve"> portfólio holístico e o compromisso como parceira de especialidades sustentáveis</w:t>
      </w:r>
      <w:r w:rsidRPr="003F553D">
        <w:rPr>
          <w:bCs/>
          <w:sz w:val="24"/>
        </w:rPr>
        <w:br/>
        <w:t>• Experiência imersiva no estande construída em torno de três contos de fadas para apresentar as mais recentes inovações</w:t>
      </w:r>
      <w:r w:rsidRPr="003F553D">
        <w:rPr>
          <w:bCs/>
          <w:sz w:val="24"/>
        </w:rPr>
        <w:br/>
        <w:t>•</w:t>
      </w:r>
      <w:r w:rsidR="00D72958">
        <w:rPr>
          <w:bCs/>
          <w:sz w:val="24"/>
        </w:rPr>
        <w:t xml:space="preserve"> </w:t>
      </w:r>
      <w:r w:rsidRPr="003F553D">
        <w:rPr>
          <w:bCs/>
          <w:sz w:val="24"/>
        </w:rPr>
        <w:t>Ampla linha de novos ingredientes e introdução de dois novos conceitos</w:t>
      </w:r>
    </w:p>
    <w:p w14:paraId="2A573CCF" w14:textId="139F1ADD" w:rsidR="003F553D" w:rsidRDefault="00D72958" w:rsidP="003F553D">
      <w:pPr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665B5662" w14:textId="77777777" w:rsidR="003F553D" w:rsidRPr="003F553D" w:rsidRDefault="003F553D" w:rsidP="003F553D">
      <w:pPr>
        <w:rPr>
          <w:bCs/>
          <w:szCs w:val="22"/>
        </w:rPr>
      </w:pPr>
    </w:p>
    <w:p w14:paraId="03827939" w14:textId="6C51D2BC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 xml:space="preserve">A Evonik apresentará suas mais recentes inovações na </w:t>
      </w:r>
      <w:r w:rsidRPr="003F553D">
        <w:rPr>
          <w:b/>
          <w:szCs w:val="22"/>
        </w:rPr>
        <w:t>in-cosmetics</w:t>
      </w:r>
      <w:r w:rsidR="001676C8" w:rsidRPr="003F553D">
        <w:rPr>
          <w:b/>
          <w:sz w:val="24"/>
        </w:rPr>
        <w:t>®</w:t>
      </w:r>
      <w:r w:rsidRPr="003F553D">
        <w:rPr>
          <w:b/>
          <w:szCs w:val="22"/>
        </w:rPr>
        <w:t xml:space="preserve"> Global</w:t>
      </w:r>
      <w:r w:rsidRPr="003F553D">
        <w:rPr>
          <w:bCs/>
          <w:szCs w:val="22"/>
        </w:rPr>
        <w:t xml:space="preserve">, em Paris, de 14 a 16 de abril de 2026. O estande deste ano explora o tema de contos de fadas, revelando uma identidade visual renovada e ousada, juntamente com novos desenvolvimentos em ingredientes ativos, ingredientes cosméticos, sistemas de </w:t>
      </w:r>
      <w:r>
        <w:rPr>
          <w:bCs/>
          <w:szCs w:val="22"/>
        </w:rPr>
        <w:t>liberação</w:t>
      </w:r>
      <w:r w:rsidRPr="003F553D">
        <w:rPr>
          <w:bCs/>
          <w:szCs w:val="22"/>
        </w:rPr>
        <w:t xml:space="preserve"> e expertise em formulação. </w:t>
      </w:r>
    </w:p>
    <w:p w14:paraId="764F3207" w14:textId="77777777" w:rsidR="003F553D" w:rsidRDefault="003F553D" w:rsidP="003F553D">
      <w:pPr>
        <w:rPr>
          <w:bCs/>
          <w:szCs w:val="22"/>
        </w:rPr>
      </w:pPr>
    </w:p>
    <w:p w14:paraId="6165B0C6" w14:textId="3F713D73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 xml:space="preserve">Sustentabilidade e biotecnologia — como pilares do portfólio da Evonik — também ganham destaque no evento deste ano. Entre os produtos em evidência nessas áreas estão o </w:t>
      </w:r>
      <w:r w:rsidRPr="003F553D">
        <w:rPr>
          <w:b/>
          <w:szCs w:val="22"/>
        </w:rPr>
        <w:t>TEGO® FILMSTAR BST1</w:t>
      </w:r>
      <w:r w:rsidRPr="003F553D">
        <w:rPr>
          <w:bCs/>
          <w:szCs w:val="22"/>
        </w:rPr>
        <w:t xml:space="preserve">, um formador de filme de base biológica e biodegradável desenvolvido para potencializar o desempenho de FPS, e o </w:t>
      </w:r>
      <w:r w:rsidRPr="003F553D">
        <w:rPr>
          <w:b/>
          <w:szCs w:val="22"/>
        </w:rPr>
        <w:t xml:space="preserve">SPHINOHANCE® </w:t>
      </w:r>
      <w:proofErr w:type="spellStart"/>
      <w:r w:rsidRPr="003F553D">
        <w:rPr>
          <w:b/>
          <w:szCs w:val="22"/>
        </w:rPr>
        <w:t>Clear</w:t>
      </w:r>
      <w:proofErr w:type="spellEnd"/>
      <w:r w:rsidRPr="003F553D">
        <w:rPr>
          <w:bCs/>
          <w:szCs w:val="22"/>
        </w:rPr>
        <w:t xml:space="preserve">, uma fusão de </w:t>
      </w:r>
      <w:proofErr w:type="spellStart"/>
      <w:r w:rsidRPr="003F553D">
        <w:rPr>
          <w:bCs/>
          <w:szCs w:val="22"/>
        </w:rPr>
        <w:t>glicolipídeo</w:t>
      </w:r>
      <w:proofErr w:type="spellEnd"/>
      <w:r w:rsidRPr="003F553D">
        <w:rPr>
          <w:bCs/>
          <w:szCs w:val="22"/>
        </w:rPr>
        <w:t xml:space="preserve"> e ceramida que possibilita formulações transparentes para cuidados com a pele, cabelo e couro cabeludo.</w:t>
      </w:r>
    </w:p>
    <w:p w14:paraId="2AF3DF73" w14:textId="77777777" w:rsidR="003F553D" w:rsidRPr="003F553D" w:rsidRDefault="003F553D" w:rsidP="003F553D">
      <w:pPr>
        <w:rPr>
          <w:bCs/>
          <w:szCs w:val="22"/>
        </w:rPr>
      </w:pPr>
    </w:p>
    <w:p w14:paraId="153B93AB" w14:textId="25BE825B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 xml:space="preserve">“Estou especialmente entusiasmada com nossa presença na in-cosmetics Global deste ano, pois ela traduz a paixão, o propósito e o compromisso que </w:t>
      </w:r>
      <w:r w:rsidR="00765AAB">
        <w:rPr>
          <w:bCs/>
          <w:szCs w:val="22"/>
        </w:rPr>
        <w:t>guiam</w:t>
      </w:r>
      <w:r w:rsidR="00765AAB" w:rsidRPr="003F553D">
        <w:rPr>
          <w:bCs/>
          <w:szCs w:val="22"/>
        </w:rPr>
        <w:t xml:space="preserve"> </w:t>
      </w:r>
      <w:r w:rsidR="00E95DC3">
        <w:rPr>
          <w:bCs/>
          <w:szCs w:val="22"/>
        </w:rPr>
        <w:t>nossa parceria contínua com</w:t>
      </w:r>
      <w:r w:rsidR="00E51BCC">
        <w:rPr>
          <w:bCs/>
          <w:szCs w:val="22"/>
        </w:rPr>
        <w:t xml:space="preserve"> os </w:t>
      </w:r>
      <w:r w:rsidRPr="003F553D">
        <w:rPr>
          <w:bCs/>
          <w:szCs w:val="22"/>
        </w:rPr>
        <w:t xml:space="preserve">clientes. Com base em décadas de conhecimento do setor e impulsionados pelo nosso espírito de inovação — o que chamamos de </w:t>
      </w:r>
      <w:r w:rsidRPr="003F553D">
        <w:rPr>
          <w:bCs/>
          <w:i/>
          <w:iCs/>
          <w:szCs w:val="22"/>
        </w:rPr>
        <w:t xml:space="preserve">Soul </w:t>
      </w:r>
      <w:proofErr w:type="spellStart"/>
      <w:r w:rsidRPr="003F553D">
        <w:rPr>
          <w:bCs/>
          <w:i/>
          <w:iCs/>
          <w:szCs w:val="22"/>
        </w:rPr>
        <w:t>and</w:t>
      </w:r>
      <w:proofErr w:type="spellEnd"/>
      <w:r w:rsidRPr="003F553D">
        <w:rPr>
          <w:bCs/>
          <w:i/>
          <w:iCs/>
          <w:szCs w:val="22"/>
        </w:rPr>
        <w:t xml:space="preserve"> Science </w:t>
      </w:r>
      <w:proofErr w:type="spellStart"/>
      <w:r w:rsidRPr="003F553D">
        <w:rPr>
          <w:bCs/>
          <w:i/>
          <w:iCs/>
          <w:szCs w:val="22"/>
        </w:rPr>
        <w:t>of</w:t>
      </w:r>
      <w:proofErr w:type="spellEnd"/>
      <w:r w:rsidRPr="003F553D">
        <w:rPr>
          <w:bCs/>
          <w:i/>
          <w:iCs/>
          <w:szCs w:val="22"/>
        </w:rPr>
        <w:t xml:space="preserve"> </w:t>
      </w:r>
      <w:proofErr w:type="spellStart"/>
      <w:r w:rsidRPr="003F553D">
        <w:rPr>
          <w:bCs/>
          <w:i/>
          <w:iCs/>
          <w:szCs w:val="22"/>
        </w:rPr>
        <w:t>Beauty</w:t>
      </w:r>
      <w:proofErr w:type="spellEnd"/>
      <w:r w:rsidRPr="003F553D">
        <w:rPr>
          <w:bCs/>
          <w:szCs w:val="22"/>
        </w:rPr>
        <w:t xml:space="preserve"> — estamos aqui para ajudar as marcas </w:t>
      </w:r>
      <w:r w:rsidR="0029340D">
        <w:rPr>
          <w:bCs/>
          <w:szCs w:val="22"/>
        </w:rPr>
        <w:t xml:space="preserve">a desenvolverem </w:t>
      </w:r>
      <w:r w:rsidR="00E87260">
        <w:rPr>
          <w:bCs/>
          <w:szCs w:val="22"/>
        </w:rPr>
        <w:t xml:space="preserve">uma </w:t>
      </w:r>
      <w:r w:rsidRPr="003F553D">
        <w:rPr>
          <w:bCs/>
          <w:szCs w:val="22"/>
        </w:rPr>
        <w:t xml:space="preserve">beleza </w:t>
      </w:r>
      <w:r w:rsidR="00E87260">
        <w:rPr>
          <w:bCs/>
          <w:szCs w:val="22"/>
        </w:rPr>
        <w:t xml:space="preserve">que </w:t>
      </w:r>
      <w:r w:rsidR="00332DF4">
        <w:rPr>
          <w:bCs/>
          <w:szCs w:val="22"/>
        </w:rPr>
        <w:t>entrega performance</w:t>
      </w:r>
      <w:r w:rsidR="00E87260">
        <w:rPr>
          <w:bCs/>
          <w:szCs w:val="22"/>
        </w:rPr>
        <w:t xml:space="preserve"> e inspira</w:t>
      </w:r>
      <w:r w:rsidRPr="003F553D">
        <w:rPr>
          <w:bCs/>
          <w:szCs w:val="22"/>
        </w:rPr>
        <w:t xml:space="preserve">. Convido os visitantes a conhecerem nossa nova identidade visual em primeira mão em nosso estande!”, disse </w:t>
      </w:r>
      <w:r w:rsidRPr="003F553D">
        <w:rPr>
          <w:bCs/>
          <w:szCs w:val="22"/>
        </w:rPr>
        <w:lastRenderedPageBreak/>
        <w:t>Ute Schick, responsável p</w:t>
      </w:r>
      <w:r>
        <w:rPr>
          <w:bCs/>
          <w:szCs w:val="22"/>
        </w:rPr>
        <w:t xml:space="preserve">ela linha de Negócios </w:t>
      </w:r>
      <w:r w:rsidRPr="003F553D">
        <w:rPr>
          <w:bCs/>
          <w:szCs w:val="22"/>
        </w:rPr>
        <w:t>Care Solutions na Evonik.</w:t>
      </w:r>
    </w:p>
    <w:p w14:paraId="0EF77D7C" w14:textId="77777777" w:rsidR="003F553D" w:rsidRPr="003F553D" w:rsidRDefault="003F553D" w:rsidP="003F553D">
      <w:pPr>
        <w:rPr>
          <w:bCs/>
          <w:szCs w:val="22"/>
        </w:rPr>
      </w:pPr>
    </w:p>
    <w:p w14:paraId="299CC4A4" w14:textId="77777777" w:rsidR="003F553D" w:rsidRPr="003F553D" w:rsidRDefault="003F553D" w:rsidP="003F553D">
      <w:pPr>
        <w:rPr>
          <w:b/>
          <w:szCs w:val="22"/>
        </w:rPr>
      </w:pPr>
      <w:r w:rsidRPr="003F553D">
        <w:rPr>
          <w:b/>
          <w:szCs w:val="22"/>
        </w:rPr>
        <w:t>Nova identidade visual revelada</w:t>
      </w:r>
    </w:p>
    <w:p w14:paraId="4B151E5E" w14:textId="60C4CB5B" w:rsidR="00C14AB6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 xml:space="preserve">A nova identidade visual desenvolvida pela Evonik para o negócio de </w:t>
      </w:r>
      <w:proofErr w:type="spellStart"/>
      <w:r w:rsidRPr="003F553D">
        <w:rPr>
          <w:bCs/>
          <w:szCs w:val="22"/>
        </w:rPr>
        <w:t>Beauty</w:t>
      </w:r>
      <w:proofErr w:type="spellEnd"/>
      <w:r w:rsidRPr="003F553D">
        <w:rPr>
          <w:bCs/>
          <w:szCs w:val="22"/>
        </w:rPr>
        <w:t xml:space="preserve"> &amp; Personal Care será apresentada no evento, reforçando o posicionamento da empresa como parceira </w:t>
      </w:r>
      <w:r w:rsidR="004627C2">
        <w:rPr>
          <w:bCs/>
          <w:szCs w:val="22"/>
        </w:rPr>
        <w:t>de referência</w:t>
      </w:r>
      <w:r w:rsidR="00D5021E" w:rsidRPr="003F553D">
        <w:rPr>
          <w:bCs/>
          <w:szCs w:val="22"/>
        </w:rPr>
        <w:t xml:space="preserve"> </w:t>
      </w:r>
      <w:r w:rsidRPr="003F553D">
        <w:rPr>
          <w:bCs/>
          <w:szCs w:val="22"/>
        </w:rPr>
        <w:t xml:space="preserve">em soluções especializadas sustentáveis, oferecendo um portfólio holístico de ingredientes para formulações cosméticas. </w:t>
      </w:r>
    </w:p>
    <w:p w14:paraId="60FF1345" w14:textId="77777777" w:rsidR="00C14AB6" w:rsidRDefault="00C14AB6" w:rsidP="003F553D">
      <w:pPr>
        <w:rPr>
          <w:bCs/>
          <w:szCs w:val="22"/>
        </w:rPr>
      </w:pPr>
    </w:p>
    <w:p w14:paraId="7E307FEC" w14:textId="043ADB63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>A nova marca cria uma atmosfera de elementos mágicos, posicionando a Evonik como uma empresa que antecipa necessidades e as transforma em realidade.</w:t>
      </w:r>
    </w:p>
    <w:p w14:paraId="542A1A77" w14:textId="77777777" w:rsidR="003F553D" w:rsidRPr="003F553D" w:rsidRDefault="003F553D" w:rsidP="003F553D">
      <w:pPr>
        <w:rPr>
          <w:bCs/>
          <w:szCs w:val="22"/>
        </w:rPr>
      </w:pPr>
    </w:p>
    <w:p w14:paraId="25A8715B" w14:textId="77777777" w:rsidR="003F553D" w:rsidRPr="003F553D" w:rsidRDefault="003F553D" w:rsidP="003F553D">
      <w:pPr>
        <w:rPr>
          <w:b/>
          <w:szCs w:val="22"/>
        </w:rPr>
      </w:pPr>
      <w:r w:rsidRPr="003F553D">
        <w:rPr>
          <w:b/>
          <w:szCs w:val="22"/>
        </w:rPr>
        <w:t>Três contos de fadas no estande</w:t>
      </w:r>
    </w:p>
    <w:p w14:paraId="4A1163D5" w14:textId="77777777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>O estande da Evonik dá vida à sua nova identidade visual por meio de três contos de fadas contemporâneos. Cada história demonstra como a empresa ajuda marcas de beleza a responder às crescentes expectativas dos consumidores em relação a comprovações científicas, sustentabilidade e sensorial superior.</w:t>
      </w:r>
    </w:p>
    <w:p w14:paraId="12D72811" w14:textId="77777777" w:rsidR="003F553D" w:rsidRPr="003F553D" w:rsidRDefault="003F553D" w:rsidP="003F553D">
      <w:pPr>
        <w:rPr>
          <w:bCs/>
          <w:szCs w:val="22"/>
        </w:rPr>
      </w:pPr>
    </w:p>
    <w:p w14:paraId="182FCFED" w14:textId="77777777" w:rsidR="003F553D" w:rsidRDefault="003F553D" w:rsidP="003F553D">
      <w:pPr>
        <w:rPr>
          <w:bCs/>
          <w:szCs w:val="22"/>
        </w:rPr>
      </w:pPr>
      <w:r w:rsidRPr="003F553D">
        <w:rPr>
          <w:b/>
          <w:i/>
          <w:iCs/>
          <w:szCs w:val="22"/>
        </w:rPr>
        <w:t xml:space="preserve">The </w:t>
      </w:r>
      <w:proofErr w:type="spellStart"/>
      <w:r w:rsidRPr="003F553D">
        <w:rPr>
          <w:b/>
          <w:i/>
          <w:iCs/>
          <w:szCs w:val="22"/>
        </w:rPr>
        <w:t>Secret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of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Silken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Reflection</w:t>
      </w:r>
      <w:proofErr w:type="spellEnd"/>
      <w:r w:rsidRPr="003F553D">
        <w:rPr>
          <w:bCs/>
          <w:szCs w:val="22"/>
        </w:rPr>
        <w:t xml:space="preserve"> apresenta ativos biomiméticos, como ceramidas idênticas às da pele, polipeptídeos de colágeno e ácido hialurônico, além de sistemas avançados de entrega. Essas soluções atendem à crescente demanda dos consumidores por produtos que fortaleçam a resiliência da pele e combatam os sinais visíveis de envelhecimento e estresse ambiental.</w:t>
      </w:r>
    </w:p>
    <w:p w14:paraId="326E3614" w14:textId="77777777" w:rsidR="003F553D" w:rsidRPr="003F553D" w:rsidRDefault="003F553D" w:rsidP="003F553D">
      <w:pPr>
        <w:rPr>
          <w:bCs/>
          <w:szCs w:val="22"/>
        </w:rPr>
      </w:pPr>
    </w:p>
    <w:p w14:paraId="7D488000" w14:textId="4D9B8CD8" w:rsidR="003F553D" w:rsidRDefault="003F553D" w:rsidP="003F553D">
      <w:pPr>
        <w:rPr>
          <w:bCs/>
          <w:szCs w:val="22"/>
        </w:rPr>
      </w:pPr>
      <w:r w:rsidRPr="003F553D">
        <w:rPr>
          <w:b/>
          <w:i/>
          <w:iCs/>
          <w:szCs w:val="22"/>
        </w:rPr>
        <w:t xml:space="preserve">The </w:t>
      </w:r>
      <w:proofErr w:type="spellStart"/>
      <w:r w:rsidRPr="003F553D">
        <w:rPr>
          <w:b/>
          <w:i/>
          <w:iCs/>
          <w:szCs w:val="22"/>
        </w:rPr>
        <w:t>Mirror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of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Emotions</w:t>
      </w:r>
      <w:proofErr w:type="spellEnd"/>
      <w:r w:rsidRPr="003F553D">
        <w:rPr>
          <w:bCs/>
          <w:szCs w:val="22"/>
        </w:rPr>
        <w:t xml:space="preserve"> foca na necessidade do setor por </w:t>
      </w:r>
      <w:r w:rsidR="00FC1CCD">
        <w:rPr>
          <w:bCs/>
          <w:szCs w:val="22"/>
        </w:rPr>
        <w:t>sensorial elevado</w:t>
      </w:r>
      <w:r w:rsidRPr="003F553D">
        <w:rPr>
          <w:bCs/>
          <w:szCs w:val="22"/>
        </w:rPr>
        <w:t xml:space="preserve"> e engajamento emocional em produtos de beleza. Essa narrativa inclui emulsificantes naturais, emolientes aveludados, </w:t>
      </w:r>
      <w:r w:rsidR="00B55843">
        <w:rPr>
          <w:bCs/>
          <w:szCs w:val="22"/>
        </w:rPr>
        <w:t xml:space="preserve">modificadores </w:t>
      </w:r>
      <w:r w:rsidRPr="003F553D">
        <w:rPr>
          <w:bCs/>
          <w:szCs w:val="22"/>
        </w:rPr>
        <w:t xml:space="preserve">sensoriais e um novo conceito de maquiagem </w:t>
      </w:r>
      <w:r w:rsidRPr="003F553D">
        <w:rPr>
          <w:b/>
          <w:szCs w:val="22"/>
        </w:rPr>
        <w:t>“</w:t>
      </w:r>
      <w:proofErr w:type="spellStart"/>
      <w:r w:rsidRPr="003F553D">
        <w:rPr>
          <w:b/>
          <w:szCs w:val="22"/>
        </w:rPr>
        <w:t>MakeUp</w:t>
      </w:r>
      <w:proofErr w:type="spellEnd"/>
      <w:r w:rsidRPr="003F553D">
        <w:rPr>
          <w:b/>
          <w:szCs w:val="22"/>
        </w:rPr>
        <w:t xml:space="preserve"> Magic”</w:t>
      </w:r>
      <w:r w:rsidRPr="003F553D">
        <w:rPr>
          <w:bCs/>
          <w:szCs w:val="22"/>
        </w:rPr>
        <w:t>, com formulações inspiradas em contos de fadas.</w:t>
      </w:r>
    </w:p>
    <w:p w14:paraId="06EE40D5" w14:textId="77777777" w:rsidR="003F553D" w:rsidRPr="003F553D" w:rsidRDefault="003F553D" w:rsidP="003F553D">
      <w:pPr>
        <w:rPr>
          <w:bCs/>
          <w:szCs w:val="22"/>
        </w:rPr>
      </w:pPr>
    </w:p>
    <w:p w14:paraId="61637616" w14:textId="77777777" w:rsidR="003F553D" w:rsidRDefault="003F553D" w:rsidP="003F553D">
      <w:pPr>
        <w:rPr>
          <w:bCs/>
          <w:szCs w:val="22"/>
        </w:rPr>
      </w:pPr>
      <w:r w:rsidRPr="003F553D">
        <w:rPr>
          <w:b/>
          <w:i/>
          <w:iCs/>
          <w:szCs w:val="22"/>
        </w:rPr>
        <w:t xml:space="preserve">The Sky Garden </w:t>
      </w:r>
      <w:proofErr w:type="spellStart"/>
      <w:r w:rsidRPr="003F553D">
        <w:rPr>
          <w:b/>
          <w:i/>
          <w:iCs/>
          <w:szCs w:val="22"/>
        </w:rPr>
        <w:t>of</w:t>
      </w:r>
      <w:proofErr w:type="spellEnd"/>
      <w:r w:rsidRPr="003F553D">
        <w:rPr>
          <w:b/>
          <w:i/>
          <w:iCs/>
          <w:szCs w:val="22"/>
        </w:rPr>
        <w:t xml:space="preserve"> </w:t>
      </w:r>
      <w:proofErr w:type="spellStart"/>
      <w:r w:rsidRPr="003F553D">
        <w:rPr>
          <w:b/>
          <w:i/>
          <w:iCs/>
          <w:szCs w:val="22"/>
        </w:rPr>
        <w:t>Tomorrow</w:t>
      </w:r>
      <w:proofErr w:type="spellEnd"/>
      <w:r w:rsidRPr="003F553D">
        <w:rPr>
          <w:bCs/>
          <w:szCs w:val="22"/>
        </w:rPr>
        <w:t xml:space="preserve"> destaca o compromisso da Evonik em ajudar marcas a navegar na transição para formulações mais sustentáveis. Essas inovações incluem biossurfactantes </w:t>
      </w:r>
      <w:proofErr w:type="spellStart"/>
      <w:r w:rsidRPr="003F553D">
        <w:rPr>
          <w:bCs/>
          <w:szCs w:val="22"/>
        </w:rPr>
        <w:t>glicolipídicos</w:t>
      </w:r>
      <w:proofErr w:type="spellEnd"/>
      <w:r w:rsidRPr="003F553D">
        <w:rPr>
          <w:bCs/>
          <w:szCs w:val="22"/>
        </w:rPr>
        <w:t xml:space="preserve">, botânicos rastreáveis e ingredientes </w:t>
      </w:r>
      <w:proofErr w:type="spellStart"/>
      <w:r w:rsidRPr="003F553D">
        <w:rPr>
          <w:bCs/>
          <w:szCs w:val="22"/>
        </w:rPr>
        <w:t>eco-otimizados</w:t>
      </w:r>
      <w:proofErr w:type="spellEnd"/>
      <w:r w:rsidRPr="003F553D">
        <w:rPr>
          <w:bCs/>
          <w:szCs w:val="22"/>
        </w:rPr>
        <w:t>.</w:t>
      </w:r>
    </w:p>
    <w:p w14:paraId="330CE7DE" w14:textId="77777777" w:rsidR="003F553D" w:rsidRPr="003F553D" w:rsidRDefault="003F553D" w:rsidP="003F553D">
      <w:pPr>
        <w:rPr>
          <w:bCs/>
          <w:szCs w:val="22"/>
        </w:rPr>
      </w:pPr>
    </w:p>
    <w:p w14:paraId="3FB60E06" w14:textId="77777777" w:rsidR="003F553D" w:rsidRP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lastRenderedPageBreak/>
        <w:t>Destaques de inovação</w:t>
      </w:r>
    </w:p>
    <w:p w14:paraId="4644C276" w14:textId="77777777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>Na in-cosmetics Global deste ano, os principais destaques apresentados no estande da Evonik incluem:</w:t>
      </w:r>
    </w:p>
    <w:p w14:paraId="7F08702A" w14:textId="77777777" w:rsidR="00C14AB6" w:rsidRPr="003F553D" w:rsidRDefault="00C14AB6" w:rsidP="003F553D">
      <w:pPr>
        <w:rPr>
          <w:bCs/>
          <w:szCs w:val="22"/>
        </w:rPr>
      </w:pPr>
    </w:p>
    <w:p w14:paraId="56E5113E" w14:textId="592A432E" w:rsidR="003F553D" w:rsidRPr="003F553D" w:rsidRDefault="003F553D" w:rsidP="003F553D">
      <w:pPr>
        <w:rPr>
          <w:bCs/>
          <w:szCs w:val="22"/>
        </w:rPr>
      </w:pPr>
      <w:proofErr w:type="spellStart"/>
      <w:r w:rsidRPr="003F553D">
        <w:rPr>
          <w:b/>
          <w:szCs w:val="22"/>
        </w:rPr>
        <w:t>Glicolipídeos</w:t>
      </w:r>
      <w:proofErr w:type="spellEnd"/>
      <w:r w:rsidRPr="003F553D">
        <w:rPr>
          <w:b/>
          <w:szCs w:val="22"/>
        </w:rPr>
        <w:br/>
      </w:r>
      <w:r w:rsidRPr="003F553D">
        <w:rPr>
          <w:bCs/>
          <w:szCs w:val="22"/>
        </w:rPr>
        <w:t xml:space="preserve">• RHEANCE® Soft GO: agente de limpeza sustentável </w:t>
      </w:r>
      <w:r w:rsidR="00C14AB6">
        <w:rPr>
          <w:bCs/>
          <w:szCs w:val="22"/>
        </w:rPr>
        <w:t xml:space="preserve">à base </w:t>
      </w:r>
      <w:proofErr w:type="gramStart"/>
      <w:r w:rsidR="00C14AB6">
        <w:rPr>
          <w:bCs/>
          <w:szCs w:val="22"/>
        </w:rPr>
        <w:t xml:space="preserve">de </w:t>
      </w:r>
      <w:r w:rsidRPr="003F553D">
        <w:rPr>
          <w:bCs/>
          <w:szCs w:val="22"/>
        </w:rPr>
        <w:t xml:space="preserve"> biossurfactantes</w:t>
      </w:r>
      <w:proofErr w:type="gramEnd"/>
      <w:r w:rsidRPr="003F553D">
        <w:rPr>
          <w:bCs/>
          <w:szCs w:val="22"/>
        </w:rPr>
        <w:t xml:space="preserve"> </w:t>
      </w:r>
      <w:proofErr w:type="spellStart"/>
      <w:r w:rsidRPr="003F553D">
        <w:rPr>
          <w:bCs/>
          <w:szCs w:val="22"/>
        </w:rPr>
        <w:t>glicolipídicos</w:t>
      </w:r>
      <w:proofErr w:type="spellEnd"/>
      <w:r w:rsidRPr="003F553D">
        <w:rPr>
          <w:bCs/>
          <w:szCs w:val="22"/>
        </w:rPr>
        <w:t xml:space="preserve"> que fortalece a barreira da pele.</w:t>
      </w:r>
      <w:r w:rsidR="00C14AB6">
        <w:rPr>
          <w:bCs/>
          <w:szCs w:val="22"/>
        </w:rPr>
        <w:br/>
      </w:r>
    </w:p>
    <w:p w14:paraId="2CD35257" w14:textId="45602835" w:rsidR="003F553D" w:rsidRPr="003F553D" w:rsidRDefault="003F553D" w:rsidP="003F553D">
      <w:pPr>
        <w:rPr>
          <w:bCs/>
          <w:szCs w:val="22"/>
        </w:rPr>
      </w:pPr>
      <w:r w:rsidRPr="003F553D">
        <w:rPr>
          <w:b/>
          <w:szCs w:val="22"/>
        </w:rPr>
        <w:t>Ingredientes cosméticos</w:t>
      </w:r>
      <w:r w:rsidRPr="003F553D">
        <w:rPr>
          <w:bCs/>
          <w:szCs w:val="22"/>
        </w:rPr>
        <w:br/>
        <w:t>• ECOHANCE® Soft BOL: óleo éster de origem sustentável para proteção solar, cuidados com a pele e maquiagem, que oferece benefícios sensoriais sedosos com uma pegada de carbono excepcionalmente baixa.</w:t>
      </w:r>
      <w:r w:rsidRPr="003F553D">
        <w:rPr>
          <w:bCs/>
          <w:szCs w:val="22"/>
        </w:rPr>
        <w:br/>
        <w:t>• TEGO® FILMSTAR BST1: formador de filme de base biológica e biodegradável desenvolvido para melhorar o desempenho de FPS.</w:t>
      </w:r>
      <w:r w:rsidRPr="003F553D">
        <w:rPr>
          <w:bCs/>
          <w:szCs w:val="22"/>
        </w:rPr>
        <w:br/>
        <w:t xml:space="preserve">• ISOLAN® </w:t>
      </w:r>
      <w:proofErr w:type="spellStart"/>
      <w:r w:rsidRPr="003F553D">
        <w:rPr>
          <w:bCs/>
          <w:szCs w:val="22"/>
        </w:rPr>
        <w:t>DisperPlus</w:t>
      </w:r>
      <w:proofErr w:type="spellEnd"/>
      <w:r w:rsidRPr="003F553D">
        <w:rPr>
          <w:bCs/>
          <w:szCs w:val="22"/>
        </w:rPr>
        <w:t>: emulsificante natural W/O que atua como alternativa ao silicone para maquiagem, com excelente emulsificação e propriedades de molhamento de pigmentos.</w:t>
      </w:r>
      <w:r w:rsidR="00C14AB6">
        <w:rPr>
          <w:bCs/>
          <w:szCs w:val="22"/>
        </w:rPr>
        <w:br/>
      </w:r>
    </w:p>
    <w:p w14:paraId="420A8CC7" w14:textId="14F353B2" w:rsidR="003F553D" w:rsidRPr="003F553D" w:rsidRDefault="003F553D" w:rsidP="003F553D">
      <w:pPr>
        <w:rPr>
          <w:bCs/>
          <w:szCs w:val="22"/>
        </w:rPr>
      </w:pPr>
      <w:r w:rsidRPr="003F553D">
        <w:rPr>
          <w:b/>
          <w:szCs w:val="22"/>
        </w:rPr>
        <w:t>Ingredientes ativos</w:t>
      </w:r>
      <w:r w:rsidRPr="003F553D">
        <w:rPr>
          <w:bCs/>
          <w:szCs w:val="22"/>
        </w:rPr>
        <w:br/>
        <w:t xml:space="preserve">• SPHINOHANCE® </w:t>
      </w:r>
      <w:proofErr w:type="spellStart"/>
      <w:r w:rsidRPr="003F553D">
        <w:rPr>
          <w:bCs/>
          <w:szCs w:val="22"/>
        </w:rPr>
        <w:t>Clear</w:t>
      </w:r>
      <w:proofErr w:type="spellEnd"/>
      <w:r w:rsidRPr="003F553D">
        <w:rPr>
          <w:bCs/>
          <w:szCs w:val="22"/>
        </w:rPr>
        <w:t xml:space="preserve">: fusão de </w:t>
      </w:r>
      <w:proofErr w:type="spellStart"/>
      <w:r w:rsidRPr="003F553D">
        <w:rPr>
          <w:bCs/>
          <w:szCs w:val="22"/>
        </w:rPr>
        <w:t>glicolipídeo</w:t>
      </w:r>
      <w:proofErr w:type="spellEnd"/>
      <w:r w:rsidRPr="003F553D">
        <w:rPr>
          <w:bCs/>
          <w:szCs w:val="22"/>
        </w:rPr>
        <w:t xml:space="preserve"> e ceramida para formulações aquosas e com surfactantes transparentes para pele, cabelo e couro cabeludo.</w:t>
      </w:r>
      <w:r w:rsidRPr="003F553D">
        <w:rPr>
          <w:bCs/>
          <w:szCs w:val="22"/>
        </w:rPr>
        <w:br/>
        <w:t xml:space="preserve">• </w:t>
      </w:r>
      <w:proofErr w:type="spellStart"/>
      <w:r w:rsidRPr="003F553D">
        <w:rPr>
          <w:bCs/>
          <w:szCs w:val="22"/>
        </w:rPr>
        <w:t>Vecollage</w:t>
      </w:r>
      <w:proofErr w:type="spellEnd"/>
      <w:r w:rsidRPr="003F553D">
        <w:rPr>
          <w:bCs/>
          <w:szCs w:val="22"/>
        </w:rPr>
        <w:t xml:space="preserve">® </w:t>
      </w:r>
      <w:proofErr w:type="spellStart"/>
      <w:r w:rsidRPr="003F553D">
        <w:rPr>
          <w:bCs/>
          <w:szCs w:val="22"/>
        </w:rPr>
        <w:t>Fortify</w:t>
      </w:r>
      <w:proofErr w:type="spellEnd"/>
      <w:r w:rsidRPr="003F553D">
        <w:rPr>
          <w:bCs/>
          <w:szCs w:val="22"/>
        </w:rPr>
        <w:t xml:space="preserve"> P: polipeptídeo de colágeno de precisão em formato pó.</w:t>
      </w:r>
      <w:r w:rsidRPr="003F553D">
        <w:rPr>
          <w:bCs/>
          <w:szCs w:val="22"/>
        </w:rPr>
        <w:br/>
        <w:t xml:space="preserve">• SPHINOX® </w:t>
      </w:r>
      <w:proofErr w:type="spellStart"/>
      <w:r w:rsidRPr="003F553D">
        <w:rPr>
          <w:bCs/>
          <w:szCs w:val="22"/>
        </w:rPr>
        <w:t>Vively</w:t>
      </w:r>
      <w:proofErr w:type="spellEnd"/>
      <w:r w:rsidRPr="003F553D">
        <w:rPr>
          <w:bCs/>
          <w:szCs w:val="22"/>
        </w:rPr>
        <w:t xml:space="preserve">: </w:t>
      </w:r>
      <w:proofErr w:type="spellStart"/>
      <w:r w:rsidRPr="003F553D">
        <w:rPr>
          <w:bCs/>
          <w:szCs w:val="22"/>
        </w:rPr>
        <w:t>esfingolipídeo</w:t>
      </w:r>
      <w:proofErr w:type="spellEnd"/>
      <w:r w:rsidRPr="003F553D">
        <w:rPr>
          <w:bCs/>
          <w:szCs w:val="22"/>
        </w:rPr>
        <w:t xml:space="preserve"> de design inovador que promove rejuvenescimento visível da pele.</w:t>
      </w:r>
      <w:r w:rsidR="00C14AB6">
        <w:rPr>
          <w:bCs/>
          <w:szCs w:val="22"/>
        </w:rPr>
        <w:br/>
      </w:r>
    </w:p>
    <w:p w14:paraId="29C77879" w14:textId="55DE905B" w:rsidR="003F553D" w:rsidRPr="003F553D" w:rsidRDefault="003F553D" w:rsidP="003F553D">
      <w:pPr>
        <w:rPr>
          <w:bCs/>
          <w:szCs w:val="22"/>
        </w:rPr>
      </w:pPr>
      <w:r w:rsidRPr="003F553D">
        <w:rPr>
          <w:b/>
          <w:szCs w:val="22"/>
        </w:rPr>
        <w:t>Proteção contra oxidação</w:t>
      </w:r>
      <w:r w:rsidRPr="003F553D">
        <w:rPr>
          <w:bCs/>
          <w:szCs w:val="22"/>
        </w:rPr>
        <w:br/>
        <w:t xml:space="preserve">• INVEILOX® </w:t>
      </w:r>
      <w:proofErr w:type="spellStart"/>
      <w:r w:rsidRPr="003F553D">
        <w:rPr>
          <w:bCs/>
          <w:szCs w:val="22"/>
        </w:rPr>
        <w:t>COProtect</w:t>
      </w:r>
      <w:proofErr w:type="spellEnd"/>
      <w:r w:rsidRPr="003F553D">
        <w:rPr>
          <w:bCs/>
          <w:szCs w:val="22"/>
        </w:rPr>
        <w:t xml:space="preserve"> MB: antioxidante natural com ação sinérgica para maior estabilidade da formulação, desempenho na pele e processamento suave.</w:t>
      </w:r>
      <w:r w:rsidR="00C14AB6">
        <w:rPr>
          <w:bCs/>
          <w:szCs w:val="22"/>
        </w:rPr>
        <w:br/>
      </w:r>
    </w:p>
    <w:p w14:paraId="64658D0D" w14:textId="1E41681A" w:rsidR="003F553D" w:rsidRDefault="003F553D" w:rsidP="003F553D">
      <w:pPr>
        <w:rPr>
          <w:bCs/>
          <w:szCs w:val="22"/>
        </w:rPr>
      </w:pPr>
      <w:r w:rsidRPr="003F553D">
        <w:rPr>
          <w:b/>
          <w:szCs w:val="22"/>
        </w:rPr>
        <w:t xml:space="preserve">Sistemas de </w:t>
      </w:r>
      <w:r w:rsidR="00C14AB6" w:rsidRPr="00C14AB6">
        <w:rPr>
          <w:b/>
          <w:szCs w:val="22"/>
        </w:rPr>
        <w:t>liberação</w:t>
      </w:r>
      <w:r w:rsidRPr="003F553D">
        <w:rPr>
          <w:b/>
          <w:szCs w:val="22"/>
        </w:rPr>
        <w:br/>
      </w:r>
      <w:r w:rsidRPr="003F553D">
        <w:rPr>
          <w:bCs/>
          <w:szCs w:val="22"/>
        </w:rPr>
        <w:t xml:space="preserve">• X50 </w:t>
      </w:r>
      <w:proofErr w:type="spellStart"/>
      <w:r w:rsidRPr="003F553D">
        <w:rPr>
          <w:bCs/>
          <w:szCs w:val="22"/>
        </w:rPr>
        <w:t>CellEssence</w:t>
      </w:r>
      <w:proofErr w:type="spellEnd"/>
      <w:r w:rsidRPr="003F553D">
        <w:rPr>
          <w:bCs/>
          <w:szCs w:val="22"/>
        </w:rPr>
        <w:t>: sistema de entrega com duplo alvo (célula-mitocôndria) que protege e entrega CoQ10.</w:t>
      </w:r>
    </w:p>
    <w:p w14:paraId="5681879D" w14:textId="77777777" w:rsidR="003F553D" w:rsidRPr="003F553D" w:rsidRDefault="003F553D" w:rsidP="003F553D">
      <w:pPr>
        <w:rPr>
          <w:bCs/>
          <w:szCs w:val="22"/>
        </w:rPr>
      </w:pPr>
    </w:p>
    <w:p w14:paraId="26E1166C" w14:textId="0CDB46F7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>Mais detalhes sobre essas inovações estão disponíveis no estande da Evonik, 1K60, no Hall 7.1. Os visitantes também poderão explorar produtos e formulações nas “</w:t>
      </w:r>
      <w:proofErr w:type="spellStart"/>
      <w:r w:rsidRPr="003F553D">
        <w:rPr>
          <w:bCs/>
          <w:szCs w:val="22"/>
        </w:rPr>
        <w:t>Try</w:t>
      </w:r>
      <w:proofErr w:type="spellEnd"/>
      <w:r w:rsidRPr="003F553D">
        <w:rPr>
          <w:bCs/>
          <w:szCs w:val="22"/>
        </w:rPr>
        <w:t>-Out Zones”</w:t>
      </w:r>
      <w:r w:rsidR="00C14AB6">
        <w:rPr>
          <w:bCs/>
          <w:szCs w:val="22"/>
        </w:rPr>
        <w:t xml:space="preserve"> do evento</w:t>
      </w:r>
      <w:r w:rsidRPr="003F553D">
        <w:rPr>
          <w:bCs/>
          <w:szCs w:val="22"/>
        </w:rPr>
        <w:t>.</w:t>
      </w:r>
    </w:p>
    <w:p w14:paraId="43D38231" w14:textId="77777777" w:rsidR="003F553D" w:rsidRPr="003F553D" w:rsidRDefault="003F553D" w:rsidP="003F553D">
      <w:pPr>
        <w:rPr>
          <w:bCs/>
          <w:szCs w:val="22"/>
        </w:rPr>
      </w:pPr>
    </w:p>
    <w:p w14:paraId="2425F9E3" w14:textId="15704A92" w:rsidR="003F553D" w:rsidRPr="00C14AB6" w:rsidRDefault="003F553D" w:rsidP="003F553D">
      <w:pPr>
        <w:rPr>
          <w:b/>
          <w:szCs w:val="22"/>
        </w:rPr>
      </w:pPr>
      <w:r w:rsidRPr="003F553D">
        <w:rPr>
          <w:b/>
          <w:szCs w:val="22"/>
        </w:rPr>
        <w:t xml:space="preserve">Durante o evento, a Evonik também </w:t>
      </w:r>
      <w:r w:rsidR="00C14AB6" w:rsidRPr="00C14AB6">
        <w:rPr>
          <w:b/>
          <w:szCs w:val="22"/>
        </w:rPr>
        <w:t>fará as seguintes apresentações:</w:t>
      </w:r>
    </w:p>
    <w:p w14:paraId="137684CC" w14:textId="77777777" w:rsidR="00C14AB6" w:rsidRPr="003F553D" w:rsidRDefault="00C14AB6" w:rsidP="003F553D">
      <w:pPr>
        <w:rPr>
          <w:b/>
          <w:szCs w:val="22"/>
        </w:rPr>
      </w:pPr>
    </w:p>
    <w:p w14:paraId="5FF04C55" w14:textId="77777777" w:rsidR="003F553D" w:rsidRPr="003F553D" w:rsidRDefault="003F553D" w:rsidP="003F553D">
      <w:pPr>
        <w:rPr>
          <w:bCs/>
          <w:szCs w:val="22"/>
          <w:lang w:val="en-US"/>
        </w:rPr>
      </w:pPr>
      <w:proofErr w:type="spellStart"/>
      <w:r w:rsidRPr="003F553D">
        <w:rPr>
          <w:bCs/>
          <w:szCs w:val="22"/>
          <w:lang w:val="en-US"/>
        </w:rPr>
        <w:t>Seminário</w:t>
      </w:r>
      <w:proofErr w:type="spellEnd"/>
      <w:r w:rsidRPr="003F553D">
        <w:rPr>
          <w:bCs/>
          <w:szCs w:val="22"/>
          <w:lang w:val="en-US"/>
        </w:rPr>
        <w:t xml:space="preserve"> </w:t>
      </w:r>
      <w:proofErr w:type="spellStart"/>
      <w:r w:rsidRPr="003F553D">
        <w:rPr>
          <w:bCs/>
          <w:szCs w:val="22"/>
          <w:lang w:val="en-US"/>
        </w:rPr>
        <w:t>técnico</w:t>
      </w:r>
      <w:proofErr w:type="spellEnd"/>
      <w:r w:rsidRPr="003F553D">
        <w:rPr>
          <w:bCs/>
          <w:szCs w:val="22"/>
          <w:lang w:val="en-US"/>
        </w:rPr>
        <w:br/>
        <w:t>The Beauty of Fusion – SPHINOHANCE® Clear</w:t>
      </w:r>
      <w:r w:rsidRPr="003F553D">
        <w:rPr>
          <w:bCs/>
          <w:szCs w:val="22"/>
          <w:lang w:val="en-US"/>
        </w:rPr>
        <w:br/>
        <w:t xml:space="preserve">14 de </w:t>
      </w:r>
      <w:proofErr w:type="spellStart"/>
      <w:r w:rsidRPr="003F553D">
        <w:rPr>
          <w:bCs/>
          <w:szCs w:val="22"/>
          <w:lang w:val="en-US"/>
        </w:rPr>
        <w:t>abril</w:t>
      </w:r>
      <w:proofErr w:type="spellEnd"/>
      <w:r w:rsidRPr="003F553D">
        <w:rPr>
          <w:bCs/>
          <w:szCs w:val="22"/>
          <w:lang w:val="en-US"/>
        </w:rPr>
        <w:t>, 11:55–12:25</w:t>
      </w:r>
      <w:r w:rsidRPr="003F553D">
        <w:rPr>
          <w:bCs/>
          <w:szCs w:val="22"/>
          <w:lang w:val="en-US"/>
        </w:rPr>
        <w:br/>
        <w:t>Theatre 2</w:t>
      </w:r>
    </w:p>
    <w:p w14:paraId="6E1FC446" w14:textId="77777777" w:rsidR="00C14AB6" w:rsidRDefault="00C14AB6" w:rsidP="003F553D">
      <w:pPr>
        <w:rPr>
          <w:bCs/>
          <w:szCs w:val="22"/>
          <w:lang w:val="en-US"/>
        </w:rPr>
      </w:pPr>
    </w:p>
    <w:p w14:paraId="20AD550A" w14:textId="4F64EE88" w:rsidR="003F553D" w:rsidRPr="00D72958" w:rsidRDefault="003F553D" w:rsidP="003F553D">
      <w:pPr>
        <w:rPr>
          <w:bCs/>
          <w:szCs w:val="22"/>
          <w:lang w:val="en-US"/>
        </w:rPr>
      </w:pPr>
      <w:proofErr w:type="spellStart"/>
      <w:r w:rsidRPr="00D72958">
        <w:rPr>
          <w:bCs/>
          <w:szCs w:val="22"/>
          <w:lang w:val="en-US"/>
        </w:rPr>
        <w:t>Apresentação</w:t>
      </w:r>
      <w:proofErr w:type="spellEnd"/>
      <w:r w:rsidRPr="00D72958">
        <w:rPr>
          <w:bCs/>
          <w:szCs w:val="22"/>
          <w:lang w:val="en-US"/>
        </w:rPr>
        <w:t xml:space="preserve"> </w:t>
      </w:r>
      <w:proofErr w:type="spellStart"/>
      <w:r w:rsidRPr="00D72958">
        <w:rPr>
          <w:bCs/>
          <w:szCs w:val="22"/>
          <w:lang w:val="en-US"/>
        </w:rPr>
        <w:t>na</w:t>
      </w:r>
      <w:proofErr w:type="spellEnd"/>
      <w:r w:rsidRPr="00D72958">
        <w:rPr>
          <w:bCs/>
          <w:szCs w:val="22"/>
          <w:lang w:val="en-US"/>
        </w:rPr>
        <w:t xml:space="preserve"> Sustainability Zone</w:t>
      </w:r>
      <w:r w:rsidRPr="00D72958">
        <w:rPr>
          <w:bCs/>
          <w:szCs w:val="22"/>
          <w:lang w:val="en-US"/>
        </w:rPr>
        <w:br/>
        <w:t xml:space="preserve">Discover </w:t>
      </w:r>
      <w:proofErr w:type="gramStart"/>
      <w:r w:rsidRPr="00D72958">
        <w:rPr>
          <w:bCs/>
          <w:szCs w:val="22"/>
          <w:lang w:val="en-US"/>
        </w:rPr>
        <w:t>The</w:t>
      </w:r>
      <w:proofErr w:type="gramEnd"/>
      <w:r w:rsidRPr="00D72958">
        <w:rPr>
          <w:bCs/>
          <w:szCs w:val="22"/>
          <w:lang w:val="en-US"/>
        </w:rPr>
        <w:t xml:space="preserve"> Power of ECOHANCE®</w:t>
      </w:r>
      <w:r w:rsidRPr="00D72958">
        <w:rPr>
          <w:bCs/>
          <w:szCs w:val="22"/>
          <w:lang w:val="en-US"/>
        </w:rPr>
        <w:br/>
        <w:t xml:space="preserve">14 de </w:t>
      </w:r>
      <w:proofErr w:type="spellStart"/>
      <w:r w:rsidRPr="00D72958">
        <w:rPr>
          <w:bCs/>
          <w:szCs w:val="22"/>
          <w:lang w:val="en-US"/>
        </w:rPr>
        <w:t>abril</w:t>
      </w:r>
      <w:proofErr w:type="spellEnd"/>
      <w:r w:rsidRPr="00D72958">
        <w:rPr>
          <w:bCs/>
          <w:szCs w:val="22"/>
          <w:lang w:val="en-US"/>
        </w:rPr>
        <w:t>, 13:45–14:15</w:t>
      </w:r>
      <w:r w:rsidRPr="00D72958">
        <w:rPr>
          <w:bCs/>
          <w:szCs w:val="22"/>
          <w:lang w:val="en-US"/>
        </w:rPr>
        <w:br/>
        <w:t>Sustainability Theatre</w:t>
      </w:r>
    </w:p>
    <w:p w14:paraId="11323D43" w14:textId="77777777" w:rsidR="00C14AB6" w:rsidRPr="00D72958" w:rsidRDefault="00C14AB6" w:rsidP="003F553D">
      <w:pPr>
        <w:rPr>
          <w:bCs/>
          <w:szCs w:val="22"/>
          <w:lang w:val="en-US"/>
        </w:rPr>
      </w:pPr>
    </w:p>
    <w:p w14:paraId="34A41349" w14:textId="09620A4F" w:rsidR="003F553D" w:rsidRPr="00D72958" w:rsidRDefault="003F553D" w:rsidP="003F553D">
      <w:pPr>
        <w:rPr>
          <w:bCs/>
          <w:szCs w:val="22"/>
          <w:lang w:val="en-US"/>
        </w:rPr>
      </w:pPr>
      <w:proofErr w:type="spellStart"/>
      <w:r w:rsidRPr="00D72958">
        <w:rPr>
          <w:bCs/>
          <w:szCs w:val="22"/>
          <w:lang w:val="en-US"/>
        </w:rPr>
        <w:t>Seminário</w:t>
      </w:r>
      <w:proofErr w:type="spellEnd"/>
      <w:r w:rsidRPr="00D72958">
        <w:rPr>
          <w:bCs/>
          <w:szCs w:val="22"/>
          <w:lang w:val="en-US"/>
        </w:rPr>
        <w:t xml:space="preserve"> </w:t>
      </w:r>
      <w:proofErr w:type="spellStart"/>
      <w:r w:rsidRPr="00D72958">
        <w:rPr>
          <w:bCs/>
          <w:szCs w:val="22"/>
          <w:lang w:val="en-US"/>
        </w:rPr>
        <w:t>técnico</w:t>
      </w:r>
      <w:proofErr w:type="spellEnd"/>
      <w:r w:rsidRPr="00D72958">
        <w:rPr>
          <w:bCs/>
          <w:szCs w:val="22"/>
          <w:lang w:val="en-US"/>
        </w:rPr>
        <w:br/>
        <w:t>Nature-Powered SPF Excellence: TEGO® FILMSTAR BST1</w:t>
      </w:r>
      <w:r w:rsidRPr="00D72958">
        <w:rPr>
          <w:bCs/>
          <w:szCs w:val="22"/>
          <w:lang w:val="en-US"/>
        </w:rPr>
        <w:br/>
        <w:t xml:space="preserve">14 de </w:t>
      </w:r>
      <w:proofErr w:type="spellStart"/>
      <w:r w:rsidRPr="00D72958">
        <w:rPr>
          <w:bCs/>
          <w:szCs w:val="22"/>
          <w:lang w:val="en-US"/>
        </w:rPr>
        <w:t>abril</w:t>
      </w:r>
      <w:proofErr w:type="spellEnd"/>
      <w:r w:rsidRPr="00D72958">
        <w:rPr>
          <w:bCs/>
          <w:szCs w:val="22"/>
          <w:lang w:val="en-US"/>
        </w:rPr>
        <w:t>, 14:20–14:50</w:t>
      </w:r>
      <w:r w:rsidRPr="00D72958">
        <w:rPr>
          <w:bCs/>
          <w:szCs w:val="22"/>
          <w:lang w:val="en-US"/>
        </w:rPr>
        <w:br/>
        <w:t>Theatre 3</w:t>
      </w:r>
    </w:p>
    <w:p w14:paraId="21C15089" w14:textId="77777777" w:rsidR="003F553D" w:rsidRPr="00D72958" w:rsidRDefault="003F553D" w:rsidP="003F553D">
      <w:pPr>
        <w:rPr>
          <w:bCs/>
          <w:szCs w:val="22"/>
          <w:lang w:val="en-US"/>
        </w:rPr>
      </w:pPr>
    </w:p>
    <w:p w14:paraId="1584A945" w14:textId="4290321C" w:rsidR="003F553D" w:rsidRDefault="003F553D" w:rsidP="003F553D">
      <w:pPr>
        <w:rPr>
          <w:bCs/>
          <w:szCs w:val="22"/>
        </w:rPr>
      </w:pPr>
      <w:r w:rsidRPr="003F553D">
        <w:rPr>
          <w:bCs/>
          <w:szCs w:val="22"/>
        </w:rPr>
        <w:t xml:space="preserve">O negócio de </w:t>
      </w:r>
      <w:proofErr w:type="spellStart"/>
      <w:r w:rsidRPr="003F553D">
        <w:rPr>
          <w:bCs/>
          <w:szCs w:val="22"/>
        </w:rPr>
        <w:t>Beauty</w:t>
      </w:r>
      <w:proofErr w:type="spellEnd"/>
      <w:r w:rsidRPr="003F553D">
        <w:rPr>
          <w:bCs/>
          <w:szCs w:val="22"/>
        </w:rPr>
        <w:t xml:space="preserve"> &amp; Personal Care da Evonik faz parte da linha </w:t>
      </w:r>
      <w:r w:rsidR="00C14AB6">
        <w:rPr>
          <w:bCs/>
          <w:szCs w:val="22"/>
        </w:rPr>
        <w:t xml:space="preserve">de Negócios </w:t>
      </w:r>
      <w:r w:rsidRPr="003F553D">
        <w:rPr>
          <w:bCs/>
          <w:szCs w:val="22"/>
        </w:rPr>
        <w:t xml:space="preserve">Care Solutions, dedicada a capacitar marcas a criar produtos ecológicos que elevam a saúde e o bem-estar dos consumidores. A área reúne expertise em pele, cabelo, couro cabeludo, ingredientes ativos, sistemas de </w:t>
      </w:r>
      <w:r w:rsidR="00C14AB6">
        <w:rPr>
          <w:bCs/>
          <w:szCs w:val="22"/>
        </w:rPr>
        <w:t>liberação</w:t>
      </w:r>
      <w:r w:rsidRPr="003F553D">
        <w:rPr>
          <w:bCs/>
          <w:szCs w:val="22"/>
        </w:rPr>
        <w:t xml:space="preserve"> e proteção de produtos, oferecendo soluções personalizadas e sustentáveis que equilibram desempenho e responsabilidade.</w:t>
      </w:r>
    </w:p>
    <w:p w14:paraId="4DDF4044" w14:textId="0B7A0BDC" w:rsidR="003F553D" w:rsidRDefault="003F553D" w:rsidP="003F553D">
      <w:pPr>
        <w:rPr>
          <w:bCs/>
          <w:szCs w:val="22"/>
        </w:rPr>
      </w:pPr>
    </w:p>
    <w:p w14:paraId="4B97EDA8" w14:textId="77777777" w:rsidR="003F553D" w:rsidRDefault="003F553D" w:rsidP="008B288E">
      <w:pPr>
        <w:rPr>
          <w:bCs/>
          <w:szCs w:val="22"/>
        </w:rPr>
      </w:pPr>
    </w:p>
    <w:p w14:paraId="75918F42" w14:textId="77777777" w:rsidR="003F553D" w:rsidRDefault="003F553D" w:rsidP="008B288E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64C2D238" w14:textId="77777777" w:rsidR="00F8755E" w:rsidRDefault="00F8755E" w:rsidP="00F8755E">
      <w:pPr>
        <w:rPr>
          <w:bCs/>
          <w:sz w:val="18"/>
          <w:szCs w:val="18"/>
        </w:rPr>
      </w:pPr>
    </w:p>
    <w:p w14:paraId="21079F30" w14:textId="77777777" w:rsidR="00F8755E" w:rsidRPr="008B288E" w:rsidRDefault="00F8755E" w:rsidP="00F8755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3C72BD0B" w14:textId="77777777" w:rsidR="00F8755E" w:rsidRPr="000F1FE9" w:rsidRDefault="00F8755E" w:rsidP="00F8755E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8CB2936" w14:textId="77777777" w:rsidR="00F8755E" w:rsidRPr="000F1FE9" w:rsidRDefault="00F8755E" w:rsidP="00F8755E">
      <w:pPr>
        <w:spacing w:line="220" w:lineRule="exact"/>
        <w:rPr>
          <w:bCs/>
          <w:sz w:val="18"/>
          <w:szCs w:val="18"/>
        </w:rPr>
      </w:pPr>
    </w:p>
    <w:p w14:paraId="44F8CAC4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1787AC5A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4AEBC8CB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5282F441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4E139A8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4F6DA5EA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3C82F194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067A8001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48D538C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CCAE9A4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6F7212DD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064AA3C5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78797D3A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67C610E8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483716B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31A2E73F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518E1967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3716320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3FF4B33E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sectPr w:rsidR="00107839" w:rsidRPr="00107839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182E" w14:textId="77777777" w:rsidR="000D2AF7" w:rsidRDefault="000D2AF7">
      <w:pPr>
        <w:spacing w:line="240" w:lineRule="auto"/>
      </w:pPr>
      <w:r>
        <w:separator/>
      </w:r>
    </w:p>
  </w:endnote>
  <w:endnote w:type="continuationSeparator" w:id="0">
    <w:p w14:paraId="2EC20B01" w14:textId="77777777" w:rsidR="000D2AF7" w:rsidRDefault="000D2AF7">
      <w:pPr>
        <w:spacing w:line="240" w:lineRule="auto"/>
      </w:pPr>
      <w:r>
        <w:continuationSeparator/>
      </w:r>
    </w:p>
  </w:endnote>
  <w:endnote w:type="continuationNotice" w:id="1">
    <w:p w14:paraId="077B7FC5" w14:textId="77777777" w:rsidR="000D2AF7" w:rsidRDefault="000D2A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Footer"/>
    </w:pPr>
  </w:p>
  <w:p w14:paraId="7F57DA39" w14:textId="77777777" w:rsidR="00DB61FB" w:rsidRDefault="00DB61FB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Footer"/>
    </w:pPr>
  </w:p>
  <w:p w14:paraId="3BC59B0E" w14:textId="77777777" w:rsidR="00DB61FB" w:rsidRPr="005225EC" w:rsidRDefault="00DB61FB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BCED" w14:textId="77777777" w:rsidR="000D2AF7" w:rsidRDefault="000D2AF7">
      <w:pPr>
        <w:spacing w:line="240" w:lineRule="auto"/>
      </w:pPr>
      <w:r>
        <w:separator/>
      </w:r>
    </w:p>
  </w:footnote>
  <w:footnote w:type="continuationSeparator" w:id="0">
    <w:p w14:paraId="46E79458" w14:textId="77777777" w:rsidR="000D2AF7" w:rsidRDefault="000D2AF7">
      <w:pPr>
        <w:spacing w:line="240" w:lineRule="auto"/>
      </w:pPr>
      <w:r>
        <w:continuationSeparator/>
      </w:r>
    </w:p>
  </w:footnote>
  <w:footnote w:type="continuationNotice" w:id="1">
    <w:p w14:paraId="5E5F4EC7" w14:textId="77777777" w:rsidR="000D2AF7" w:rsidRDefault="000D2A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F2D7E"/>
    <w:multiLevelType w:val="hybridMultilevel"/>
    <w:tmpl w:val="DA8009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8" w15:restartNumberingAfterBreak="0">
    <w:nsid w:val="58075730"/>
    <w:multiLevelType w:val="hybridMultilevel"/>
    <w:tmpl w:val="1DA6E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7CC8"/>
    <w:multiLevelType w:val="multilevel"/>
    <w:tmpl w:val="AF4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4"/>
  </w:num>
  <w:num w:numId="13" w16cid:durableId="1569613404">
    <w:abstractNumId w:val="20"/>
  </w:num>
  <w:num w:numId="14" w16cid:durableId="968827104">
    <w:abstractNumId w:val="10"/>
  </w:num>
  <w:num w:numId="15" w16cid:durableId="1204444937">
    <w:abstractNumId w:val="32"/>
  </w:num>
  <w:num w:numId="16" w16cid:durableId="260334195">
    <w:abstractNumId w:val="29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4"/>
  </w:num>
  <w:num w:numId="20" w16cid:durableId="621964297">
    <w:abstractNumId w:val="20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7"/>
  </w:num>
  <w:num w:numId="33" w16cid:durableId="685182286">
    <w:abstractNumId w:val="21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7"/>
  </w:num>
  <w:num w:numId="37" w16cid:durableId="560945743">
    <w:abstractNumId w:val="19"/>
  </w:num>
  <w:num w:numId="38" w16cid:durableId="1713069673">
    <w:abstractNumId w:val="27"/>
  </w:num>
  <w:num w:numId="39" w16cid:durableId="2006543978">
    <w:abstractNumId w:val="12"/>
  </w:num>
  <w:num w:numId="40" w16cid:durableId="1072578420">
    <w:abstractNumId w:val="25"/>
  </w:num>
  <w:num w:numId="41" w16cid:durableId="1300915259">
    <w:abstractNumId w:val="26"/>
  </w:num>
  <w:num w:numId="42" w16cid:durableId="1859663546">
    <w:abstractNumId w:val="31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2"/>
  </w:num>
  <w:num w:numId="47" w16cid:durableId="379399368">
    <w:abstractNumId w:val="23"/>
  </w:num>
  <w:num w:numId="48" w16cid:durableId="770201144">
    <w:abstractNumId w:val="28"/>
  </w:num>
  <w:num w:numId="49" w16cid:durableId="1237713199">
    <w:abstractNumId w:val="30"/>
  </w:num>
  <w:num w:numId="50" w16cid:durableId="780339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10AA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961D7"/>
    <w:rsid w:val="000A0DDB"/>
    <w:rsid w:val="000A3BE4"/>
    <w:rsid w:val="000B274F"/>
    <w:rsid w:val="000B4D73"/>
    <w:rsid w:val="000B7E32"/>
    <w:rsid w:val="000C16DE"/>
    <w:rsid w:val="000C183E"/>
    <w:rsid w:val="000C26FE"/>
    <w:rsid w:val="000C28A9"/>
    <w:rsid w:val="000C3402"/>
    <w:rsid w:val="000D081A"/>
    <w:rsid w:val="000D1DD8"/>
    <w:rsid w:val="000D2AF7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0D56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676C8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269F8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36A8"/>
    <w:rsid w:val="00256095"/>
    <w:rsid w:val="00256B74"/>
    <w:rsid w:val="00257FE1"/>
    <w:rsid w:val="00260F9B"/>
    <w:rsid w:val="0026422D"/>
    <w:rsid w:val="00267DF6"/>
    <w:rsid w:val="00271517"/>
    <w:rsid w:val="00275B91"/>
    <w:rsid w:val="0027659F"/>
    <w:rsid w:val="00277EA2"/>
    <w:rsid w:val="002823BA"/>
    <w:rsid w:val="00282B0E"/>
    <w:rsid w:val="00285A0E"/>
    <w:rsid w:val="00287090"/>
    <w:rsid w:val="002871A5"/>
    <w:rsid w:val="00290F07"/>
    <w:rsid w:val="0029340D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E3C59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32DF4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A3B7E"/>
    <w:rsid w:val="003B5B7E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553D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27C2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2945"/>
    <w:rsid w:val="00504E59"/>
    <w:rsid w:val="005053EE"/>
    <w:rsid w:val="00506DDF"/>
    <w:rsid w:val="00510A5D"/>
    <w:rsid w:val="00516C49"/>
    <w:rsid w:val="0051779C"/>
    <w:rsid w:val="00517F19"/>
    <w:rsid w:val="00522410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560B6"/>
    <w:rsid w:val="00560933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87E2E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0A4D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65AAB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3F7"/>
    <w:rsid w:val="008226B0"/>
    <w:rsid w:val="0082536D"/>
    <w:rsid w:val="00825D88"/>
    <w:rsid w:val="00827876"/>
    <w:rsid w:val="00831BA1"/>
    <w:rsid w:val="00831E31"/>
    <w:rsid w:val="00833602"/>
    <w:rsid w:val="008352AA"/>
    <w:rsid w:val="00836B9A"/>
    <w:rsid w:val="0083734E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A3E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72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825E9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2E7D"/>
    <w:rsid w:val="00AA47DC"/>
    <w:rsid w:val="00AA4B4B"/>
    <w:rsid w:val="00AA5CB0"/>
    <w:rsid w:val="00AB088B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3D8A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2F79"/>
    <w:rsid w:val="00B371CD"/>
    <w:rsid w:val="00B423FC"/>
    <w:rsid w:val="00B47547"/>
    <w:rsid w:val="00B5137F"/>
    <w:rsid w:val="00B55843"/>
    <w:rsid w:val="00B56705"/>
    <w:rsid w:val="00B62376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190"/>
    <w:rsid w:val="00BE457C"/>
    <w:rsid w:val="00BE5583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4AB6"/>
    <w:rsid w:val="00C15EE9"/>
    <w:rsid w:val="00C21FFE"/>
    <w:rsid w:val="00C22544"/>
    <w:rsid w:val="00C2259A"/>
    <w:rsid w:val="00C23F71"/>
    <w:rsid w:val="00C2402F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6CE"/>
    <w:rsid w:val="00CE0728"/>
    <w:rsid w:val="00CE2E92"/>
    <w:rsid w:val="00CF2E07"/>
    <w:rsid w:val="00CF3942"/>
    <w:rsid w:val="00CF5BDF"/>
    <w:rsid w:val="00D01E61"/>
    <w:rsid w:val="00D04B00"/>
    <w:rsid w:val="00D101BA"/>
    <w:rsid w:val="00D101C2"/>
    <w:rsid w:val="00D10AFB"/>
    <w:rsid w:val="00D11991"/>
    <w:rsid w:val="00D12103"/>
    <w:rsid w:val="00D12F4C"/>
    <w:rsid w:val="00D130B6"/>
    <w:rsid w:val="00D15401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21E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09E"/>
    <w:rsid w:val="00D7293E"/>
    <w:rsid w:val="00D72958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B6E33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2450"/>
    <w:rsid w:val="00E05BB2"/>
    <w:rsid w:val="00E0791D"/>
    <w:rsid w:val="00E07F86"/>
    <w:rsid w:val="00E120CF"/>
    <w:rsid w:val="00E122B8"/>
    <w:rsid w:val="00E127B5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02E0"/>
    <w:rsid w:val="00E430EA"/>
    <w:rsid w:val="00E43EA1"/>
    <w:rsid w:val="00E44B62"/>
    <w:rsid w:val="00E46293"/>
    <w:rsid w:val="00E46D1E"/>
    <w:rsid w:val="00E50FD1"/>
    <w:rsid w:val="00E51BCC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260"/>
    <w:rsid w:val="00E8737C"/>
    <w:rsid w:val="00E91B9B"/>
    <w:rsid w:val="00E95955"/>
    <w:rsid w:val="00E95DC3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E5B20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8755E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CCD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6B207315-B226-49B7-9728-BF58F0AB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o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DefaultParagraphFont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DefaultParagraphFont"/>
    <w:rsid w:val="00CD043D"/>
  </w:style>
  <w:style w:type="character" w:customStyle="1" w:styleId="m8502657229503491986spellingerror">
    <w:name w:val="m_8502657229503491986spellingerror"/>
    <w:basedOn w:val="DefaultParagraphFont"/>
    <w:rsid w:val="00CD043D"/>
  </w:style>
  <w:style w:type="character" w:customStyle="1" w:styleId="m8502657229503491986eop">
    <w:name w:val="m_8502657229503491986eop"/>
    <w:basedOn w:val="DefaultParagraphFont"/>
    <w:rsid w:val="00CD043D"/>
  </w:style>
  <w:style w:type="character" w:customStyle="1" w:styleId="gmaildefault">
    <w:name w:val="gmail_default"/>
    <w:basedOn w:val="DefaultParagraphFont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www.w3.org/XML/1998/namespace"/>
    <ds:schemaRef ds:uri="975ba0ad-2743-46d6-a51d-86035555cdd3"/>
    <ds:schemaRef ds:uri="http://purl.org/dc/terms/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F5721-635F-48F9-A34A-B36B77099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6683</Characters>
  <Application>Microsoft Office Word</Application>
  <DocSecurity>0</DocSecurity>
  <Lines>202</Lines>
  <Paragraphs>53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7717</CharactersWithSpaces>
  <SharedDoc>false</SharedDoc>
  <HLinks>
    <vt:vector size="6" baseType="variant"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mailto:tais@viapublicacomunicacao.com.br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in-cosmetics® Global 2026</dc:subject>
  <dc:creator>Taís Augusto</dc:creator>
  <cp:keywords/>
  <dc:description>Abril 2026</dc:description>
  <cp:lastModifiedBy>Guilherme Cabrera</cp:lastModifiedBy>
  <cp:revision>5</cp:revision>
  <cp:lastPrinted>2026-04-13T14:34:00Z</cp:lastPrinted>
  <dcterms:created xsi:type="dcterms:W3CDTF">2026-04-10T17:56:00Z</dcterms:created>
  <dcterms:modified xsi:type="dcterms:W3CDTF">2026-04-13T14:34:00Z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