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7060" w14:textId="6AFDB3F2" w:rsidR="007B44A0" w:rsidRPr="00A45928" w:rsidRDefault="007B44A0" w:rsidP="0076443E">
      <w:pPr>
        <w:spacing w:line="240" w:lineRule="auto"/>
        <w:rPr>
          <w:rFonts w:cs="Lucida Sans Unicode"/>
          <w:sz w:val="24"/>
        </w:rPr>
      </w:pPr>
      <w:r w:rsidRPr="00A45928">
        <w:rPr>
          <w:rFonts w:cs="Lucida Sans Unicode"/>
          <w:b/>
          <w:bCs/>
          <w:sz w:val="24"/>
        </w:rPr>
        <w:t xml:space="preserve">Evonik desenvolve novos excipientes biodegradáveis para </w:t>
      </w:r>
      <w:r w:rsidR="008B0C6E" w:rsidRPr="00A45928">
        <w:rPr>
          <w:rFonts w:cs="Lucida Sans Unicode"/>
          <w:b/>
          <w:bCs/>
          <w:sz w:val="24"/>
        </w:rPr>
        <w:t>libera</w:t>
      </w:r>
      <w:r w:rsidRPr="00A45928">
        <w:rPr>
          <w:rFonts w:cs="Lucida Sans Unicode"/>
          <w:b/>
          <w:bCs/>
          <w:sz w:val="24"/>
        </w:rPr>
        <w:t xml:space="preserve">ção oral de </w:t>
      </w:r>
      <w:r w:rsidR="006D3300" w:rsidRPr="00A45928">
        <w:rPr>
          <w:rFonts w:cs="Lucida Sans Unicode"/>
          <w:b/>
          <w:bCs/>
          <w:sz w:val="24"/>
        </w:rPr>
        <w:t>fármacos</w:t>
      </w:r>
    </w:p>
    <w:p w14:paraId="54782C3A" w14:textId="25671F25" w:rsidR="000F0E43" w:rsidRPr="00A45928" w:rsidRDefault="000F0E43" w:rsidP="0076443E">
      <w:pPr>
        <w:spacing w:line="240" w:lineRule="auto"/>
        <w:rPr>
          <w:rFonts w:cs="Lucida Sans Unicode"/>
          <w:b/>
          <w:bCs/>
          <w:sz w:val="20"/>
          <w:szCs w:val="20"/>
        </w:rPr>
      </w:pP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9243DC" w:rsidRPr="00A45928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7FC9A86B" w:rsidR="009243DC" w:rsidRPr="00A45928" w:rsidRDefault="00BE52C6" w:rsidP="0076443E">
            <w:pPr>
              <w:pStyle w:val="M7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b w:val="0"/>
                <w:szCs w:val="13"/>
                <w:lang w:val="pt-BR"/>
              </w:rPr>
            </w:pPr>
            <w:r w:rsidRPr="00A45928">
              <w:rPr>
                <w:rFonts w:cs="Lucida Sans Unicode"/>
                <w:b w:val="0"/>
                <w:szCs w:val="13"/>
                <w:lang w:val="pt-BR"/>
              </w:rPr>
              <w:t>1</w:t>
            </w:r>
            <w:r w:rsidR="00F00500" w:rsidRPr="00A45928">
              <w:rPr>
                <w:rFonts w:cs="Lucida Sans Unicode"/>
                <w:b w:val="0"/>
                <w:szCs w:val="13"/>
                <w:lang w:val="pt-BR"/>
              </w:rPr>
              <w:t xml:space="preserve">9 </w:t>
            </w:r>
            <w:r w:rsidR="009243DC" w:rsidRPr="00A45928">
              <w:rPr>
                <w:rFonts w:cs="Lucida Sans Unicode"/>
                <w:b w:val="0"/>
                <w:szCs w:val="13"/>
                <w:lang w:val="pt-BR"/>
              </w:rPr>
              <w:t xml:space="preserve">de </w:t>
            </w:r>
            <w:r w:rsidR="007B44A0" w:rsidRPr="00A45928">
              <w:rPr>
                <w:rFonts w:cs="Lucida Sans Unicode"/>
                <w:b w:val="0"/>
                <w:szCs w:val="13"/>
                <w:lang w:val="pt-BR"/>
              </w:rPr>
              <w:t>outu</w:t>
            </w:r>
            <w:r w:rsidR="000F0E43" w:rsidRPr="00A45928">
              <w:rPr>
                <w:rFonts w:cs="Lucida Sans Unicode"/>
                <w:b w:val="0"/>
                <w:szCs w:val="13"/>
                <w:lang w:val="pt-BR"/>
              </w:rPr>
              <w:t>br</w:t>
            </w:r>
            <w:r w:rsidR="00BF2034" w:rsidRPr="00A45928">
              <w:rPr>
                <w:rFonts w:cs="Lucida Sans Unicode"/>
                <w:b w:val="0"/>
                <w:szCs w:val="13"/>
                <w:lang w:val="pt-BR"/>
              </w:rPr>
              <w:t>o</w:t>
            </w:r>
            <w:r w:rsidR="009243DC" w:rsidRPr="00A45928">
              <w:rPr>
                <w:rFonts w:cs="Lucida Sans Unicode"/>
                <w:b w:val="0"/>
                <w:szCs w:val="13"/>
                <w:lang w:val="pt-BR"/>
              </w:rPr>
              <w:t xml:space="preserve"> de 2026</w:t>
            </w:r>
          </w:p>
          <w:p w14:paraId="3243DD2B" w14:textId="77777777" w:rsidR="009243DC" w:rsidRPr="00A45928" w:rsidRDefault="009243DC" w:rsidP="0076443E">
            <w:pPr>
              <w:pStyle w:val="M7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szCs w:val="13"/>
                <w:lang w:val="pt-BR"/>
              </w:rPr>
            </w:pPr>
          </w:p>
          <w:p w14:paraId="70888BEA" w14:textId="77777777" w:rsidR="009243DC" w:rsidRPr="00A45928" w:rsidRDefault="009243DC" w:rsidP="0076443E">
            <w:pPr>
              <w:pStyle w:val="M7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szCs w:val="13"/>
                <w:lang w:val="pt-BR"/>
              </w:rPr>
            </w:pPr>
          </w:p>
          <w:p w14:paraId="416C9348" w14:textId="77777777" w:rsidR="009243DC" w:rsidRPr="00A45928" w:rsidRDefault="009243DC" w:rsidP="0076443E">
            <w:pPr>
              <w:pStyle w:val="M7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szCs w:val="13"/>
                <w:lang w:val="pt-BR"/>
              </w:rPr>
            </w:pPr>
            <w:r w:rsidRPr="00A45928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D5B13FC" w14:textId="77777777" w:rsidR="009243DC" w:rsidRPr="00A45928" w:rsidRDefault="009243DC" w:rsidP="0076443E">
            <w:pPr>
              <w:pStyle w:val="M7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b w:val="0"/>
                <w:szCs w:val="13"/>
                <w:lang w:val="pt-BR"/>
              </w:rPr>
            </w:pPr>
            <w:r w:rsidRPr="00A4592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A4592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A4592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A45928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A4592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A45928" w:rsidRDefault="009243DC" w:rsidP="0076443E">
            <w:pPr>
              <w:pStyle w:val="M10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sz w:val="20"/>
                <w:szCs w:val="20"/>
                <w:lang w:val="pt-BR"/>
              </w:rPr>
            </w:pPr>
            <w:r w:rsidRPr="00A45928">
              <w:rPr>
                <w:rFonts w:eastAsia="Lucida Sans Unicode" w:cs="Lucida Sans Unicode"/>
                <w:szCs w:val="13"/>
                <w:bdr w:val="nil"/>
                <w:lang w:val="pt-BR"/>
              </w:rPr>
              <w:t>regina.barbara@evonik.com</w:t>
            </w:r>
            <w:r w:rsidRPr="00A45928">
              <w:rPr>
                <w:rFonts w:eastAsia="Lucida Sans Unicode" w:cs="Lucida Sans Unicode"/>
                <w:sz w:val="20"/>
                <w:szCs w:val="20"/>
                <w:bdr w:val="nil"/>
                <w:lang w:val="pt-BR"/>
              </w:rPr>
              <w:t xml:space="preserve"> </w:t>
            </w:r>
          </w:p>
        </w:tc>
      </w:tr>
      <w:tr w:rsidR="009243DC" w:rsidRPr="00A45928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A45928" w:rsidRDefault="009243DC" w:rsidP="0076443E">
            <w:pPr>
              <w:pStyle w:val="M10"/>
              <w:framePr w:wrap="auto" w:vAnchor="margin" w:hAnchor="text" w:xAlign="left" w:yAlign="inline"/>
              <w:spacing w:line="240" w:lineRule="auto"/>
              <w:suppressOverlap w:val="0"/>
              <w:rPr>
                <w:rFonts w:cs="Lucida Sans Unicode"/>
                <w:sz w:val="20"/>
                <w:szCs w:val="20"/>
                <w:lang w:val="pt-BR"/>
              </w:rPr>
            </w:pPr>
          </w:p>
        </w:tc>
      </w:tr>
    </w:tbl>
    <w:p w14:paraId="6B6256BA" w14:textId="77777777" w:rsidR="00BE52C6" w:rsidRPr="00A45928" w:rsidRDefault="00BE52C6" w:rsidP="0076443E">
      <w:pPr>
        <w:pStyle w:val="PargrafodaLista"/>
        <w:numPr>
          <w:ilvl w:val="0"/>
          <w:numId w:val="27"/>
        </w:num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 xml:space="preserve">Inovação de produto foi apresentada na CPHI 2026, em Milão, em 7 de outubro, no Sustainability </w:t>
      </w:r>
      <w:proofErr w:type="spellStart"/>
      <w:r w:rsidRPr="00A45928">
        <w:rPr>
          <w:rFonts w:cs="Lucida Sans Unicode"/>
          <w:szCs w:val="22"/>
        </w:rPr>
        <w:t>Spotlight</w:t>
      </w:r>
      <w:proofErr w:type="spellEnd"/>
      <w:r w:rsidRPr="00A45928">
        <w:rPr>
          <w:rFonts w:cs="Lucida Sans Unicode"/>
          <w:szCs w:val="22"/>
        </w:rPr>
        <w:t xml:space="preserve"> </w:t>
      </w:r>
      <w:proofErr w:type="spellStart"/>
      <w:r w:rsidRPr="00A45928">
        <w:rPr>
          <w:rFonts w:cs="Lucida Sans Unicode"/>
          <w:szCs w:val="22"/>
        </w:rPr>
        <w:t>Stage</w:t>
      </w:r>
      <w:proofErr w:type="spellEnd"/>
      <w:r w:rsidRPr="00A45928">
        <w:rPr>
          <w:rFonts w:cs="Lucida Sans Unicode"/>
          <w:szCs w:val="22"/>
        </w:rPr>
        <w:t xml:space="preserve"> </w:t>
      </w:r>
    </w:p>
    <w:p w14:paraId="5408E00F" w14:textId="75B80B6A" w:rsidR="00BE52C6" w:rsidRPr="00A45928" w:rsidRDefault="00BE52C6" w:rsidP="0076443E">
      <w:pPr>
        <w:pStyle w:val="PargrafodaLista"/>
        <w:numPr>
          <w:ilvl w:val="0"/>
          <w:numId w:val="27"/>
        </w:num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>As primeiras quantidades em escala laboratorial, destinadas a fins não comerciais, já estão disponíveis para projetos de desenvolvimento com parceiros selecionados</w:t>
      </w:r>
    </w:p>
    <w:p w14:paraId="4EA17A72" w14:textId="2317684C" w:rsidR="007B44A0" w:rsidRPr="00A45928" w:rsidRDefault="007B44A0" w:rsidP="0076443E">
      <w:pPr>
        <w:pStyle w:val="PargrafodaLista"/>
        <w:numPr>
          <w:ilvl w:val="0"/>
          <w:numId w:val="27"/>
        </w:num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 xml:space="preserve">Plataforma de polímeros biodegradáveis se baseia nos 70 anos de experiência da Evonik em </w:t>
      </w:r>
      <w:r w:rsidR="008B0C6E" w:rsidRPr="00A45928">
        <w:rPr>
          <w:rFonts w:cs="Lucida Sans Unicode"/>
          <w:szCs w:val="22"/>
        </w:rPr>
        <w:t>libera</w:t>
      </w:r>
      <w:r w:rsidRPr="00A45928">
        <w:rPr>
          <w:rFonts w:cs="Lucida Sans Unicode"/>
          <w:szCs w:val="22"/>
        </w:rPr>
        <w:t xml:space="preserve">ção oral de </w:t>
      </w:r>
      <w:r w:rsidR="006D3300" w:rsidRPr="00A45928">
        <w:rPr>
          <w:rFonts w:cs="Lucida Sans Unicode"/>
          <w:szCs w:val="22"/>
        </w:rPr>
        <w:t>fármaco</w:t>
      </w:r>
      <w:r w:rsidRPr="00A45928">
        <w:rPr>
          <w:rFonts w:cs="Lucida Sans Unicode"/>
          <w:szCs w:val="22"/>
        </w:rPr>
        <w:t>s</w:t>
      </w:r>
    </w:p>
    <w:p w14:paraId="059D03B1" w14:textId="77777777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</w:p>
    <w:p w14:paraId="202E5150" w14:textId="77777777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</w:p>
    <w:p w14:paraId="4ACD49F0" w14:textId="6CDAC83F" w:rsidR="007B44A0" w:rsidRPr="00A45928" w:rsidRDefault="00BE52C6" w:rsidP="0076443E">
      <w:pPr>
        <w:pStyle w:val="Textodecomentrio"/>
        <w:rPr>
          <w:rFonts w:cs="Lucida Sans Unicode"/>
          <w:sz w:val="22"/>
          <w:szCs w:val="22"/>
        </w:rPr>
      </w:pPr>
      <w:r w:rsidRPr="00A45928">
        <w:rPr>
          <w:rFonts w:cs="Lucida Sans Unicode"/>
          <w:sz w:val="22"/>
          <w:szCs w:val="22"/>
        </w:rPr>
        <w:t>A Evonik está desenvolvendo uma nova plataforma de polímeros biodegradáveis que servirá de base para a próxima geração de excipientes funcionais EUDRAGIT® destinados à administração oral de medicamentos.</w:t>
      </w:r>
      <w:r w:rsidR="0076443E">
        <w:rPr>
          <w:rFonts w:cs="Lucida Sans Unicode"/>
          <w:sz w:val="22"/>
          <w:szCs w:val="22"/>
        </w:rPr>
        <w:t xml:space="preserve"> </w:t>
      </w:r>
      <w:r w:rsidRPr="00A45928">
        <w:rPr>
          <w:rFonts w:cs="Lucida Sans Unicode"/>
          <w:sz w:val="22"/>
          <w:szCs w:val="22"/>
        </w:rPr>
        <w:t>Esses polímeros combinam um perfil biodegradável ao final de seu ciclo de vida com desempenho comparável aos atuais padrões da indústria para aumento de solubilidade e revestimentos de liberação retardada. Nesta fase, o material encontra-se disponível em escala laboratorial para projetos de desenvolvimento conjunto com parceiros.</w:t>
      </w:r>
    </w:p>
    <w:p w14:paraId="11E9DD0C" w14:textId="77777777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</w:p>
    <w:p w14:paraId="3DAC6A9B" w14:textId="08730BFA" w:rsidR="007B44A0" w:rsidRPr="00A45928" w:rsidRDefault="00BE52C6" w:rsidP="0076443E">
      <w:p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 xml:space="preserve">"A sustentabilidade está se tornando um critério de desenvolvimento farmacêutico, ao lado da qualidade, da eficácia e da segurança. Com a próxima geração de EUDRAGIT®, deixamos de apenas avaliar a sustentabilidade para projetá-la de forma intencional em nossos materiais. Isso abre novas possibilidades para os formuladores, que poderão aliar funcionalidade e um perfil biodegradável ao final do ciclo de vida do produto, utilizando os mesmos equipamentos e processos já estabelecidos em suas operações”, afirma Thilo </w:t>
      </w:r>
      <w:proofErr w:type="spellStart"/>
      <w:r w:rsidRPr="00A45928">
        <w:rPr>
          <w:rFonts w:cs="Lucida Sans Unicode"/>
          <w:szCs w:val="22"/>
        </w:rPr>
        <w:t>Krapfl</w:t>
      </w:r>
      <w:proofErr w:type="spellEnd"/>
      <w:r w:rsidRPr="00A45928">
        <w:rPr>
          <w:rFonts w:cs="Lucida Sans Unicode"/>
          <w:szCs w:val="22"/>
        </w:rPr>
        <w:t xml:space="preserve">, responsável pela linha de produtos Oral </w:t>
      </w:r>
      <w:proofErr w:type="spellStart"/>
      <w:r w:rsidRPr="00A45928">
        <w:rPr>
          <w:rFonts w:cs="Lucida Sans Unicode"/>
          <w:szCs w:val="22"/>
        </w:rPr>
        <w:t>Drug</w:t>
      </w:r>
      <w:proofErr w:type="spellEnd"/>
      <w:r w:rsidRPr="00A45928">
        <w:rPr>
          <w:rFonts w:cs="Lucida Sans Unicode"/>
          <w:szCs w:val="22"/>
        </w:rPr>
        <w:t xml:space="preserve"> Delivery </w:t>
      </w:r>
      <w:proofErr w:type="spellStart"/>
      <w:r w:rsidRPr="00A45928">
        <w:rPr>
          <w:rFonts w:cs="Lucida Sans Unicode"/>
          <w:szCs w:val="22"/>
        </w:rPr>
        <w:t>Solutions</w:t>
      </w:r>
      <w:proofErr w:type="spellEnd"/>
      <w:r w:rsidRPr="00A45928">
        <w:rPr>
          <w:rFonts w:cs="Lucida Sans Unicode"/>
          <w:szCs w:val="22"/>
        </w:rPr>
        <w:t xml:space="preserve"> da Evonik Health </w:t>
      </w:r>
      <w:proofErr w:type="spellStart"/>
      <w:r w:rsidRPr="00A45928">
        <w:rPr>
          <w:rFonts w:cs="Lucida Sans Unicode"/>
          <w:szCs w:val="22"/>
        </w:rPr>
        <w:t>Care</w:t>
      </w:r>
      <w:proofErr w:type="spellEnd"/>
      <w:r w:rsidRPr="00A45928">
        <w:rPr>
          <w:rFonts w:cs="Lucida Sans Unicode"/>
          <w:szCs w:val="22"/>
        </w:rPr>
        <w:t>.</w:t>
      </w:r>
    </w:p>
    <w:p w14:paraId="37A0BC05" w14:textId="77777777" w:rsidR="00BE52C6" w:rsidRPr="00A45928" w:rsidRDefault="00BE52C6" w:rsidP="0076443E">
      <w:pPr>
        <w:spacing w:line="240" w:lineRule="auto"/>
        <w:rPr>
          <w:rFonts w:cs="Lucida Sans Unicode"/>
          <w:szCs w:val="22"/>
        </w:rPr>
      </w:pPr>
    </w:p>
    <w:p w14:paraId="445B0A69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cs="Lucida Sans Unicode"/>
          <w:sz w:val="13"/>
          <w:szCs w:val="13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Evonik Brasil Ltda.</w:t>
      </w:r>
    </w:p>
    <w:p w14:paraId="73AB252C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 xml:space="preserve">Avenida Dr. </w:t>
      </w:r>
      <w:proofErr w:type="spellStart"/>
      <w:r w:rsidRPr="00A45928">
        <w:rPr>
          <w:rFonts w:eastAsia="Lucida Sans Unicode" w:cs="Lucida Sans Unicode"/>
          <w:sz w:val="13"/>
          <w:szCs w:val="13"/>
          <w:bdr w:val="nil"/>
        </w:rPr>
        <w:t>Chucri</w:t>
      </w:r>
      <w:proofErr w:type="spellEnd"/>
      <w:r w:rsidRPr="00A45928">
        <w:rPr>
          <w:rFonts w:eastAsia="Lucida Sans Unicode" w:cs="Lucida Sans Unicode"/>
          <w:sz w:val="13"/>
          <w:szCs w:val="13"/>
          <w:bdr w:val="nil"/>
        </w:rPr>
        <w:t xml:space="preserve"> </w:t>
      </w:r>
      <w:proofErr w:type="spellStart"/>
      <w:r w:rsidRPr="00A45928">
        <w:rPr>
          <w:rFonts w:eastAsia="Lucida Sans Unicode" w:cs="Lucida Sans Unicode"/>
          <w:sz w:val="13"/>
          <w:szCs w:val="13"/>
          <w:bdr w:val="nil"/>
        </w:rPr>
        <w:t>Zaidan</w:t>
      </w:r>
      <w:proofErr w:type="spellEnd"/>
      <w:r w:rsidRPr="00A45928">
        <w:rPr>
          <w:rFonts w:eastAsia="Lucida Sans Unicode" w:cs="Lucida Sans Unicode"/>
          <w:sz w:val="13"/>
          <w:szCs w:val="13"/>
          <w:bdr w:val="nil"/>
        </w:rPr>
        <w:t>, 1649</w:t>
      </w:r>
    </w:p>
    <w:p w14:paraId="07BE10AF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 xml:space="preserve">14º andar - Torre A – 04711-130 </w:t>
      </w:r>
    </w:p>
    <w:p w14:paraId="2192BB41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São Paulo – SP - Brasil</w:t>
      </w:r>
    </w:p>
    <w:p w14:paraId="15267080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</w:p>
    <w:p w14:paraId="7EB6A7B4" w14:textId="77777777" w:rsidR="007B44A0" w:rsidRPr="00A45928" w:rsidRDefault="0000000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hyperlink r:id="rId12" w:history="1">
        <w:r w:rsidR="007B44A0" w:rsidRPr="00A45928">
          <w:rPr>
            <w:rFonts w:eastAsia="Lucida Sans Unicode" w:cs="Lucida Sans Unicode"/>
            <w:sz w:val="13"/>
            <w:szCs w:val="13"/>
            <w:bdr w:val="nil"/>
          </w:rPr>
          <w:t>www.evonik.com.br</w:t>
        </w:r>
      </w:hyperlink>
    </w:p>
    <w:p w14:paraId="404C8FFD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facebook.com/Evonik</w:t>
      </w:r>
    </w:p>
    <w:p w14:paraId="543CB074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instagram.com/</w:t>
      </w:r>
      <w:proofErr w:type="spellStart"/>
      <w:r w:rsidRPr="00A45928">
        <w:rPr>
          <w:rFonts w:eastAsia="Lucida Sans Unicode" w:cs="Lucida Sans Unicode"/>
          <w:sz w:val="13"/>
          <w:szCs w:val="13"/>
          <w:bdr w:val="nil"/>
        </w:rPr>
        <w:t>Evonik.Brasil</w:t>
      </w:r>
      <w:proofErr w:type="spellEnd"/>
    </w:p>
    <w:p w14:paraId="374A4049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youtube.com/</w:t>
      </w:r>
      <w:proofErr w:type="spellStart"/>
      <w:r w:rsidRPr="00A45928">
        <w:rPr>
          <w:rFonts w:eastAsia="Lucida Sans Unicode" w:cs="Lucida Sans Unicode"/>
          <w:sz w:val="13"/>
          <w:szCs w:val="13"/>
          <w:bdr w:val="nil"/>
        </w:rPr>
        <w:t>EvonikIndustries</w:t>
      </w:r>
      <w:proofErr w:type="spellEnd"/>
    </w:p>
    <w:p w14:paraId="36910ACF" w14:textId="77777777" w:rsidR="007B44A0" w:rsidRPr="00A45928" w:rsidRDefault="007B44A0" w:rsidP="0076443E">
      <w:pPr>
        <w:framePr w:w="2659" w:wrap="around" w:hAnchor="page" w:x="8971" w:yAlign="bottom" w:anchorLock="1"/>
        <w:tabs>
          <w:tab w:val="left" w:pos="518"/>
        </w:tabs>
        <w:spacing w:line="240" w:lineRule="auto"/>
        <w:rPr>
          <w:rFonts w:eastAsia="Lucida Sans Unicode" w:cs="Lucida Sans Unicode"/>
          <w:sz w:val="13"/>
          <w:szCs w:val="13"/>
          <w:bdr w:val="nil"/>
        </w:rPr>
      </w:pPr>
      <w:r w:rsidRPr="00A45928">
        <w:rPr>
          <w:rFonts w:eastAsia="Lucida Sans Unicode" w:cs="Lucida Sans Unicode"/>
          <w:sz w:val="13"/>
          <w:szCs w:val="13"/>
          <w:bdr w:val="nil"/>
        </w:rPr>
        <w:t>linkedin.com/</w:t>
      </w:r>
      <w:proofErr w:type="spellStart"/>
      <w:r w:rsidRPr="00A45928">
        <w:rPr>
          <w:rFonts w:eastAsia="Lucida Sans Unicode" w:cs="Lucida Sans Unicode"/>
          <w:sz w:val="13"/>
          <w:szCs w:val="13"/>
          <w:bdr w:val="nil"/>
        </w:rPr>
        <w:t>company</w:t>
      </w:r>
      <w:proofErr w:type="spellEnd"/>
      <w:r w:rsidRPr="00A45928">
        <w:rPr>
          <w:rFonts w:eastAsia="Lucida Sans Unicode" w:cs="Lucida Sans Unicode"/>
          <w:sz w:val="13"/>
          <w:szCs w:val="13"/>
          <w:bdr w:val="nil"/>
        </w:rPr>
        <w:t>/Evonik</w:t>
      </w:r>
    </w:p>
    <w:p w14:paraId="29B451A1" w14:textId="1E2A2879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 xml:space="preserve">Os excipientes biodegradáveis são cada vez mais </w:t>
      </w:r>
      <w:r w:rsidR="008B0C6E" w:rsidRPr="00A45928">
        <w:rPr>
          <w:rFonts w:cs="Lucida Sans Unicode"/>
          <w:szCs w:val="22"/>
        </w:rPr>
        <w:t xml:space="preserve">requisitados </w:t>
      </w:r>
      <w:r w:rsidRPr="00A45928">
        <w:rPr>
          <w:rFonts w:cs="Lucida Sans Unicode"/>
          <w:szCs w:val="22"/>
        </w:rPr>
        <w:t xml:space="preserve">porque permitem que as empresas farmacêuticas incorporem a sustentabilidade aos medicamentos desde a etapa de </w:t>
      </w:r>
      <w:r w:rsidRPr="00A45928">
        <w:rPr>
          <w:rFonts w:cs="Lucida Sans Unicode"/>
          <w:szCs w:val="22"/>
        </w:rPr>
        <w:lastRenderedPageBreak/>
        <w:t xml:space="preserve">desenvolvimento. </w:t>
      </w:r>
      <w:r w:rsidR="00BE52C6" w:rsidRPr="00A45928">
        <w:rPr>
          <w:rFonts w:cs="Lucida Sans Unicode"/>
          <w:szCs w:val="22"/>
        </w:rPr>
        <w:t>A biodegradabilidade pode contribuir para a redução da persistência dos materiais no meio ambiente, mantendo ao mesmo tempo a funcionalidade necessária para uma administração oral eficaz de medicamentos</w:t>
      </w:r>
      <w:r w:rsidRPr="00A45928">
        <w:rPr>
          <w:rFonts w:cs="Lucida Sans Unicode"/>
          <w:szCs w:val="22"/>
        </w:rPr>
        <w:t>. Os novos polímeros são classificados como biodegradáveis de acordo com testes padronizados (OCDE 301 F e OCDE 301 B, &gt;60%).</w:t>
      </w:r>
    </w:p>
    <w:p w14:paraId="62B8C245" w14:textId="77777777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</w:p>
    <w:p w14:paraId="202DBA73" w14:textId="7B94C2B9" w:rsidR="00BE52C6" w:rsidRPr="00A45928" w:rsidRDefault="00BE52C6" w:rsidP="0076443E">
      <w:pPr>
        <w:pStyle w:val="Textodecomentrio"/>
        <w:rPr>
          <w:rFonts w:cs="Lucida Sans Unicode"/>
          <w:sz w:val="22"/>
          <w:szCs w:val="22"/>
        </w:rPr>
      </w:pPr>
      <w:r w:rsidRPr="00A45928">
        <w:rPr>
          <w:rFonts w:cs="Lucida Sans Unicode"/>
          <w:sz w:val="22"/>
          <w:szCs w:val="22"/>
        </w:rPr>
        <w:t xml:space="preserve">Os polímeros EUDRAGIT® são </w:t>
      </w:r>
      <w:proofErr w:type="spellStart"/>
      <w:r w:rsidRPr="00A45928">
        <w:rPr>
          <w:rFonts w:cs="Lucida Sans Unicode"/>
          <w:sz w:val="22"/>
          <w:szCs w:val="22"/>
        </w:rPr>
        <w:t>polimetacrilatos</w:t>
      </w:r>
      <w:proofErr w:type="spellEnd"/>
      <w:r w:rsidRPr="00A45928">
        <w:rPr>
          <w:rFonts w:cs="Lucida Sans Unicode"/>
          <w:sz w:val="22"/>
          <w:szCs w:val="22"/>
        </w:rPr>
        <w:t xml:space="preserve"> adequados para uma ampla gama de aplicações em sistemas de administração de fármacos. Utilizados individualmente ou em combinação, permitem o desenvolvimento de praticamente qualquer perfil de liberação desejado, incluindo liberação imediata e liberação retardada. Além disso, determinadas linhas de EUDRAGIT® podem ser empregadas para aumentar a solubilidade de moléculas pouco solúveis.</w:t>
      </w:r>
      <w:r w:rsidR="0076443E">
        <w:rPr>
          <w:rFonts w:cs="Lucida Sans Unicode"/>
          <w:sz w:val="22"/>
          <w:szCs w:val="22"/>
        </w:rPr>
        <w:t xml:space="preserve"> </w:t>
      </w:r>
      <w:r w:rsidRPr="00A45928">
        <w:rPr>
          <w:rFonts w:cs="Lucida Sans Unicode"/>
          <w:sz w:val="22"/>
          <w:szCs w:val="22"/>
        </w:rPr>
        <w:t xml:space="preserve">Compatíveis com as principais tecnologias de processamento utilizadas pela indústria farmacêutica, incluindo hot </w:t>
      </w:r>
      <w:proofErr w:type="spellStart"/>
      <w:r w:rsidRPr="00A45928">
        <w:rPr>
          <w:rFonts w:cs="Lucida Sans Unicode"/>
          <w:sz w:val="22"/>
          <w:szCs w:val="22"/>
        </w:rPr>
        <w:t>melt</w:t>
      </w:r>
      <w:proofErr w:type="spellEnd"/>
      <w:r w:rsidRPr="00A45928">
        <w:rPr>
          <w:rFonts w:cs="Lucida Sans Unicode"/>
          <w:sz w:val="22"/>
          <w:szCs w:val="22"/>
        </w:rPr>
        <w:t xml:space="preserve"> </w:t>
      </w:r>
      <w:proofErr w:type="spellStart"/>
      <w:r w:rsidRPr="00A45928">
        <w:rPr>
          <w:rFonts w:cs="Lucida Sans Unicode"/>
          <w:sz w:val="22"/>
          <w:szCs w:val="22"/>
        </w:rPr>
        <w:t>extrusion</w:t>
      </w:r>
      <w:proofErr w:type="spellEnd"/>
      <w:r w:rsidRPr="00A45928">
        <w:rPr>
          <w:rFonts w:cs="Lucida Sans Unicode"/>
          <w:sz w:val="22"/>
          <w:szCs w:val="22"/>
        </w:rPr>
        <w:t xml:space="preserve"> (HME) e spray </w:t>
      </w:r>
      <w:proofErr w:type="spellStart"/>
      <w:r w:rsidRPr="00A45928">
        <w:rPr>
          <w:rFonts w:cs="Lucida Sans Unicode"/>
          <w:sz w:val="22"/>
          <w:szCs w:val="22"/>
        </w:rPr>
        <w:t>drying</w:t>
      </w:r>
      <w:proofErr w:type="spellEnd"/>
      <w:r w:rsidRPr="00A45928">
        <w:rPr>
          <w:rFonts w:cs="Lucida Sans Unicode"/>
          <w:sz w:val="22"/>
          <w:szCs w:val="22"/>
        </w:rPr>
        <w:t>, os novos excipientes biodegradáveis foram desenvolvidos para oferecer a funcionalidade já consagrada da plataforma EUDRAGIT®, mantendo desempenho confiável em aplicações de aumento de solubilidade e liberação controlada de fármacos.</w:t>
      </w:r>
    </w:p>
    <w:p w14:paraId="7ADCD0A1" w14:textId="77777777" w:rsidR="007B44A0" w:rsidRPr="00A45928" w:rsidRDefault="007B44A0" w:rsidP="0076443E">
      <w:pPr>
        <w:spacing w:line="240" w:lineRule="auto"/>
        <w:rPr>
          <w:rFonts w:cs="Lucida Sans Unicode"/>
          <w:szCs w:val="22"/>
        </w:rPr>
      </w:pPr>
    </w:p>
    <w:p w14:paraId="2450EAB5" w14:textId="540DE171" w:rsidR="007B44A0" w:rsidRPr="00A45928" w:rsidRDefault="008B0C6E" w:rsidP="0076443E">
      <w:pPr>
        <w:spacing w:line="240" w:lineRule="auto"/>
        <w:rPr>
          <w:rFonts w:cs="Lucida Sans Unicode"/>
          <w:szCs w:val="22"/>
        </w:rPr>
      </w:pPr>
      <w:r w:rsidRPr="00A45928">
        <w:rPr>
          <w:rFonts w:cs="Lucida Sans Unicode"/>
          <w:szCs w:val="22"/>
        </w:rPr>
        <w:t xml:space="preserve">A área de Health </w:t>
      </w:r>
      <w:proofErr w:type="spellStart"/>
      <w:r w:rsidRPr="00A45928">
        <w:rPr>
          <w:rFonts w:cs="Lucida Sans Unicode"/>
          <w:szCs w:val="22"/>
        </w:rPr>
        <w:t>Care</w:t>
      </w:r>
      <w:proofErr w:type="spellEnd"/>
      <w:r w:rsidRPr="00A45928">
        <w:rPr>
          <w:rFonts w:cs="Lucida Sans Unicode"/>
          <w:szCs w:val="22"/>
        </w:rPr>
        <w:t xml:space="preserve"> da Evonik oferece soluções integradas que apoiam empresas farmacêuticas em todo o mundo no lançamento de medicamentos complexos de liberação oral e parenteral. Na CPHI Milan, a empresa apresent</w:t>
      </w:r>
      <w:r w:rsidR="00BE52C6" w:rsidRPr="00A45928">
        <w:rPr>
          <w:rFonts w:cs="Lucida Sans Unicode"/>
          <w:szCs w:val="22"/>
        </w:rPr>
        <w:t xml:space="preserve">ou </w:t>
      </w:r>
      <w:r w:rsidRPr="00A45928">
        <w:rPr>
          <w:rFonts w:cs="Lucida Sans Unicode"/>
          <w:szCs w:val="22"/>
        </w:rPr>
        <w:t xml:space="preserve">seu portfólio de inovações, incluindo o premiado EUDRACAP® </w:t>
      </w:r>
      <w:proofErr w:type="spellStart"/>
      <w:r w:rsidRPr="00A45928">
        <w:rPr>
          <w:rFonts w:cs="Lucida Sans Unicode"/>
          <w:szCs w:val="22"/>
        </w:rPr>
        <w:t>colon</w:t>
      </w:r>
      <w:proofErr w:type="spellEnd"/>
      <w:r w:rsidRPr="00A45928">
        <w:rPr>
          <w:rFonts w:cs="Lucida Sans Unicode"/>
          <w:szCs w:val="22"/>
        </w:rPr>
        <w:t xml:space="preserve"> e o </w:t>
      </w:r>
      <w:proofErr w:type="spellStart"/>
      <w:r w:rsidRPr="00A45928">
        <w:rPr>
          <w:rFonts w:cs="Lucida Sans Unicode"/>
          <w:szCs w:val="22"/>
        </w:rPr>
        <w:t>esqualeno</w:t>
      </w:r>
      <w:proofErr w:type="spellEnd"/>
      <w:r w:rsidRPr="00A45928">
        <w:rPr>
          <w:rFonts w:cs="Lucida Sans Unicode"/>
          <w:szCs w:val="22"/>
        </w:rPr>
        <w:t xml:space="preserve"> de origem vegetal </w:t>
      </w:r>
      <w:proofErr w:type="spellStart"/>
      <w:r w:rsidRPr="00A45928">
        <w:rPr>
          <w:rFonts w:cs="Lucida Sans Unicode"/>
          <w:szCs w:val="22"/>
        </w:rPr>
        <w:t>PhytoSquene</w:t>
      </w:r>
      <w:proofErr w:type="spellEnd"/>
      <w:r w:rsidRPr="00A45928">
        <w:rPr>
          <w:rFonts w:cs="Lucida Sans Unicode"/>
          <w:szCs w:val="22"/>
        </w:rPr>
        <w:t xml:space="preserve">®, além de seus excipientes parenterais avançados, serviços de CDMO e soluções para </w:t>
      </w:r>
      <w:proofErr w:type="spellStart"/>
      <w:r w:rsidRPr="00A45928">
        <w:rPr>
          <w:rFonts w:cs="Lucida Sans Unicode"/>
          <w:szCs w:val="22"/>
        </w:rPr>
        <w:t>biofármacos</w:t>
      </w:r>
      <w:proofErr w:type="spellEnd"/>
      <w:r w:rsidRPr="00A45928">
        <w:rPr>
          <w:rFonts w:cs="Lucida Sans Unicode"/>
          <w:szCs w:val="22"/>
        </w:rPr>
        <w:t>.</w:t>
      </w:r>
    </w:p>
    <w:p w14:paraId="5ABB0BF8" w14:textId="48C1D051" w:rsidR="000F0E43" w:rsidRPr="00A45928" w:rsidRDefault="000F0E43" w:rsidP="0076443E">
      <w:pPr>
        <w:spacing w:line="240" w:lineRule="auto"/>
        <w:rPr>
          <w:rFonts w:cs="Lucida Sans Unicode"/>
          <w:szCs w:val="22"/>
        </w:rPr>
      </w:pPr>
    </w:p>
    <w:p w14:paraId="48307D7A" w14:textId="77777777" w:rsidR="000F0E43" w:rsidRPr="00A45928" w:rsidRDefault="000F0E43" w:rsidP="0076443E">
      <w:pPr>
        <w:spacing w:line="240" w:lineRule="auto"/>
        <w:rPr>
          <w:rFonts w:cs="Lucida Sans Unicode"/>
          <w:szCs w:val="22"/>
        </w:rPr>
      </w:pPr>
    </w:p>
    <w:p w14:paraId="77AB516B" w14:textId="77777777" w:rsidR="00397C37" w:rsidRPr="00A45928" w:rsidRDefault="00397C37" w:rsidP="0076443E">
      <w:pPr>
        <w:spacing w:line="240" w:lineRule="auto"/>
        <w:rPr>
          <w:rFonts w:cs="Lucida Sans Unicode"/>
          <w:szCs w:val="22"/>
        </w:rPr>
      </w:pPr>
    </w:p>
    <w:p w14:paraId="21479F6A" w14:textId="77777777" w:rsidR="00397C37" w:rsidRPr="00A45928" w:rsidRDefault="00397C37" w:rsidP="0076443E">
      <w:pPr>
        <w:spacing w:line="240" w:lineRule="auto"/>
        <w:rPr>
          <w:rFonts w:cs="Lucida Sans Unicode"/>
          <w:szCs w:val="22"/>
        </w:rPr>
      </w:pPr>
    </w:p>
    <w:p w14:paraId="1465F709" w14:textId="77777777" w:rsidR="005E0066" w:rsidRPr="00A45928" w:rsidRDefault="005E0066" w:rsidP="0076443E">
      <w:pPr>
        <w:spacing w:line="240" w:lineRule="auto"/>
        <w:rPr>
          <w:rFonts w:cs="Lucida Sans Unicode"/>
          <w:b/>
          <w:sz w:val="18"/>
          <w:szCs w:val="18"/>
        </w:rPr>
      </w:pPr>
      <w:r w:rsidRPr="00A45928">
        <w:rPr>
          <w:rFonts w:cs="Lucida Sans Unicode"/>
          <w:b/>
          <w:sz w:val="18"/>
          <w:szCs w:val="18"/>
        </w:rPr>
        <w:t xml:space="preserve">Evonik: </w:t>
      </w:r>
      <w:proofErr w:type="spellStart"/>
      <w:r w:rsidRPr="00A45928">
        <w:rPr>
          <w:rFonts w:cs="Lucida Sans Unicode"/>
          <w:b/>
          <w:sz w:val="18"/>
          <w:szCs w:val="18"/>
        </w:rPr>
        <w:t>Leading</w:t>
      </w:r>
      <w:proofErr w:type="spellEnd"/>
      <w:r w:rsidRPr="00A45928">
        <w:rPr>
          <w:rFonts w:cs="Lucida Sans Unicode"/>
          <w:b/>
          <w:sz w:val="18"/>
          <w:szCs w:val="18"/>
        </w:rPr>
        <w:t xml:space="preserve"> </w:t>
      </w:r>
      <w:proofErr w:type="spellStart"/>
      <w:r w:rsidRPr="00A45928">
        <w:rPr>
          <w:rFonts w:cs="Lucida Sans Unicode"/>
          <w:b/>
          <w:sz w:val="18"/>
          <w:szCs w:val="18"/>
        </w:rPr>
        <w:t>beyond</w:t>
      </w:r>
      <w:proofErr w:type="spellEnd"/>
      <w:r w:rsidRPr="00A45928">
        <w:rPr>
          <w:rFonts w:cs="Lucida Sans Unicode"/>
          <w:b/>
          <w:sz w:val="18"/>
          <w:szCs w:val="18"/>
        </w:rPr>
        <w:t xml:space="preserve"> </w:t>
      </w:r>
      <w:proofErr w:type="spellStart"/>
      <w:r w:rsidRPr="00A45928">
        <w:rPr>
          <w:rFonts w:cs="Lucida Sans Unicode"/>
          <w:b/>
          <w:sz w:val="18"/>
          <w:szCs w:val="18"/>
        </w:rPr>
        <w:t>chemistry</w:t>
      </w:r>
      <w:proofErr w:type="spellEnd"/>
    </w:p>
    <w:p w14:paraId="26C2DFA6" w14:textId="77777777" w:rsidR="005E0066" w:rsidRPr="00A45928" w:rsidRDefault="005E0066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 xml:space="preserve">A Evonik vai além dos limites da química com sua combinação de força inovadora e experiência tecnológica de ponta. A empresa química global, com sede em </w:t>
      </w:r>
      <w:r w:rsidRPr="00A45928">
        <w:rPr>
          <w:rFonts w:cs="Lucida Sans Unicode"/>
          <w:bCs/>
          <w:sz w:val="18"/>
          <w:szCs w:val="18"/>
        </w:rPr>
        <w:lastRenderedPageBreak/>
        <w:t>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55321DAC" w14:textId="77777777" w:rsidR="00BC131D" w:rsidRPr="00A45928" w:rsidRDefault="00BC131D" w:rsidP="0076443E">
      <w:pPr>
        <w:spacing w:line="240" w:lineRule="auto"/>
        <w:rPr>
          <w:rFonts w:cs="Lucida Sans Unicode"/>
          <w:bCs/>
          <w:sz w:val="18"/>
          <w:szCs w:val="18"/>
        </w:rPr>
      </w:pPr>
    </w:p>
    <w:p w14:paraId="4FC4FFEB" w14:textId="77777777" w:rsidR="00CB0BD3" w:rsidRPr="00A45928" w:rsidRDefault="00CB0BD3" w:rsidP="0076443E">
      <w:pPr>
        <w:spacing w:line="240" w:lineRule="auto"/>
        <w:rPr>
          <w:rFonts w:cs="Lucida Sans Unicode"/>
          <w:b/>
          <w:bCs/>
          <w:sz w:val="18"/>
          <w:szCs w:val="18"/>
        </w:rPr>
      </w:pPr>
      <w:r w:rsidRPr="00A45928">
        <w:rPr>
          <w:rFonts w:cs="Lucida Sans Unicode"/>
          <w:b/>
          <w:bCs/>
          <w:sz w:val="18"/>
          <w:szCs w:val="18"/>
        </w:rPr>
        <w:t xml:space="preserve">Sobre </w:t>
      </w:r>
      <w:proofErr w:type="spellStart"/>
      <w:r w:rsidRPr="00A45928">
        <w:rPr>
          <w:rFonts w:cs="Lucida Sans Unicode"/>
          <w:b/>
          <w:bCs/>
          <w:sz w:val="18"/>
          <w:szCs w:val="18"/>
        </w:rPr>
        <w:t>Custom</w:t>
      </w:r>
      <w:proofErr w:type="spellEnd"/>
      <w:r w:rsidRPr="00A45928">
        <w:rPr>
          <w:rFonts w:cs="Lucida Sans Unicode"/>
          <w:b/>
          <w:bCs/>
          <w:sz w:val="18"/>
          <w:szCs w:val="18"/>
        </w:rPr>
        <w:t xml:space="preserve"> </w:t>
      </w:r>
      <w:proofErr w:type="spellStart"/>
      <w:r w:rsidRPr="00A45928">
        <w:rPr>
          <w:rFonts w:cs="Lucida Sans Unicode"/>
          <w:b/>
          <w:bCs/>
          <w:sz w:val="18"/>
          <w:szCs w:val="18"/>
        </w:rPr>
        <w:t>Solutions</w:t>
      </w:r>
      <w:proofErr w:type="spellEnd"/>
      <w:r w:rsidRPr="00A45928">
        <w:rPr>
          <w:rFonts w:cs="Lucida Sans Unicode"/>
          <w:b/>
          <w:bCs/>
          <w:sz w:val="18"/>
          <w:szCs w:val="18"/>
        </w:rPr>
        <w:t xml:space="preserve"> </w:t>
      </w:r>
    </w:p>
    <w:p w14:paraId="539AC6F1" w14:textId="77777777" w:rsidR="00CB0BD3" w:rsidRPr="00A45928" w:rsidRDefault="00CB0BD3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 xml:space="preserve">O segmento </w:t>
      </w:r>
      <w:proofErr w:type="spellStart"/>
      <w:r w:rsidRPr="00A45928">
        <w:rPr>
          <w:rFonts w:cs="Lucida Sans Unicode"/>
          <w:bCs/>
          <w:sz w:val="18"/>
          <w:szCs w:val="18"/>
        </w:rPr>
        <w:t>Custom</w:t>
      </w:r>
      <w:proofErr w:type="spellEnd"/>
      <w:r w:rsidRPr="00A45928">
        <w:rPr>
          <w:rFonts w:cs="Lucida Sans Unicode"/>
          <w:bCs/>
          <w:sz w:val="18"/>
          <w:szCs w:val="18"/>
        </w:rPr>
        <w:t xml:space="preserve"> </w:t>
      </w:r>
      <w:proofErr w:type="spellStart"/>
      <w:r w:rsidRPr="00A45928">
        <w:rPr>
          <w:rFonts w:cs="Lucida Sans Unicode"/>
          <w:bCs/>
          <w:sz w:val="18"/>
          <w:szCs w:val="18"/>
        </w:rPr>
        <w:t>Solutions</w:t>
      </w:r>
      <w:proofErr w:type="spellEnd"/>
      <w:r w:rsidRPr="00A45928">
        <w:rPr>
          <w:rFonts w:cs="Lucida Sans Unicode"/>
          <w:bCs/>
          <w:sz w:val="18"/>
          <w:szCs w:val="18"/>
        </w:rPr>
        <w:t xml:space="preserve"> se concentra em soluções personalizadas e impulsionadas por inovação para clientes em mercados específicos de crescimento. Essas soluções incluem aditivos para revestimentos, adesivos e selantes, espumas de poliuretano e lubrificantes, catalisadores e ingredientes para as indústrias de cosméticos, limpeza e farmacêutica. Em 2025, o segmento gerou vendas de 5,4 bilhões de euros, contando com cerca de 9.500 colaboradores.</w:t>
      </w:r>
    </w:p>
    <w:p w14:paraId="3370B8BC" w14:textId="77777777" w:rsidR="00CB0BD3" w:rsidRPr="00A45928" w:rsidRDefault="00CB0BD3" w:rsidP="0076443E">
      <w:pPr>
        <w:spacing w:line="240" w:lineRule="auto"/>
        <w:rPr>
          <w:rFonts w:cs="Lucida Sans Unicode"/>
          <w:bCs/>
          <w:sz w:val="18"/>
          <w:szCs w:val="18"/>
        </w:rPr>
      </w:pPr>
    </w:p>
    <w:p w14:paraId="60D8C97C" w14:textId="77777777" w:rsidR="008B288E" w:rsidRPr="00A45928" w:rsidRDefault="008B288E" w:rsidP="0076443E">
      <w:pPr>
        <w:spacing w:line="240" w:lineRule="auto"/>
        <w:rPr>
          <w:rFonts w:cs="Lucida Sans Unicode"/>
          <w:b/>
          <w:bCs/>
          <w:sz w:val="18"/>
          <w:szCs w:val="18"/>
        </w:rPr>
      </w:pPr>
      <w:r w:rsidRPr="00A45928">
        <w:rPr>
          <w:rFonts w:cs="Lucida Sans Unicode"/>
          <w:b/>
          <w:bCs/>
          <w:sz w:val="18"/>
          <w:szCs w:val="18"/>
        </w:rPr>
        <w:t xml:space="preserve">Ressalva: </w:t>
      </w:r>
    </w:p>
    <w:p w14:paraId="77B67BE6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2EBC2F4D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</w:p>
    <w:p w14:paraId="40483C9A" w14:textId="77777777" w:rsidR="008B288E" w:rsidRPr="00A45928" w:rsidRDefault="008B288E" w:rsidP="0076443E">
      <w:pPr>
        <w:spacing w:line="240" w:lineRule="auto"/>
        <w:rPr>
          <w:rFonts w:cs="Lucida Sans Unicode"/>
          <w:b/>
          <w:bCs/>
          <w:sz w:val="18"/>
          <w:szCs w:val="18"/>
        </w:rPr>
      </w:pPr>
      <w:r w:rsidRPr="00A45928">
        <w:rPr>
          <w:rFonts w:cs="Lucida Sans Unicode"/>
          <w:b/>
          <w:bCs/>
          <w:sz w:val="18"/>
          <w:szCs w:val="18"/>
        </w:rPr>
        <w:t>Evonik Brasil Ltda.</w:t>
      </w:r>
    </w:p>
    <w:p w14:paraId="2E49AE66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Fone: (11) 3146-4100</w:t>
      </w:r>
    </w:p>
    <w:p w14:paraId="5BB43959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www.evonik.com.br</w:t>
      </w:r>
    </w:p>
    <w:p w14:paraId="2C08F150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facebook.com/Evonik</w:t>
      </w:r>
    </w:p>
    <w:p w14:paraId="6E1E45B4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instagram.com/</w:t>
      </w:r>
      <w:proofErr w:type="spellStart"/>
      <w:r w:rsidRPr="00A45928">
        <w:rPr>
          <w:rFonts w:cs="Lucida Sans Unicode"/>
          <w:bCs/>
          <w:sz w:val="18"/>
          <w:szCs w:val="18"/>
        </w:rPr>
        <w:t>Evonik.Brasil</w:t>
      </w:r>
      <w:proofErr w:type="spellEnd"/>
    </w:p>
    <w:p w14:paraId="1A64FAB6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youtube.com/</w:t>
      </w:r>
      <w:proofErr w:type="spellStart"/>
      <w:r w:rsidRPr="00A45928">
        <w:rPr>
          <w:rFonts w:cs="Lucida Sans Unicode"/>
          <w:bCs/>
          <w:sz w:val="18"/>
          <w:szCs w:val="18"/>
        </w:rPr>
        <w:t>EvonikIndustries</w:t>
      </w:r>
      <w:proofErr w:type="spellEnd"/>
    </w:p>
    <w:p w14:paraId="2EF2D662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linkedin.com/</w:t>
      </w:r>
      <w:proofErr w:type="spellStart"/>
      <w:r w:rsidRPr="00A45928">
        <w:rPr>
          <w:rFonts w:cs="Lucida Sans Unicode"/>
          <w:bCs/>
          <w:sz w:val="18"/>
          <w:szCs w:val="18"/>
        </w:rPr>
        <w:t>company</w:t>
      </w:r>
      <w:proofErr w:type="spellEnd"/>
      <w:r w:rsidRPr="00A45928">
        <w:rPr>
          <w:rFonts w:cs="Lucida Sans Unicode"/>
          <w:bCs/>
          <w:sz w:val="18"/>
          <w:szCs w:val="18"/>
        </w:rPr>
        <w:t>/Evonik</w:t>
      </w:r>
    </w:p>
    <w:p w14:paraId="35174545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</w:p>
    <w:p w14:paraId="58C92F79" w14:textId="77777777" w:rsidR="008B288E" w:rsidRPr="00A45928" w:rsidRDefault="008B288E" w:rsidP="0076443E">
      <w:pPr>
        <w:spacing w:line="240" w:lineRule="auto"/>
        <w:rPr>
          <w:rFonts w:cs="Lucida Sans Unicode"/>
          <w:b/>
          <w:bCs/>
          <w:sz w:val="18"/>
          <w:szCs w:val="18"/>
        </w:rPr>
      </w:pPr>
      <w:r w:rsidRPr="00A45928">
        <w:rPr>
          <w:rFonts w:cs="Lucida Sans Unicode"/>
          <w:b/>
          <w:bCs/>
          <w:sz w:val="18"/>
          <w:szCs w:val="18"/>
        </w:rPr>
        <w:t>Informações para imprensa</w:t>
      </w:r>
    </w:p>
    <w:p w14:paraId="392F12C5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>Via Pública Comunicação - www.viapublicacomunicacao.com.br</w:t>
      </w:r>
    </w:p>
    <w:p w14:paraId="5DEFD2ED" w14:textId="77777777" w:rsidR="008B288E" w:rsidRPr="00A45928" w:rsidRDefault="008B288E" w:rsidP="0076443E">
      <w:pPr>
        <w:spacing w:line="240" w:lineRule="auto"/>
        <w:rPr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 xml:space="preserve">Sheila </w:t>
      </w:r>
      <w:proofErr w:type="spellStart"/>
      <w:r w:rsidRPr="00A45928">
        <w:rPr>
          <w:rFonts w:cs="Lucida Sans Unicode"/>
          <w:bCs/>
          <w:sz w:val="18"/>
          <w:szCs w:val="18"/>
        </w:rPr>
        <w:t>Diez</w:t>
      </w:r>
      <w:proofErr w:type="spellEnd"/>
      <w:r w:rsidRPr="00A45928">
        <w:rPr>
          <w:rFonts w:cs="Lucida Sans Unicode"/>
          <w:bCs/>
          <w:sz w:val="18"/>
          <w:szCs w:val="18"/>
        </w:rPr>
        <w:t>: (11) 3473.0255 - sheila@viapublicacomunicacao.com.br</w:t>
      </w:r>
    </w:p>
    <w:p w14:paraId="0ED92255" w14:textId="65312EE7" w:rsidR="008B288E" w:rsidRPr="00A45928" w:rsidRDefault="008B288E" w:rsidP="0076443E">
      <w:pPr>
        <w:spacing w:line="240" w:lineRule="auto"/>
        <w:rPr>
          <w:rStyle w:val="Hyperlink"/>
          <w:rFonts w:cs="Lucida Sans Unicode"/>
          <w:bCs/>
          <w:sz w:val="18"/>
          <w:szCs w:val="18"/>
        </w:rPr>
      </w:pPr>
      <w:r w:rsidRPr="00A45928">
        <w:rPr>
          <w:rFonts w:cs="Lucida Sans Unicode"/>
          <w:bCs/>
          <w:sz w:val="18"/>
          <w:szCs w:val="18"/>
        </w:rPr>
        <w:t xml:space="preserve">Taís Augusto: (11) 3562.5555 - </w:t>
      </w:r>
      <w:hyperlink r:id="rId13" w:history="1">
        <w:r w:rsidR="006D79C8" w:rsidRPr="00A45928">
          <w:rPr>
            <w:rStyle w:val="Hyperlink"/>
            <w:rFonts w:cs="Lucida Sans Unicode"/>
            <w:bCs/>
            <w:sz w:val="18"/>
            <w:szCs w:val="18"/>
          </w:rPr>
          <w:t>tais@viapublicacomunicacao.com.br</w:t>
        </w:r>
      </w:hyperlink>
    </w:p>
    <w:p w14:paraId="3E511157" w14:textId="77777777" w:rsidR="00BE52C6" w:rsidRPr="00A45928" w:rsidRDefault="00BE52C6" w:rsidP="0076443E">
      <w:pPr>
        <w:spacing w:line="240" w:lineRule="auto"/>
        <w:rPr>
          <w:rFonts w:cs="Lucida Sans Unicode"/>
          <w:bCs/>
          <w:sz w:val="18"/>
          <w:szCs w:val="18"/>
        </w:rPr>
      </w:pPr>
    </w:p>
    <w:sectPr w:rsidR="00BE52C6" w:rsidRPr="00A45928" w:rsidSect="005C5615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26A8A" w14:textId="77777777" w:rsidR="005317CD" w:rsidRDefault="005317CD">
      <w:pPr>
        <w:spacing w:line="240" w:lineRule="auto"/>
      </w:pPr>
      <w:r>
        <w:separator/>
      </w:r>
    </w:p>
  </w:endnote>
  <w:endnote w:type="continuationSeparator" w:id="0">
    <w:p w14:paraId="1883DB2D" w14:textId="77777777" w:rsidR="005317CD" w:rsidRDefault="005317CD">
      <w:pPr>
        <w:spacing w:line="240" w:lineRule="auto"/>
      </w:pPr>
      <w:r>
        <w:continuationSeparator/>
      </w:r>
    </w:p>
  </w:endnote>
  <w:endnote w:type="continuationNotice" w:id="1">
    <w:p w14:paraId="54E745E8" w14:textId="77777777" w:rsidR="005317CD" w:rsidRDefault="005317C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4304" w14:textId="77777777" w:rsidR="005317CD" w:rsidRDefault="005317CD">
      <w:pPr>
        <w:spacing w:line="240" w:lineRule="auto"/>
      </w:pPr>
      <w:r>
        <w:separator/>
      </w:r>
    </w:p>
  </w:footnote>
  <w:footnote w:type="continuationSeparator" w:id="0">
    <w:p w14:paraId="55E68CE8" w14:textId="77777777" w:rsidR="005317CD" w:rsidRDefault="005317CD">
      <w:pPr>
        <w:spacing w:line="240" w:lineRule="auto"/>
      </w:pPr>
      <w:r>
        <w:continuationSeparator/>
      </w:r>
    </w:p>
  </w:footnote>
  <w:footnote w:type="continuationNotice" w:id="1">
    <w:p w14:paraId="2BFA7D5A" w14:textId="77777777" w:rsidR="005317CD" w:rsidRDefault="005317C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2AAB" w14:textId="1600776B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 xml:space="preserve">Com </w:t>
    </w:r>
    <w:proofErr w:type="spellStart"/>
    <w:r>
      <w:rPr>
        <w:sz w:val="2"/>
        <w:szCs w:val="2"/>
      </w:rPr>
      <w:t>sug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76881"/>
    <w:multiLevelType w:val="hybridMultilevel"/>
    <w:tmpl w:val="C18232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43B3E"/>
    <w:multiLevelType w:val="hybridMultilevel"/>
    <w:tmpl w:val="16D68AD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2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A04105"/>
    <w:multiLevelType w:val="hybridMultilevel"/>
    <w:tmpl w:val="1F602D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061577">
    <w:abstractNumId w:val="11"/>
  </w:num>
  <w:num w:numId="2" w16cid:durableId="1906260584">
    <w:abstractNumId w:val="19"/>
  </w:num>
  <w:num w:numId="3" w16cid:durableId="1569613404">
    <w:abstractNumId w:val="17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2"/>
  </w:num>
  <w:num w:numId="16" w16cid:durableId="919756539">
    <w:abstractNumId w:val="15"/>
  </w:num>
  <w:num w:numId="17" w16cid:durableId="1770394143">
    <w:abstractNumId w:val="20"/>
  </w:num>
  <w:num w:numId="18" w16cid:durableId="590940663">
    <w:abstractNumId w:val="24"/>
  </w:num>
  <w:num w:numId="19" w16cid:durableId="369229838">
    <w:abstractNumId w:val="18"/>
  </w:num>
  <w:num w:numId="20" w16cid:durableId="1005980177">
    <w:abstractNumId w:val="22"/>
  </w:num>
  <w:num w:numId="21" w16cid:durableId="175506500">
    <w:abstractNumId w:val="21"/>
  </w:num>
  <w:num w:numId="22" w16cid:durableId="1591038326">
    <w:abstractNumId w:val="16"/>
  </w:num>
  <w:num w:numId="23" w16cid:durableId="1313289250">
    <w:abstractNumId w:val="25"/>
  </w:num>
  <w:num w:numId="24" w16cid:durableId="31197923">
    <w:abstractNumId w:val="23"/>
  </w:num>
  <w:num w:numId="25" w16cid:durableId="794375467">
    <w:abstractNumId w:val="26"/>
  </w:num>
  <w:num w:numId="26" w16cid:durableId="124352783">
    <w:abstractNumId w:val="13"/>
  </w:num>
  <w:num w:numId="27" w16cid:durableId="22293350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2E9E"/>
    <w:rsid w:val="00005215"/>
    <w:rsid w:val="00007459"/>
    <w:rsid w:val="0000795D"/>
    <w:rsid w:val="00007A5B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47F6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0E43"/>
    <w:rsid w:val="000F1A9C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76BD"/>
    <w:rsid w:val="001A02BA"/>
    <w:rsid w:val="001A268E"/>
    <w:rsid w:val="001A3B62"/>
    <w:rsid w:val="001A51FB"/>
    <w:rsid w:val="001A551A"/>
    <w:rsid w:val="001A638A"/>
    <w:rsid w:val="001A6BEA"/>
    <w:rsid w:val="001A7690"/>
    <w:rsid w:val="001B0896"/>
    <w:rsid w:val="001B2314"/>
    <w:rsid w:val="001B6367"/>
    <w:rsid w:val="001C079E"/>
    <w:rsid w:val="001C2177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15B7F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0051"/>
    <w:rsid w:val="00241B78"/>
    <w:rsid w:val="002427AA"/>
    <w:rsid w:val="0024351A"/>
    <w:rsid w:val="0024351E"/>
    <w:rsid w:val="00243912"/>
    <w:rsid w:val="00244872"/>
    <w:rsid w:val="002503EC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146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726A"/>
    <w:rsid w:val="002A76D7"/>
    <w:rsid w:val="002B1589"/>
    <w:rsid w:val="002B274F"/>
    <w:rsid w:val="002B2901"/>
    <w:rsid w:val="002B3F9C"/>
    <w:rsid w:val="002B49D6"/>
    <w:rsid w:val="002B5B75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4C52"/>
    <w:rsid w:val="00386650"/>
    <w:rsid w:val="003867FB"/>
    <w:rsid w:val="0039193E"/>
    <w:rsid w:val="00392791"/>
    <w:rsid w:val="00392BAF"/>
    <w:rsid w:val="00392DAC"/>
    <w:rsid w:val="0039303C"/>
    <w:rsid w:val="00397C37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4CD0"/>
    <w:rsid w:val="003F6333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D9B"/>
    <w:rsid w:val="00443E6D"/>
    <w:rsid w:val="00444465"/>
    <w:rsid w:val="004540AC"/>
    <w:rsid w:val="00456EAA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A6DD0"/>
    <w:rsid w:val="004B10B0"/>
    <w:rsid w:val="004B1F74"/>
    <w:rsid w:val="004B40A2"/>
    <w:rsid w:val="004B449A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18D0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17CD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5110"/>
    <w:rsid w:val="005732B0"/>
    <w:rsid w:val="0057548A"/>
    <w:rsid w:val="00580EF9"/>
    <w:rsid w:val="0058106F"/>
    <w:rsid w:val="00582643"/>
    <w:rsid w:val="00582C0E"/>
    <w:rsid w:val="00583E3E"/>
    <w:rsid w:val="005860E5"/>
    <w:rsid w:val="00587C52"/>
    <w:rsid w:val="00597A4D"/>
    <w:rsid w:val="005A00B6"/>
    <w:rsid w:val="005A1033"/>
    <w:rsid w:val="005A119C"/>
    <w:rsid w:val="005A19DC"/>
    <w:rsid w:val="005A20AE"/>
    <w:rsid w:val="005A55C5"/>
    <w:rsid w:val="005A73EC"/>
    <w:rsid w:val="005A7D03"/>
    <w:rsid w:val="005B043C"/>
    <w:rsid w:val="005B146F"/>
    <w:rsid w:val="005B3CEF"/>
    <w:rsid w:val="005C2958"/>
    <w:rsid w:val="005C4471"/>
    <w:rsid w:val="005C5615"/>
    <w:rsid w:val="005D1874"/>
    <w:rsid w:val="005D3AF5"/>
    <w:rsid w:val="005D44CA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4AA"/>
    <w:rsid w:val="00605C02"/>
    <w:rsid w:val="00606A38"/>
    <w:rsid w:val="0061045C"/>
    <w:rsid w:val="00610766"/>
    <w:rsid w:val="00613A80"/>
    <w:rsid w:val="00614CEC"/>
    <w:rsid w:val="00626953"/>
    <w:rsid w:val="00627D77"/>
    <w:rsid w:val="00631FC2"/>
    <w:rsid w:val="006347CE"/>
    <w:rsid w:val="00635F70"/>
    <w:rsid w:val="00636862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714E8"/>
    <w:rsid w:val="006715DB"/>
    <w:rsid w:val="00671D66"/>
    <w:rsid w:val="0067233D"/>
    <w:rsid w:val="00672AFA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3300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B71"/>
    <w:rsid w:val="00750B86"/>
    <w:rsid w:val="007512D7"/>
    <w:rsid w:val="00762911"/>
    <w:rsid w:val="00763004"/>
    <w:rsid w:val="007630CF"/>
    <w:rsid w:val="0076443E"/>
    <w:rsid w:val="0076507E"/>
    <w:rsid w:val="0077010B"/>
    <w:rsid w:val="00770879"/>
    <w:rsid w:val="00772A45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964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44A0"/>
    <w:rsid w:val="007B5B9E"/>
    <w:rsid w:val="007C013F"/>
    <w:rsid w:val="007C172D"/>
    <w:rsid w:val="007C1E2C"/>
    <w:rsid w:val="007C3094"/>
    <w:rsid w:val="007C4857"/>
    <w:rsid w:val="007C5564"/>
    <w:rsid w:val="007D08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9B1"/>
    <w:rsid w:val="007F7820"/>
    <w:rsid w:val="00800AA9"/>
    <w:rsid w:val="00801652"/>
    <w:rsid w:val="008039B5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9A"/>
    <w:rsid w:val="00840CD4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0C6E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1C1A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2B65"/>
    <w:rsid w:val="009C40DA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5928"/>
    <w:rsid w:val="00A460CC"/>
    <w:rsid w:val="00A50BDD"/>
    <w:rsid w:val="00A51EE2"/>
    <w:rsid w:val="00A525CB"/>
    <w:rsid w:val="00A538EC"/>
    <w:rsid w:val="00A54F2A"/>
    <w:rsid w:val="00A60710"/>
    <w:rsid w:val="00A60CE5"/>
    <w:rsid w:val="00A63B30"/>
    <w:rsid w:val="00A63DF5"/>
    <w:rsid w:val="00A66DF8"/>
    <w:rsid w:val="00A70C5E"/>
    <w:rsid w:val="00A710DA"/>
    <w:rsid w:val="00A712B8"/>
    <w:rsid w:val="00A719B9"/>
    <w:rsid w:val="00A73561"/>
    <w:rsid w:val="00A774DA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13D2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3719"/>
    <w:rsid w:val="00B159D1"/>
    <w:rsid w:val="00B15EEE"/>
    <w:rsid w:val="00B17584"/>
    <w:rsid w:val="00B175C1"/>
    <w:rsid w:val="00B2025B"/>
    <w:rsid w:val="00B2032C"/>
    <w:rsid w:val="00B20A6C"/>
    <w:rsid w:val="00B22516"/>
    <w:rsid w:val="00B22D10"/>
    <w:rsid w:val="00B23270"/>
    <w:rsid w:val="00B235B2"/>
    <w:rsid w:val="00B24EAB"/>
    <w:rsid w:val="00B27012"/>
    <w:rsid w:val="00B31C89"/>
    <w:rsid w:val="00B31D5A"/>
    <w:rsid w:val="00B371CD"/>
    <w:rsid w:val="00B423FC"/>
    <w:rsid w:val="00B4596C"/>
    <w:rsid w:val="00B47547"/>
    <w:rsid w:val="00B5137F"/>
    <w:rsid w:val="00B56705"/>
    <w:rsid w:val="00B6256C"/>
    <w:rsid w:val="00B64EAD"/>
    <w:rsid w:val="00B656C6"/>
    <w:rsid w:val="00B74006"/>
    <w:rsid w:val="00B75CA9"/>
    <w:rsid w:val="00B77F5A"/>
    <w:rsid w:val="00B811DE"/>
    <w:rsid w:val="00B8316B"/>
    <w:rsid w:val="00B85AEF"/>
    <w:rsid w:val="00B86B7B"/>
    <w:rsid w:val="00B915AF"/>
    <w:rsid w:val="00B921CF"/>
    <w:rsid w:val="00B9317E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30C4"/>
    <w:rsid w:val="00BD66A3"/>
    <w:rsid w:val="00BD7E4F"/>
    <w:rsid w:val="00BE0C48"/>
    <w:rsid w:val="00BE1628"/>
    <w:rsid w:val="00BE2A2E"/>
    <w:rsid w:val="00BE2B55"/>
    <w:rsid w:val="00BE30E7"/>
    <w:rsid w:val="00BE457C"/>
    <w:rsid w:val="00BE52C6"/>
    <w:rsid w:val="00BE6042"/>
    <w:rsid w:val="00BE7056"/>
    <w:rsid w:val="00BF2034"/>
    <w:rsid w:val="00BF2CEC"/>
    <w:rsid w:val="00BF30BC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70BD9"/>
    <w:rsid w:val="00C72FC2"/>
    <w:rsid w:val="00C7337E"/>
    <w:rsid w:val="00C8531D"/>
    <w:rsid w:val="00C90017"/>
    <w:rsid w:val="00C923B2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43D"/>
    <w:rsid w:val="00CD1EE7"/>
    <w:rsid w:val="00CD20DD"/>
    <w:rsid w:val="00CD4802"/>
    <w:rsid w:val="00CD56B2"/>
    <w:rsid w:val="00CD67A9"/>
    <w:rsid w:val="00CD72B4"/>
    <w:rsid w:val="00CD73D1"/>
    <w:rsid w:val="00CE065B"/>
    <w:rsid w:val="00CE0728"/>
    <w:rsid w:val="00CE22C3"/>
    <w:rsid w:val="00CE2E92"/>
    <w:rsid w:val="00CE52A1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80A16"/>
    <w:rsid w:val="00E863A7"/>
    <w:rsid w:val="00E86454"/>
    <w:rsid w:val="00E8737C"/>
    <w:rsid w:val="00E97290"/>
    <w:rsid w:val="00E973E3"/>
    <w:rsid w:val="00E97C94"/>
    <w:rsid w:val="00EA13CB"/>
    <w:rsid w:val="00EA2591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7EB3"/>
    <w:rsid w:val="00F00500"/>
    <w:rsid w:val="00F018DC"/>
    <w:rsid w:val="00F03F4D"/>
    <w:rsid w:val="00F058C5"/>
    <w:rsid w:val="00F15040"/>
    <w:rsid w:val="00F21571"/>
    <w:rsid w:val="00F235A5"/>
    <w:rsid w:val="00F25E71"/>
    <w:rsid w:val="00F31E5A"/>
    <w:rsid w:val="00F31F7C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7B44A0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ais@viapublicacomunicacao.com.b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vonik.com.b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customXml/itemProps3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784</Words>
  <Characters>5079</Characters>
  <Application>Microsoft Office Word</Application>
  <DocSecurity>0</DocSecurity>
  <Lines>220</Lines>
  <Paragraphs>79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5784</CharactersWithSpaces>
  <SharedDoc>false</SharedDoc>
  <HyperlinkBase/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CPHI 2026</dc:subject>
  <dc:creator>Taís Augusto</dc:creator>
  <cp:keywords/>
  <dc:description>Setembro 2026</dc:description>
  <cp:lastModifiedBy>Inês Cardoso - Via Pública</cp:lastModifiedBy>
  <cp:revision>7</cp:revision>
  <cp:lastPrinted>2017-06-09T09:57:00Z</cp:lastPrinted>
  <dcterms:created xsi:type="dcterms:W3CDTF">2026-10-16T18:10:00Z</dcterms:created>
  <dcterms:modified xsi:type="dcterms:W3CDTF">2026-10-19T18:37:00Z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