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9B548D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AB5A7E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15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637C59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outub</w:t>
            </w:r>
            <w:r w:rsidR="003B589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035124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9B548D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035124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AB5A7E" w:rsidRDefault="00AB5A7E" w:rsidP="00AB5A7E">
      <w:pPr>
        <w:rPr>
          <w:rFonts w:eastAsiaTheme="minorHAnsi" w:cs="Lucida Sans Unicode"/>
          <w:b/>
          <w:bCs/>
          <w:sz w:val="24"/>
          <w:lang w:val="pt-BR"/>
        </w:rPr>
      </w:pPr>
      <w:r>
        <w:rPr>
          <w:rFonts w:eastAsiaTheme="minorHAnsi" w:cs="Lucida Sans Unicode"/>
          <w:b/>
          <w:bCs/>
          <w:sz w:val="24"/>
          <w:lang w:val="pt-BR"/>
        </w:rPr>
        <w:t xml:space="preserve">Evonik Animal </w:t>
      </w:r>
      <w:proofErr w:type="spellStart"/>
      <w:r>
        <w:rPr>
          <w:rFonts w:eastAsiaTheme="minorHAnsi" w:cs="Lucida Sans Unicode"/>
          <w:b/>
          <w:bCs/>
          <w:sz w:val="24"/>
          <w:lang w:val="pt-BR"/>
        </w:rPr>
        <w:t>Nutrition</w:t>
      </w:r>
      <w:proofErr w:type="spellEnd"/>
      <w:r>
        <w:rPr>
          <w:rFonts w:eastAsiaTheme="minorHAnsi" w:cs="Lucida Sans Unicode"/>
          <w:b/>
          <w:bCs/>
          <w:sz w:val="24"/>
          <w:lang w:val="pt-BR"/>
        </w:rPr>
        <w:t xml:space="preserve"> vai entregar amostra grátis do </w:t>
      </w:r>
      <w:proofErr w:type="spellStart"/>
      <w:r>
        <w:rPr>
          <w:rFonts w:eastAsiaTheme="minorHAnsi" w:cs="Lucida Sans Unicode"/>
          <w:b/>
          <w:bCs/>
          <w:sz w:val="24"/>
          <w:lang w:val="pt-BR"/>
        </w:rPr>
        <w:t>PROXYMet</w:t>
      </w:r>
      <w:proofErr w:type="spellEnd"/>
      <w:r>
        <w:rPr>
          <w:rFonts w:eastAsiaTheme="minorHAnsi" w:cs="Lucida Sans Unicode"/>
          <w:b/>
          <w:bCs/>
          <w:sz w:val="24"/>
          <w:lang w:val="pt-BR"/>
        </w:rPr>
        <w:t xml:space="preserve">™ aos visitantes da </w:t>
      </w:r>
      <w:proofErr w:type="spellStart"/>
      <w:r>
        <w:rPr>
          <w:rFonts w:eastAsiaTheme="minorHAnsi" w:cs="Lucida Sans Unicode"/>
          <w:b/>
          <w:bCs/>
          <w:sz w:val="24"/>
          <w:lang w:val="pt-BR"/>
        </w:rPr>
        <w:t>EuroTier</w:t>
      </w:r>
      <w:proofErr w:type="spellEnd"/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</w:p>
    <w:p w:rsidR="00AB5A7E" w:rsidRDefault="00AB5A7E" w:rsidP="00AB5A7E">
      <w:pPr>
        <w:rPr>
          <w:rFonts w:eastAsiaTheme="minorHAnsi" w:cs="Lucida Sans Unicode"/>
          <w:bCs/>
          <w:strike/>
          <w:szCs w:val="22"/>
          <w:lang w:val="pt-BR"/>
        </w:rPr>
      </w:pPr>
      <w:r w:rsidRPr="009B548D">
        <w:rPr>
          <w:rFonts w:eastAsiaTheme="minorHAnsi" w:cs="Lucida Sans Unicode"/>
          <w:bCs/>
          <w:szCs w:val="22"/>
          <w:lang w:val="pt-BR"/>
        </w:rPr>
        <w:t xml:space="preserve">Na </w:t>
      </w:r>
      <w:proofErr w:type="spellStart"/>
      <w:r w:rsidRPr="009B548D">
        <w:rPr>
          <w:rFonts w:eastAsiaTheme="minorHAnsi" w:cs="Lucida Sans Unicode"/>
          <w:bCs/>
          <w:szCs w:val="22"/>
          <w:lang w:val="pt-BR"/>
        </w:rPr>
        <w:t>EuroTier</w:t>
      </w:r>
      <w:proofErr w:type="spellEnd"/>
      <w:r w:rsidRPr="009B548D">
        <w:rPr>
          <w:rFonts w:eastAsiaTheme="minorHAnsi" w:cs="Lucida Sans Unicode"/>
          <w:bCs/>
          <w:szCs w:val="22"/>
          <w:lang w:val="pt-BR"/>
        </w:rPr>
        <w:t xml:space="preserve"> 2018</w:t>
      </w:r>
      <w:r w:rsidR="00284946" w:rsidRPr="009B548D">
        <w:rPr>
          <w:rFonts w:eastAsiaTheme="minorHAnsi" w:cs="Lucida Sans Unicode"/>
          <w:bCs/>
          <w:szCs w:val="22"/>
          <w:lang w:val="pt-BR"/>
        </w:rPr>
        <w:t xml:space="preserve"> (de 13 a 16 de novembro, na Alemanha)</w:t>
      </w:r>
      <w:r w:rsidRPr="009B548D">
        <w:rPr>
          <w:rFonts w:eastAsiaTheme="minorHAnsi" w:cs="Lucida Sans Unicode"/>
          <w:bCs/>
          <w:szCs w:val="22"/>
          <w:lang w:val="pt-BR"/>
        </w:rPr>
        <w:t xml:space="preserve">, a </w:t>
      </w:r>
      <w:r>
        <w:rPr>
          <w:rFonts w:eastAsiaTheme="minorHAnsi" w:cs="Lucida Sans Unicode"/>
          <w:bCs/>
          <w:szCs w:val="22"/>
          <w:lang w:val="pt-BR"/>
        </w:rPr>
        <w:t xml:space="preserve">Evonik Animal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Nutrition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 vai promover o seu mais novo conceito,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PROXYMet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™, criado para confirmar o valor nutricional superior do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MetAMINO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® em comparação com a metionina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hidróxi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-análoga. </w:t>
      </w:r>
    </w:p>
    <w:p w:rsidR="00284946" w:rsidRPr="004C1BBA" w:rsidRDefault="00284946" w:rsidP="00AB5A7E">
      <w:pPr>
        <w:rPr>
          <w:rFonts w:eastAsiaTheme="minorHAnsi" w:cs="Lucida Sans Unicode"/>
          <w:bCs/>
          <w:szCs w:val="22"/>
          <w:lang w:val="pt-BR"/>
        </w:rPr>
      </w:pPr>
    </w:p>
    <w:p w:rsidR="00AB5A7E" w:rsidRPr="004C1BBA" w:rsidRDefault="00AB5A7E" w:rsidP="00AB5A7E">
      <w:pPr>
        <w:rPr>
          <w:rFonts w:eastAsiaTheme="minorHAnsi" w:cs="Lucida Sans Unicode"/>
          <w:bCs/>
          <w:szCs w:val="22"/>
          <w:lang w:val="pt-BR"/>
        </w:rPr>
      </w:pP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  <w:r>
        <w:rPr>
          <w:rFonts w:eastAsiaTheme="minorHAnsi" w:cs="Lucida Sans Unicode"/>
          <w:bCs/>
          <w:szCs w:val="22"/>
          <w:lang w:val="pt-BR"/>
        </w:rPr>
        <w:t xml:space="preserve">O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PROXYMet</w:t>
      </w:r>
      <w:r>
        <w:rPr>
          <w:rFonts w:eastAsiaTheme="minorHAnsi" w:cs="Lucida Sans Unicode"/>
          <w:bCs/>
          <w:szCs w:val="22"/>
          <w:vertAlign w:val="superscript"/>
          <w:lang w:val="pt-BR"/>
        </w:rPr>
        <w:t>TM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 permite que, pela primeira vez, os clientes possam comprovar os resultados de estudos publicados em sua própria </w:t>
      </w:r>
      <w:r w:rsidR="004C1BBA" w:rsidRPr="009B548D">
        <w:rPr>
          <w:rFonts w:eastAsiaTheme="minorHAnsi" w:cs="Lucida Sans Unicode"/>
          <w:bCs/>
          <w:szCs w:val="22"/>
          <w:lang w:val="pt-BR"/>
        </w:rPr>
        <w:t>instalação</w:t>
      </w:r>
      <w:r w:rsidRPr="009B548D">
        <w:rPr>
          <w:rFonts w:eastAsiaTheme="minorHAnsi" w:cs="Lucida Sans Unicode"/>
          <w:bCs/>
          <w:szCs w:val="22"/>
          <w:lang w:val="pt-BR"/>
        </w:rPr>
        <w:t xml:space="preserve"> sem a </w:t>
      </w:r>
      <w:r>
        <w:rPr>
          <w:rFonts w:eastAsiaTheme="minorHAnsi" w:cs="Lucida Sans Unicode"/>
          <w:bCs/>
          <w:szCs w:val="22"/>
          <w:lang w:val="pt-BR"/>
        </w:rPr>
        <w:t xml:space="preserve">necessidade de mudar a formulação da alimentação que está sendo usada. Com apenas 65% de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MetAMINO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®, obtém-se o mesmo valor nutricional que se obteria com 100% de MHA-FA.   </w:t>
      </w: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  <w:r>
        <w:rPr>
          <w:rFonts w:eastAsiaTheme="minorHAnsi" w:cs="Lucida Sans Unicode"/>
          <w:bCs/>
          <w:szCs w:val="22"/>
          <w:lang w:val="pt-BR"/>
        </w:rPr>
        <w:t xml:space="preserve">“Mudar totalmente para o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MetAMINO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® permite obter excelentes resultados e realizar economias duradouras”, diz Dr. Alfred Petri, VP sênior de vendas da linha de negócios Animal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Nutrition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. “E isso sem levar em conta as demais vantagens do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MetAMINO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®, como facilidade de manuseio e melhor miscibilidade”.  </w:t>
      </w: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  <w:r>
        <w:rPr>
          <w:rFonts w:eastAsiaTheme="minorHAnsi" w:cs="Lucida Sans Unicode"/>
          <w:bCs/>
          <w:szCs w:val="22"/>
          <w:lang w:val="pt-BR"/>
        </w:rPr>
        <w:t xml:space="preserve">A Evonik também vai apresentar seus produtos probióticos, o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Ecobiol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® e o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Fecinor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®, com modo de ação cientificamente comprovado. O Ecobiol® agrega valor na medida em que melhora a </w:t>
      </w:r>
      <w:r w:rsidRPr="009B548D">
        <w:rPr>
          <w:rFonts w:eastAsiaTheme="minorHAnsi" w:cs="Lucida Sans Unicode"/>
          <w:bCs/>
          <w:szCs w:val="22"/>
          <w:lang w:val="pt-BR"/>
        </w:rPr>
        <w:t xml:space="preserve">uniformidade animal, desempenho </w:t>
      </w:r>
      <w:r>
        <w:rPr>
          <w:rFonts w:eastAsiaTheme="minorHAnsi" w:cs="Lucida Sans Unicode"/>
          <w:bCs/>
          <w:szCs w:val="22"/>
          <w:lang w:val="pt-BR"/>
        </w:rPr>
        <w:t xml:space="preserve">e bem-estar </w:t>
      </w:r>
      <w:r w:rsidR="004C1BBA">
        <w:rPr>
          <w:rFonts w:eastAsiaTheme="minorHAnsi" w:cs="Lucida Sans Unicode"/>
          <w:bCs/>
          <w:szCs w:val="22"/>
          <w:lang w:val="pt-BR"/>
        </w:rPr>
        <w:t>animal</w:t>
      </w:r>
      <w:r>
        <w:rPr>
          <w:rFonts w:eastAsiaTheme="minorHAnsi" w:cs="Lucida Sans Unicode"/>
          <w:bCs/>
          <w:color w:val="FF0000"/>
          <w:szCs w:val="22"/>
          <w:lang w:val="pt-BR"/>
        </w:rPr>
        <w:t xml:space="preserve"> </w:t>
      </w:r>
      <w:r>
        <w:rPr>
          <w:rFonts w:eastAsiaTheme="minorHAnsi" w:cs="Lucida Sans Unicode"/>
          <w:bCs/>
          <w:szCs w:val="22"/>
          <w:lang w:val="pt-BR"/>
        </w:rPr>
        <w:t xml:space="preserve">mediante a utilização otimizada dos nutrientes. </w:t>
      </w:r>
    </w:p>
    <w:p w:rsidR="00AB5A7E" w:rsidRPr="009B548D" w:rsidRDefault="00AB5A7E" w:rsidP="00AB5A7E">
      <w:pPr>
        <w:rPr>
          <w:rFonts w:eastAsiaTheme="minorHAnsi" w:cs="Lucida Sans Unicode"/>
          <w:bCs/>
          <w:szCs w:val="22"/>
          <w:lang w:val="pt-BR"/>
        </w:rPr>
      </w:pP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  <w:r w:rsidRPr="009B548D">
        <w:rPr>
          <w:rFonts w:eastAsiaTheme="minorHAnsi" w:cs="Lucida Sans Unicode"/>
          <w:bCs/>
          <w:szCs w:val="22"/>
          <w:lang w:val="pt-BR"/>
        </w:rPr>
        <w:t xml:space="preserve">No estande da Evonik, os visitantes também poderão conhecer o AMINONIR® </w:t>
      </w:r>
      <w:proofErr w:type="spellStart"/>
      <w:r w:rsidRPr="009B548D">
        <w:rPr>
          <w:rFonts w:eastAsiaTheme="minorHAnsi" w:cs="Lucida Sans Unicode"/>
          <w:bCs/>
          <w:szCs w:val="22"/>
          <w:lang w:val="pt-BR"/>
        </w:rPr>
        <w:t>Advanced</w:t>
      </w:r>
      <w:proofErr w:type="spellEnd"/>
      <w:r w:rsidRPr="009B548D">
        <w:rPr>
          <w:rFonts w:eastAsiaTheme="minorHAnsi" w:cs="Lucida Sans Unicode"/>
          <w:bCs/>
          <w:szCs w:val="22"/>
          <w:lang w:val="pt-BR"/>
        </w:rPr>
        <w:t xml:space="preserve">, a evolução em serviço da Evonik para uma análise mais apurada de matérias-primas. Efetuando a medição de amostras não moídas no ponto de entrega, o serviço melhora o manuseio e encurta substancialmente o tempo da análise.  Rápido, preciso e confiável, o serviço cobre a maior variedade de </w:t>
      </w:r>
      <w:r>
        <w:rPr>
          <w:rFonts w:eastAsiaTheme="minorHAnsi" w:cs="Lucida Sans Unicode"/>
          <w:bCs/>
          <w:szCs w:val="22"/>
          <w:lang w:val="pt-BR"/>
        </w:rPr>
        <w:t xml:space="preserve">ingredientes para nutrição animal da indústria. </w:t>
      </w: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  <w:r>
        <w:rPr>
          <w:rFonts w:eastAsiaTheme="minorHAnsi" w:cs="Lucida Sans Unicode"/>
          <w:bCs/>
          <w:szCs w:val="22"/>
          <w:lang w:val="pt-BR"/>
        </w:rPr>
        <w:t xml:space="preserve">No DLG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Pig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Forum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, em 13 de novembro às 15h30, os especialistas globais em suínos, Dr. John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Htoo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 e Dr. Mario Müller </w:t>
      </w:r>
      <w:r w:rsidR="004C1BBA">
        <w:rPr>
          <w:rFonts w:eastAsiaTheme="minorHAnsi" w:cs="Lucida Sans Unicode"/>
          <w:bCs/>
          <w:szCs w:val="22"/>
          <w:lang w:val="pt-BR"/>
        </w:rPr>
        <w:t>ir</w:t>
      </w:r>
      <w:r>
        <w:rPr>
          <w:rFonts w:eastAsiaTheme="minorHAnsi" w:cs="Lucida Sans Unicode"/>
          <w:bCs/>
          <w:szCs w:val="22"/>
          <w:lang w:val="pt-BR"/>
        </w:rPr>
        <w:t xml:space="preserve">ão </w:t>
      </w:r>
      <w:r>
        <w:rPr>
          <w:rFonts w:eastAsiaTheme="minorHAnsi" w:cs="Lucida Sans Unicode"/>
          <w:bCs/>
          <w:szCs w:val="22"/>
          <w:lang w:val="pt-BR"/>
        </w:rPr>
        <w:lastRenderedPageBreak/>
        <w:t>apresentar o trabalho “Potencial e implementação de dietas baixas em proteína na alimentação de suínos”.</w:t>
      </w:r>
    </w:p>
    <w:p w:rsidR="00AB5A7E" w:rsidRDefault="00AB5A7E" w:rsidP="00AB5A7E">
      <w:pPr>
        <w:rPr>
          <w:rFonts w:eastAsiaTheme="minorHAnsi" w:cs="Lucida Sans Unicode"/>
          <w:bCs/>
          <w:szCs w:val="22"/>
          <w:lang w:val="pt-BR"/>
        </w:rPr>
      </w:pPr>
    </w:p>
    <w:p w:rsidR="00AB5A7E" w:rsidRPr="00284946" w:rsidRDefault="00AB5A7E" w:rsidP="00AB5A7E">
      <w:pPr>
        <w:rPr>
          <w:rFonts w:eastAsiaTheme="minorHAnsi" w:cs="Lucida Sans Unicode"/>
          <w:bCs/>
          <w:szCs w:val="22"/>
          <w:lang w:val="pt-BR"/>
        </w:rPr>
      </w:pPr>
      <w:r>
        <w:rPr>
          <w:rFonts w:eastAsiaTheme="minorHAnsi" w:cs="Lucida Sans Unicode"/>
          <w:bCs/>
          <w:szCs w:val="22"/>
          <w:lang w:val="pt-BR"/>
        </w:rPr>
        <w:t>Os visitantes estão convidados a se reunir à equipe para um sorteio de prêmios em apoio ao projeto de responsabilidade social ‘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Utho</w:t>
      </w:r>
      <w:proofErr w:type="spellEnd"/>
      <w:r>
        <w:rPr>
          <w:rFonts w:eastAsiaTheme="minorHAnsi" w:cs="Lucida Sans Unicode"/>
          <w:bCs/>
          <w:szCs w:val="22"/>
          <w:lang w:val="pt-BR"/>
        </w:rPr>
        <w:t xml:space="preserve"> </w:t>
      </w:r>
      <w:proofErr w:type="spellStart"/>
      <w:r>
        <w:rPr>
          <w:rFonts w:eastAsiaTheme="minorHAnsi" w:cs="Lucida Sans Unicode"/>
          <w:bCs/>
          <w:szCs w:val="22"/>
          <w:lang w:val="pt-BR"/>
        </w:rPr>
        <w:t>Ngathi</w:t>
      </w:r>
      <w:proofErr w:type="spellEnd"/>
      <w:r>
        <w:rPr>
          <w:rFonts w:eastAsiaTheme="minorHAnsi" w:cs="Lucida Sans Unicode"/>
          <w:bCs/>
          <w:szCs w:val="22"/>
          <w:lang w:val="pt-BR"/>
        </w:rPr>
        <w:t>’ da Evonik na África do Sul. O projeto apoia as comunidades da província do Cabo Oriental por meio de um programa de assistência desenvolvido em casa e cria emprego com</w:t>
      </w:r>
      <w:r w:rsidRPr="00284946">
        <w:rPr>
          <w:rFonts w:eastAsiaTheme="minorHAnsi" w:cs="Lucida Sans Unicode"/>
          <w:bCs/>
          <w:szCs w:val="22"/>
          <w:lang w:val="pt-BR"/>
        </w:rPr>
        <w:t xml:space="preserve"> a construção de um novo alojamento para aves e uma estufa.   </w:t>
      </w:r>
    </w:p>
    <w:p w:rsidR="00AB5A7E" w:rsidRPr="009B548D" w:rsidRDefault="00AB5A7E" w:rsidP="00AB5A7E">
      <w:pPr>
        <w:rPr>
          <w:rFonts w:cs="Lucida Sans Unicode"/>
          <w:szCs w:val="22"/>
          <w:lang w:val="pt-BR"/>
        </w:rPr>
      </w:pPr>
    </w:p>
    <w:p w:rsidR="00284946" w:rsidRPr="009B548D" w:rsidRDefault="00284946" w:rsidP="00284946">
      <w:pPr>
        <w:rPr>
          <w:rFonts w:eastAsiaTheme="minorHAnsi" w:cs="Lucida Sans Unicode"/>
          <w:bCs/>
          <w:szCs w:val="22"/>
          <w:lang w:val="pt-BR"/>
        </w:rPr>
      </w:pPr>
      <w:r w:rsidRPr="009B548D">
        <w:rPr>
          <w:rFonts w:cs="Lucida Sans Unicode"/>
          <w:szCs w:val="22"/>
          <w:shd w:val="clear" w:color="auto" w:fill="FFFFFF"/>
          <w:lang w:val="pt-BR"/>
        </w:rPr>
        <w:t xml:space="preserve">A </w:t>
      </w:r>
      <w:proofErr w:type="spellStart"/>
      <w:r w:rsidRPr="009B548D">
        <w:rPr>
          <w:rFonts w:cs="Lucida Sans Unicode"/>
          <w:szCs w:val="22"/>
          <w:shd w:val="clear" w:color="auto" w:fill="FFFFFF"/>
          <w:lang w:val="pt-BR"/>
        </w:rPr>
        <w:t>EuroTier</w:t>
      </w:r>
      <w:proofErr w:type="spellEnd"/>
      <w:r w:rsidRPr="009B548D">
        <w:rPr>
          <w:rFonts w:cs="Lucida Sans Unicode"/>
          <w:szCs w:val="22"/>
          <w:shd w:val="clear" w:color="auto" w:fill="FFFFFF"/>
          <w:lang w:val="pt-BR"/>
        </w:rPr>
        <w:t xml:space="preserve"> 2018 ocorre de 13 a16 de novembro em Hannover, na Alemanha, e o estande da Evonik estará no corredor 22, estande C23.</w:t>
      </w:r>
      <w:r w:rsidRPr="009B548D">
        <w:rPr>
          <w:rFonts w:ascii="Trebuchet MS" w:hAnsi="Trebuchet MS"/>
          <w:sz w:val="23"/>
          <w:szCs w:val="23"/>
          <w:shd w:val="clear" w:color="auto" w:fill="FFFFFF"/>
          <w:lang w:val="pt-BR"/>
        </w:rPr>
        <w:t> </w:t>
      </w:r>
    </w:p>
    <w:p w:rsidR="00D802F0" w:rsidRPr="009B548D" w:rsidRDefault="00D802F0" w:rsidP="00A6132F">
      <w:pPr>
        <w:rPr>
          <w:lang w:val="pt-BR"/>
        </w:rPr>
      </w:pPr>
    </w:p>
    <w:p w:rsidR="00284946" w:rsidRPr="009B548D" w:rsidRDefault="00284946" w:rsidP="00A6132F">
      <w:pPr>
        <w:rPr>
          <w:lang w:val="pt-BR"/>
        </w:rPr>
      </w:pPr>
    </w:p>
    <w:p w:rsidR="00284946" w:rsidRPr="00284946" w:rsidRDefault="00284946" w:rsidP="00A6132F">
      <w:pPr>
        <w:rPr>
          <w:lang w:val="pt-BR"/>
        </w:rPr>
      </w:pPr>
    </w:p>
    <w:p w:rsidR="002C4900" w:rsidRPr="00284946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E33D03" w:rsidRDefault="002C4900" w:rsidP="002C490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No Brasil, a história da Evonik Industries, começou em </w:t>
      </w:r>
      <w:smartTag w:uri="urn:schemas-microsoft-com:office:smarttags" w:element="metricconverter">
        <w:smartTagPr>
          <w:attr w:name="ProductID" w:val="1953. A"/>
        </w:smartTagPr>
        <w:r w:rsidRPr="00E33D03">
          <w:rPr>
            <w:rFonts w:eastAsia="Lucida Sans Unicode"/>
            <w:sz w:val="18"/>
            <w:szCs w:val="18"/>
            <w:bdr w:val="nil"/>
            <w:lang w:val="pt-BR"/>
          </w:rPr>
          <w:t>1953. A</w:t>
        </w:r>
      </w:smartTag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 xml:space="preserve">Na medida em que expressamos prognósticos ou expectativas e fazemos declarações referentes ao futuro neste comunicado à imprensa, tais </w:t>
      </w:r>
      <w:r w:rsidRPr="00B07799">
        <w:rPr>
          <w:sz w:val="18"/>
          <w:szCs w:val="18"/>
          <w:lang w:val="pt-BR"/>
        </w:rPr>
        <w:lastRenderedPageBreak/>
        <w:t>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035124" w:rsidP="002C4900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035124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035124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9B548D" w:rsidRDefault="00035124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2C4900" w:rsidRPr="009B548D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2C4900" w:rsidRPr="009B548D" w:rsidRDefault="00035124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2C4900" w:rsidRPr="009B548D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2C4900" w:rsidRPr="009B548D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8B4D7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5" name="Imagem 15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6" name="Imagem 16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0E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7" name="Imagem 17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4C1BBA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4C1BBA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8" w:history="1">
        <w:r w:rsidRPr="004C1BBA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802F0" w:rsidRDefault="002C4900" w:rsidP="00D802F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C15CFD" w:rsidRPr="00D802F0" w:rsidSect="00E86FBC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24" w:rsidRDefault="00035124">
      <w:pPr>
        <w:spacing w:line="240" w:lineRule="auto"/>
      </w:pPr>
      <w:r>
        <w:separator/>
      </w:r>
    </w:p>
  </w:endnote>
  <w:endnote w:type="continuationSeparator" w:id="0">
    <w:p w:rsidR="00035124" w:rsidRDefault="00035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EC" w:rsidRDefault="004E30EC">
    <w:pPr>
      <w:pStyle w:val="Rodap"/>
    </w:pPr>
  </w:p>
  <w:p w:rsidR="004E30EC" w:rsidRDefault="004E30E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C1BBA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C1BB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E30EC" w:rsidRDefault="004E30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EC" w:rsidRDefault="004E30EC" w:rsidP="00E86FBC">
    <w:pPr>
      <w:pStyle w:val="Rodap"/>
    </w:pPr>
  </w:p>
  <w:p w:rsidR="004E30EC" w:rsidRPr="005225EC" w:rsidRDefault="004E30EC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4C1BBA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4C1BBA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4E30EC" w:rsidRDefault="004E30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24" w:rsidRDefault="00035124">
      <w:pPr>
        <w:spacing w:line="240" w:lineRule="auto"/>
      </w:pPr>
      <w:r>
        <w:separator/>
      </w:r>
    </w:p>
  </w:footnote>
  <w:footnote w:type="continuationSeparator" w:id="0">
    <w:p w:rsidR="00035124" w:rsidRDefault="000351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EC" w:rsidRPr="003F4CD0" w:rsidRDefault="008B4D70" w:rsidP="00E86FBC">
    <w:pPr>
      <w:pStyle w:val="Cabealho"/>
      <w:spacing w:after="1880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0EC" w:rsidRDefault="004E30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EC" w:rsidRPr="003F4CD0" w:rsidRDefault="008B4D70">
    <w:pPr>
      <w:pStyle w:val="Cabealho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0EC" w:rsidRDefault="004E30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03268"/>
    <w:rsid w:val="00016B8A"/>
    <w:rsid w:val="00035124"/>
    <w:rsid w:val="000440B1"/>
    <w:rsid w:val="00050A5C"/>
    <w:rsid w:val="00056FCD"/>
    <w:rsid w:val="00062A36"/>
    <w:rsid w:val="00063DE8"/>
    <w:rsid w:val="00064562"/>
    <w:rsid w:val="00067E8E"/>
    <w:rsid w:val="00070F02"/>
    <w:rsid w:val="0008382F"/>
    <w:rsid w:val="000904D2"/>
    <w:rsid w:val="000939D5"/>
    <w:rsid w:val="0009509B"/>
    <w:rsid w:val="000B16AD"/>
    <w:rsid w:val="000B7592"/>
    <w:rsid w:val="000C0E46"/>
    <w:rsid w:val="000C3CD9"/>
    <w:rsid w:val="000C3D29"/>
    <w:rsid w:val="000C74C7"/>
    <w:rsid w:val="000D4603"/>
    <w:rsid w:val="00103384"/>
    <w:rsid w:val="0011505A"/>
    <w:rsid w:val="00120801"/>
    <w:rsid w:val="00122241"/>
    <w:rsid w:val="00154ECD"/>
    <w:rsid w:val="00161959"/>
    <w:rsid w:val="0016235C"/>
    <w:rsid w:val="00175950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C6268"/>
    <w:rsid w:val="001D0242"/>
    <w:rsid w:val="001D0CB5"/>
    <w:rsid w:val="0020428A"/>
    <w:rsid w:val="00210319"/>
    <w:rsid w:val="002146A7"/>
    <w:rsid w:val="00214DBB"/>
    <w:rsid w:val="00217A46"/>
    <w:rsid w:val="0023365B"/>
    <w:rsid w:val="00235EE7"/>
    <w:rsid w:val="00237BC4"/>
    <w:rsid w:val="00251CE0"/>
    <w:rsid w:val="0025362D"/>
    <w:rsid w:val="00256C62"/>
    <w:rsid w:val="00257CF8"/>
    <w:rsid w:val="002753E7"/>
    <w:rsid w:val="0027653D"/>
    <w:rsid w:val="00282202"/>
    <w:rsid w:val="00284946"/>
    <w:rsid w:val="00291370"/>
    <w:rsid w:val="00293D83"/>
    <w:rsid w:val="002954EA"/>
    <w:rsid w:val="002A51A0"/>
    <w:rsid w:val="002B77C1"/>
    <w:rsid w:val="002C4900"/>
    <w:rsid w:val="002D484A"/>
    <w:rsid w:val="003017C6"/>
    <w:rsid w:val="0030396A"/>
    <w:rsid w:val="00306E45"/>
    <w:rsid w:val="00307463"/>
    <w:rsid w:val="00317068"/>
    <w:rsid w:val="00325692"/>
    <w:rsid w:val="003278CB"/>
    <w:rsid w:val="00340FC9"/>
    <w:rsid w:val="00390516"/>
    <w:rsid w:val="00396513"/>
    <w:rsid w:val="003979BC"/>
    <w:rsid w:val="003A7CF5"/>
    <w:rsid w:val="003B5890"/>
    <w:rsid w:val="003C11B6"/>
    <w:rsid w:val="003D5C31"/>
    <w:rsid w:val="003D7EE0"/>
    <w:rsid w:val="003E5EE9"/>
    <w:rsid w:val="003E7216"/>
    <w:rsid w:val="003F3C30"/>
    <w:rsid w:val="0040240E"/>
    <w:rsid w:val="00410B8F"/>
    <w:rsid w:val="00416186"/>
    <w:rsid w:val="004166DD"/>
    <w:rsid w:val="00424C10"/>
    <w:rsid w:val="00426A0F"/>
    <w:rsid w:val="004431C4"/>
    <w:rsid w:val="0044748F"/>
    <w:rsid w:val="00462E02"/>
    <w:rsid w:val="00471286"/>
    <w:rsid w:val="00480576"/>
    <w:rsid w:val="004A1241"/>
    <w:rsid w:val="004C1BBA"/>
    <w:rsid w:val="004C3FA2"/>
    <w:rsid w:val="004D699C"/>
    <w:rsid w:val="004D7D98"/>
    <w:rsid w:val="004E30EC"/>
    <w:rsid w:val="004E6C6A"/>
    <w:rsid w:val="004F0FF6"/>
    <w:rsid w:val="00513829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E7262"/>
    <w:rsid w:val="005F0D12"/>
    <w:rsid w:val="005F54BD"/>
    <w:rsid w:val="005F6A1B"/>
    <w:rsid w:val="006020CC"/>
    <w:rsid w:val="00606242"/>
    <w:rsid w:val="00613876"/>
    <w:rsid w:val="006274FF"/>
    <w:rsid w:val="006361CF"/>
    <w:rsid w:val="00637C59"/>
    <w:rsid w:val="00642AE6"/>
    <w:rsid w:val="006446E8"/>
    <w:rsid w:val="0065082A"/>
    <w:rsid w:val="00652FE7"/>
    <w:rsid w:val="00656E50"/>
    <w:rsid w:val="00666071"/>
    <w:rsid w:val="00666548"/>
    <w:rsid w:val="00667657"/>
    <w:rsid w:val="00667D0E"/>
    <w:rsid w:val="00673DE8"/>
    <w:rsid w:val="0068333A"/>
    <w:rsid w:val="006836E0"/>
    <w:rsid w:val="00685852"/>
    <w:rsid w:val="00686CD5"/>
    <w:rsid w:val="00687676"/>
    <w:rsid w:val="006A0A5A"/>
    <w:rsid w:val="006B5214"/>
    <w:rsid w:val="006B5250"/>
    <w:rsid w:val="006E2C11"/>
    <w:rsid w:val="006F00F2"/>
    <w:rsid w:val="006F0C2D"/>
    <w:rsid w:val="006F26E8"/>
    <w:rsid w:val="00702C41"/>
    <w:rsid w:val="007119F2"/>
    <w:rsid w:val="007175ED"/>
    <w:rsid w:val="00735168"/>
    <w:rsid w:val="00753631"/>
    <w:rsid w:val="007653CA"/>
    <w:rsid w:val="00770163"/>
    <w:rsid w:val="00785BE9"/>
    <w:rsid w:val="00792373"/>
    <w:rsid w:val="007A4BD3"/>
    <w:rsid w:val="007A5D64"/>
    <w:rsid w:val="007A6C56"/>
    <w:rsid w:val="007B3BC5"/>
    <w:rsid w:val="007C777B"/>
    <w:rsid w:val="007D1056"/>
    <w:rsid w:val="007D4510"/>
    <w:rsid w:val="00802EE3"/>
    <w:rsid w:val="0080595A"/>
    <w:rsid w:val="00805DF4"/>
    <w:rsid w:val="008061E8"/>
    <w:rsid w:val="0081520B"/>
    <w:rsid w:val="00822971"/>
    <w:rsid w:val="00837AD5"/>
    <w:rsid w:val="008461CF"/>
    <w:rsid w:val="00855623"/>
    <w:rsid w:val="00895147"/>
    <w:rsid w:val="008B4D70"/>
    <w:rsid w:val="008C0F44"/>
    <w:rsid w:val="008C63EE"/>
    <w:rsid w:val="008C7023"/>
    <w:rsid w:val="008D595B"/>
    <w:rsid w:val="008E232D"/>
    <w:rsid w:val="00903CD2"/>
    <w:rsid w:val="00904B03"/>
    <w:rsid w:val="0091333D"/>
    <w:rsid w:val="00941254"/>
    <w:rsid w:val="00965965"/>
    <w:rsid w:val="00982C18"/>
    <w:rsid w:val="00987AAE"/>
    <w:rsid w:val="00995F9F"/>
    <w:rsid w:val="009B1636"/>
    <w:rsid w:val="009B4DD6"/>
    <w:rsid w:val="009B548D"/>
    <w:rsid w:val="009B7141"/>
    <w:rsid w:val="009E075E"/>
    <w:rsid w:val="00A0506A"/>
    <w:rsid w:val="00A0682E"/>
    <w:rsid w:val="00A11C7D"/>
    <w:rsid w:val="00A1624A"/>
    <w:rsid w:val="00A45E8E"/>
    <w:rsid w:val="00A50BF2"/>
    <w:rsid w:val="00A50FA0"/>
    <w:rsid w:val="00A51DC9"/>
    <w:rsid w:val="00A60790"/>
    <w:rsid w:val="00A6132F"/>
    <w:rsid w:val="00A62C1D"/>
    <w:rsid w:val="00A64996"/>
    <w:rsid w:val="00A93184"/>
    <w:rsid w:val="00AA544B"/>
    <w:rsid w:val="00AB2295"/>
    <w:rsid w:val="00AB5A7E"/>
    <w:rsid w:val="00AC40BB"/>
    <w:rsid w:val="00AC4C65"/>
    <w:rsid w:val="00AD4571"/>
    <w:rsid w:val="00AE2EE1"/>
    <w:rsid w:val="00AF571F"/>
    <w:rsid w:val="00B16279"/>
    <w:rsid w:val="00B171C7"/>
    <w:rsid w:val="00B23F90"/>
    <w:rsid w:val="00B25DA5"/>
    <w:rsid w:val="00B431C6"/>
    <w:rsid w:val="00B554A9"/>
    <w:rsid w:val="00B56C7E"/>
    <w:rsid w:val="00B62F5A"/>
    <w:rsid w:val="00B82754"/>
    <w:rsid w:val="00B83EF5"/>
    <w:rsid w:val="00B87BCA"/>
    <w:rsid w:val="00B93746"/>
    <w:rsid w:val="00BA2929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45E92"/>
    <w:rsid w:val="00C461F3"/>
    <w:rsid w:val="00C537CA"/>
    <w:rsid w:val="00C61C90"/>
    <w:rsid w:val="00C74395"/>
    <w:rsid w:val="00C84014"/>
    <w:rsid w:val="00C90653"/>
    <w:rsid w:val="00C9584C"/>
    <w:rsid w:val="00C972CF"/>
    <w:rsid w:val="00CE063A"/>
    <w:rsid w:val="00CF3A07"/>
    <w:rsid w:val="00CF7697"/>
    <w:rsid w:val="00D1311B"/>
    <w:rsid w:val="00D2562E"/>
    <w:rsid w:val="00D422D2"/>
    <w:rsid w:val="00D50A6A"/>
    <w:rsid w:val="00D56625"/>
    <w:rsid w:val="00D6233C"/>
    <w:rsid w:val="00D67F0D"/>
    <w:rsid w:val="00D7093A"/>
    <w:rsid w:val="00D779E1"/>
    <w:rsid w:val="00D802F0"/>
    <w:rsid w:val="00D94AA1"/>
    <w:rsid w:val="00DA0A78"/>
    <w:rsid w:val="00DA1F5D"/>
    <w:rsid w:val="00DA7DFF"/>
    <w:rsid w:val="00DB720B"/>
    <w:rsid w:val="00DB721A"/>
    <w:rsid w:val="00DC5FF7"/>
    <w:rsid w:val="00DD7636"/>
    <w:rsid w:val="00DE277D"/>
    <w:rsid w:val="00DF3012"/>
    <w:rsid w:val="00E02A3D"/>
    <w:rsid w:val="00E05D19"/>
    <w:rsid w:val="00E25244"/>
    <w:rsid w:val="00E332DD"/>
    <w:rsid w:val="00E33D03"/>
    <w:rsid w:val="00E37D89"/>
    <w:rsid w:val="00E4717C"/>
    <w:rsid w:val="00E600C8"/>
    <w:rsid w:val="00E60A68"/>
    <w:rsid w:val="00E649DA"/>
    <w:rsid w:val="00E66824"/>
    <w:rsid w:val="00E672B6"/>
    <w:rsid w:val="00E70488"/>
    <w:rsid w:val="00E748A7"/>
    <w:rsid w:val="00E82D02"/>
    <w:rsid w:val="00E86FBC"/>
    <w:rsid w:val="00E97B81"/>
    <w:rsid w:val="00EA2EE2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661BA"/>
    <w:rsid w:val="00F83EA2"/>
    <w:rsid w:val="00FB06E4"/>
    <w:rsid w:val="00FD0E1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02C21-B4A2-4C44-8DA4-1AEC6BA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rPr>
      <w:sz w:val="22"/>
      <w:szCs w:val="22"/>
      <w:lang w:eastAsia="en-US"/>
    </w:rPr>
  </w:style>
  <w:style w:type="character" w:styleId="Forte">
    <w:name w:val="Strong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  <w:style w:type="paragraph" w:customStyle="1" w:styleId="xmsonormal">
    <w:name w:val="x_msonormal"/>
    <w:basedOn w:val="Normal"/>
    <w:rsid w:val="00DB721A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12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yperlink" Target="https://plus.google.com/103250000756057940476" TargetMode="External"/><Relationship Id="rId26" Type="http://schemas.openxmlformats.org/officeDocument/2006/relationships/hyperlink" Target="http://www.viapublicacomunicacao.com.b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hyperlink" Target="https://www.linkedin.com/company/via-publica-comunicaca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hyperlink" Target="https://www.youtube.com/channel/UCJOh4aAw97ACe4rseV6ti4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media/image3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hyperlink" Target="https://www.instagram.com/viapublicacomunicacao/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5637</CharactersWithSpaces>
  <SharedDoc>false</SharedDoc>
  <HLinks>
    <vt:vector size="90" baseType="variant">
      <vt:variant>
        <vt:i4>4522020</vt:i4>
      </vt:variant>
      <vt:variant>
        <vt:i4>42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39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30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27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PROXYMet</dc:subject>
  <dc:creator>Taís Augusto</dc:creator>
  <cp:keywords/>
  <dc:description>Outubro/2018</dc:description>
  <cp:lastModifiedBy>Taís Augusto</cp:lastModifiedBy>
  <cp:revision>2</cp:revision>
  <dcterms:created xsi:type="dcterms:W3CDTF">2018-11-09T19:17:00Z</dcterms:created>
  <dcterms:modified xsi:type="dcterms:W3CDTF">2018-11-09T19:17:00Z</dcterms:modified>
</cp:coreProperties>
</file>