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FF0CB5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9616B9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03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FF0CB5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FF0CB5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F0CB5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A6132F" w:rsidRPr="00F7257C" w:rsidRDefault="00A6132F" w:rsidP="00A6132F">
      <w:pPr>
        <w:pStyle w:val="Feature"/>
        <w:numPr>
          <w:ilvl w:val="0"/>
          <w:numId w:val="0"/>
        </w:numPr>
        <w:tabs>
          <w:tab w:val="clear" w:pos="567"/>
        </w:tabs>
        <w:ind w:left="284" w:hanging="284"/>
        <w:rPr>
          <w:rFonts w:cs="Lucida Sans Unicode"/>
          <w:b/>
          <w:lang w:val="pt-BR"/>
        </w:rPr>
      </w:pPr>
      <w:r w:rsidRPr="002D2142">
        <w:rPr>
          <w:b/>
          <w:lang w:val="pt-BR"/>
        </w:rPr>
        <w:t>Evonik desenvolve pó de PEBA para impressão 3D</w:t>
      </w:r>
    </w:p>
    <w:p w:rsidR="00A6132F" w:rsidRPr="00F7257C" w:rsidRDefault="00A6132F" w:rsidP="00A6132F">
      <w:pPr>
        <w:pStyle w:val="Feature"/>
        <w:numPr>
          <w:ilvl w:val="0"/>
          <w:numId w:val="0"/>
        </w:numPr>
        <w:tabs>
          <w:tab w:val="clear" w:pos="567"/>
        </w:tabs>
        <w:ind w:left="284" w:hanging="284"/>
        <w:rPr>
          <w:rFonts w:cs="Lucida Sans Unicode"/>
          <w:b/>
          <w:lang w:val="pt-BR"/>
        </w:rPr>
      </w:pPr>
    </w:p>
    <w:p w:rsidR="00A6132F" w:rsidRPr="00FA54ED" w:rsidRDefault="00A6132F" w:rsidP="00A6132F">
      <w:pPr>
        <w:pStyle w:val="Feature"/>
        <w:numPr>
          <w:ilvl w:val="0"/>
          <w:numId w:val="0"/>
        </w:numPr>
        <w:tabs>
          <w:tab w:val="clear" w:pos="567"/>
        </w:tabs>
        <w:rPr>
          <w:rFonts w:cs="Lucida Sans Unicode"/>
          <w:lang w:val="pt-BR"/>
        </w:rPr>
      </w:pPr>
      <w:r w:rsidRPr="00FA54ED">
        <w:rPr>
          <w:lang w:val="pt-BR"/>
        </w:rPr>
        <w:t>A Evonik desenvolveu o primeiro material plástico flexível do mundo baseado em PEBA (</w:t>
      </w:r>
      <w:proofErr w:type="spellStart"/>
      <w:r w:rsidRPr="00FA54ED">
        <w:rPr>
          <w:lang w:val="pt-BR"/>
        </w:rPr>
        <w:t>poliéter</w:t>
      </w:r>
      <w:proofErr w:type="spellEnd"/>
      <w:r w:rsidRPr="00FA54ED">
        <w:rPr>
          <w:lang w:val="pt-BR"/>
        </w:rPr>
        <w:t xml:space="preserve">-poliamida) para uso na impressão 3D. O novo pó de alta performance se destaca por sua elevada elasticidade e resistência e pode ser aplicado em uma variedade de tecnologias de impressão 3D com base em pó. </w:t>
      </w:r>
    </w:p>
    <w:p w:rsidR="00A6132F" w:rsidRPr="00FA54ED" w:rsidRDefault="00A6132F" w:rsidP="00A6132F">
      <w:pPr>
        <w:pStyle w:val="Feature"/>
        <w:numPr>
          <w:ilvl w:val="0"/>
          <w:numId w:val="0"/>
        </w:numPr>
        <w:tabs>
          <w:tab w:val="clear" w:pos="567"/>
        </w:tabs>
        <w:ind w:left="284" w:hanging="284"/>
        <w:rPr>
          <w:rFonts w:cs="Lucida Sans Unicode"/>
          <w:lang w:val="pt-BR"/>
        </w:rPr>
      </w:pPr>
    </w:p>
    <w:p w:rsidR="00A6132F" w:rsidRPr="00FA54ED" w:rsidRDefault="00A6132F" w:rsidP="00A6132F">
      <w:pPr>
        <w:pStyle w:val="Feature"/>
        <w:numPr>
          <w:ilvl w:val="0"/>
          <w:numId w:val="0"/>
        </w:numPr>
        <w:tabs>
          <w:tab w:val="clear" w:pos="567"/>
        </w:tabs>
        <w:ind w:left="284" w:hanging="284"/>
        <w:rPr>
          <w:rFonts w:cs="Lucida Sans Unicode"/>
          <w:lang w:val="pt-BR"/>
        </w:rPr>
      </w:pPr>
    </w:p>
    <w:p w:rsidR="00A6132F" w:rsidRPr="00FA54ED" w:rsidRDefault="00A6132F" w:rsidP="00A6132F">
      <w:pPr>
        <w:ind w:right="85"/>
        <w:rPr>
          <w:rFonts w:cs="Lucida Sans Unicode"/>
          <w:szCs w:val="22"/>
          <w:lang w:val="pt-BR"/>
        </w:rPr>
      </w:pPr>
      <w:r w:rsidRPr="00FA54ED">
        <w:rPr>
          <w:lang w:val="pt-BR"/>
        </w:rPr>
        <w:t xml:space="preserve">As peças impressas em 3D feitas a partir do novo pó PEBA apresentam alto grau de flexibilidade, excelente resistência a produtos químicos e extraordinária durabilidade em uma faixa de temperaturas de -40°C a 90°C. O pó também é idealmente adequado para a fabricação de peças plásticas funcionais 3D de alta tecnologia – para protótipos e produtos em série. </w:t>
      </w:r>
    </w:p>
    <w:p w:rsidR="00A6132F" w:rsidRPr="00FA54ED" w:rsidRDefault="00A6132F" w:rsidP="00A6132F">
      <w:pPr>
        <w:ind w:right="85"/>
        <w:rPr>
          <w:rFonts w:cs="Lucida Sans Unicode"/>
          <w:szCs w:val="22"/>
          <w:lang w:val="pt-BR"/>
        </w:rPr>
      </w:pPr>
    </w:p>
    <w:p w:rsidR="00A6132F" w:rsidRPr="00FA54ED" w:rsidRDefault="00A6132F" w:rsidP="00A6132F">
      <w:pPr>
        <w:ind w:right="85"/>
        <w:rPr>
          <w:rFonts w:cs="Lucida Sans Unicode"/>
          <w:b/>
          <w:szCs w:val="22"/>
          <w:lang w:val="pt-BR"/>
        </w:rPr>
      </w:pPr>
      <w:r w:rsidRPr="00FA54ED">
        <w:rPr>
          <w:b/>
          <w:szCs w:val="22"/>
          <w:lang w:val="pt-BR"/>
        </w:rPr>
        <w:t>Material inovador para soluções individuais</w:t>
      </w:r>
    </w:p>
    <w:p w:rsidR="00A6132F" w:rsidRPr="00FA54ED" w:rsidRDefault="00A6132F" w:rsidP="00A6132F">
      <w:pPr>
        <w:ind w:right="85"/>
        <w:rPr>
          <w:rFonts w:cs="Lucida Sans Unicode"/>
          <w:szCs w:val="22"/>
          <w:lang w:val="pt-BR"/>
        </w:rPr>
      </w:pPr>
      <w:r w:rsidRPr="00FA54ED">
        <w:rPr>
          <w:lang w:val="pt-BR"/>
        </w:rPr>
        <w:t xml:space="preserve">“Os materiais poliméricos flexíveis expandem de modo considerável as opções de fabricação de aditivos porque permitem realizar aplicações novas e exigentes em mercados atraentes”, diz Fabian </w:t>
      </w:r>
      <w:proofErr w:type="spellStart"/>
      <w:r w:rsidRPr="00FA54ED">
        <w:rPr>
          <w:lang w:val="pt-BR"/>
        </w:rPr>
        <w:t>Stoever</w:t>
      </w:r>
      <w:proofErr w:type="spellEnd"/>
      <w:r w:rsidRPr="00FA54ED">
        <w:rPr>
          <w:lang w:val="pt-BR"/>
        </w:rPr>
        <w:t xml:space="preserve">, gerente de produtos sênior para polímeros na empresa alemã EOS, líder global em tecnologia e qualidade para soluções avançadas na fabricação de aditivos.  “Além disso, a variedade de materiais não só nos permite produzir componentes funcionais individuais de alta tecnologia, como também desenvolver conceitos 3D muito mais sofisticados que fazem uso da faixa completa de materiais.  </w:t>
      </w:r>
    </w:p>
    <w:p w:rsidR="00A6132F" w:rsidRPr="00FA54ED" w:rsidRDefault="00A6132F" w:rsidP="00A6132F">
      <w:pPr>
        <w:ind w:right="85"/>
        <w:rPr>
          <w:rFonts w:cs="Lucida Sans Unicode"/>
          <w:szCs w:val="22"/>
          <w:lang w:val="pt-BR"/>
        </w:rPr>
      </w:pPr>
    </w:p>
    <w:p w:rsidR="00A6132F" w:rsidRPr="00FA54ED" w:rsidRDefault="00A6132F" w:rsidP="00A6132F">
      <w:pPr>
        <w:ind w:right="85"/>
        <w:rPr>
          <w:rFonts w:cs="Lucida Sans Unicode"/>
          <w:szCs w:val="22"/>
          <w:lang w:val="pt-BR"/>
        </w:rPr>
      </w:pPr>
      <w:r w:rsidRPr="00FA54ED">
        <w:rPr>
          <w:lang w:val="pt-BR"/>
        </w:rPr>
        <w:t xml:space="preserve">O novo material de PEBA da Evonik é adequado para uma variedade de tecnologias 3D em pó, como, por exemplo, sinterização por laser (LS), sinterização de alta velocidade (HSS) </w:t>
      </w:r>
      <w:proofErr w:type="gramStart"/>
      <w:r w:rsidRPr="00FA54ED">
        <w:rPr>
          <w:lang w:val="pt-BR"/>
        </w:rPr>
        <w:t>ou</w:t>
      </w:r>
      <w:proofErr w:type="gramEnd"/>
      <w:r w:rsidRPr="00FA54ED">
        <w:rPr>
          <w:lang w:val="pt-BR"/>
        </w:rPr>
        <w:t xml:space="preserve"> jato de resina (</w:t>
      </w:r>
      <w:proofErr w:type="spellStart"/>
      <w:r w:rsidRPr="00FA54ED">
        <w:rPr>
          <w:lang w:val="pt-BR"/>
        </w:rPr>
        <w:t>binder</w:t>
      </w:r>
      <w:proofErr w:type="spellEnd"/>
      <w:r w:rsidRPr="00FA54ED">
        <w:rPr>
          <w:lang w:val="pt-BR"/>
        </w:rPr>
        <w:t xml:space="preserve"> </w:t>
      </w:r>
      <w:proofErr w:type="spellStart"/>
      <w:r w:rsidRPr="00FA54ED">
        <w:rPr>
          <w:lang w:val="pt-BR"/>
        </w:rPr>
        <w:t>jetting</w:t>
      </w:r>
      <w:proofErr w:type="spellEnd"/>
      <w:r w:rsidRPr="00FA54ED">
        <w:rPr>
          <w:lang w:val="pt-BR"/>
        </w:rPr>
        <w:t xml:space="preserve">).  </w:t>
      </w:r>
    </w:p>
    <w:p w:rsidR="00A6132F" w:rsidRPr="00420254" w:rsidRDefault="00A6132F" w:rsidP="00A6132F">
      <w:pPr>
        <w:ind w:right="85"/>
        <w:rPr>
          <w:rFonts w:cs="Lucida Sans Unicode"/>
          <w:color w:val="FF0000"/>
          <w:szCs w:val="22"/>
          <w:lang w:val="pt-BR"/>
        </w:rPr>
      </w:pPr>
    </w:p>
    <w:p w:rsidR="00A6132F" w:rsidRPr="00F7257C" w:rsidRDefault="00A6132F" w:rsidP="00A6132F">
      <w:pPr>
        <w:ind w:right="85"/>
        <w:rPr>
          <w:rFonts w:cs="Lucida Sans Unicode"/>
          <w:b/>
          <w:szCs w:val="22"/>
          <w:lang w:val="pt-BR"/>
        </w:rPr>
      </w:pPr>
      <w:r w:rsidRPr="002D2142">
        <w:rPr>
          <w:b/>
          <w:szCs w:val="22"/>
          <w:lang w:val="pt-BR"/>
        </w:rPr>
        <w:t xml:space="preserve">Cooperação de sucesso entre a Evonik e a EOS </w:t>
      </w:r>
    </w:p>
    <w:p w:rsidR="00A6132F" w:rsidRPr="00F7257C" w:rsidRDefault="00A6132F" w:rsidP="00A6132F">
      <w:pPr>
        <w:ind w:right="85"/>
        <w:rPr>
          <w:rFonts w:cs="Lucida Sans Unicode"/>
          <w:szCs w:val="22"/>
          <w:lang w:val="pt-BR"/>
        </w:rPr>
      </w:pPr>
      <w:r w:rsidRPr="002D2142">
        <w:rPr>
          <w:lang w:val="pt-BR"/>
        </w:rPr>
        <w:t xml:space="preserve">O pó sintético flexível foi otimizado para uso em sistemas de sinterização por laser da EOS como parte de uma ampla cooperação de desenvolvimento entre a empresa de especialidades químicas e o maior provedor de tecnologia para </w:t>
      </w:r>
      <w:r w:rsidRPr="002D2142">
        <w:rPr>
          <w:lang w:val="pt-BR"/>
        </w:rPr>
        <w:lastRenderedPageBreak/>
        <w:t>impressão 3D industrial de metais e polímeros.</w:t>
      </w:r>
      <w:r w:rsidRPr="00F7257C">
        <w:rPr>
          <w:lang w:val="pt-BR"/>
        </w:rPr>
        <w:t xml:space="preserve"> </w:t>
      </w:r>
      <w:r w:rsidRPr="002D2142">
        <w:rPr>
          <w:lang w:val="pt-BR"/>
        </w:rPr>
        <w:t>O produto foi inclu</w:t>
      </w:r>
      <w:r>
        <w:rPr>
          <w:lang w:val="pt-BR"/>
        </w:rPr>
        <w:t>í</w:t>
      </w:r>
      <w:r w:rsidRPr="002D2142">
        <w:rPr>
          <w:lang w:val="pt-BR"/>
        </w:rPr>
        <w:t>do com sucesso nos portfólios de materiais de múltiplos provedores de serviços.</w:t>
      </w:r>
      <w:r w:rsidRPr="00F7257C">
        <w:rPr>
          <w:lang w:val="pt-BR"/>
        </w:rPr>
        <w:t xml:space="preserve"> </w:t>
      </w:r>
      <w:r w:rsidRPr="002D2142">
        <w:rPr>
          <w:lang w:val="pt-BR"/>
        </w:rPr>
        <w:t>A EOS comercializa o material em pó com o nome de "</w:t>
      </w:r>
      <w:proofErr w:type="spellStart"/>
      <w:r w:rsidRPr="002D2142">
        <w:rPr>
          <w:lang w:val="pt-BR"/>
        </w:rPr>
        <w:t>PrimePart</w:t>
      </w:r>
      <w:proofErr w:type="spellEnd"/>
      <w:r w:rsidRPr="002D2142">
        <w:rPr>
          <w:lang w:val="pt-BR"/>
        </w:rPr>
        <w:t xml:space="preserve"> ST".</w:t>
      </w:r>
    </w:p>
    <w:p w:rsidR="00A6132F" w:rsidRPr="00F7257C" w:rsidRDefault="00A6132F" w:rsidP="00A6132F">
      <w:pPr>
        <w:ind w:right="85"/>
        <w:rPr>
          <w:rFonts w:cs="Lucida Sans Unicode"/>
          <w:szCs w:val="22"/>
          <w:lang w:val="pt-BR"/>
        </w:rPr>
      </w:pPr>
    </w:p>
    <w:p w:rsidR="00A6132F" w:rsidRPr="00F7257C" w:rsidRDefault="00A6132F" w:rsidP="00A6132F">
      <w:pPr>
        <w:ind w:right="85"/>
        <w:rPr>
          <w:rFonts w:cs="Lucida Sans Unicode"/>
          <w:szCs w:val="22"/>
          <w:lang w:val="pt-BR"/>
        </w:rPr>
      </w:pPr>
      <w:r w:rsidRPr="002D2142">
        <w:rPr>
          <w:lang w:val="pt-BR"/>
        </w:rPr>
        <w:t xml:space="preserve">“Produtos novos inovadores que são desenvolvidos em projetos sob medida em estreita cooperação com os nossos clientes constituem um pilar importante em nosso crescimento orgânico”, observa Thomas </w:t>
      </w:r>
      <w:proofErr w:type="spellStart"/>
      <w:r w:rsidRPr="002D2142">
        <w:rPr>
          <w:lang w:val="pt-BR"/>
        </w:rPr>
        <w:t>Große-Puppendahl</w:t>
      </w:r>
      <w:proofErr w:type="spellEnd"/>
      <w:r w:rsidRPr="002D2142">
        <w:rPr>
          <w:lang w:val="pt-BR"/>
        </w:rPr>
        <w:t xml:space="preserve">, responsável pela linha de produtos </w:t>
      </w:r>
      <w:proofErr w:type="spellStart"/>
      <w:r w:rsidRPr="002D2142">
        <w:rPr>
          <w:lang w:val="pt-BR"/>
        </w:rPr>
        <w:t>Engineered</w:t>
      </w:r>
      <w:proofErr w:type="spellEnd"/>
      <w:r w:rsidRPr="002D2142">
        <w:rPr>
          <w:lang w:val="pt-BR"/>
        </w:rPr>
        <w:t xml:space="preserve"> </w:t>
      </w:r>
      <w:proofErr w:type="spellStart"/>
      <w:r w:rsidRPr="002D2142">
        <w:rPr>
          <w:lang w:val="pt-BR"/>
        </w:rPr>
        <w:t>Products</w:t>
      </w:r>
      <w:proofErr w:type="spellEnd"/>
      <w:r w:rsidRPr="002D2142">
        <w:rPr>
          <w:lang w:val="pt-BR"/>
        </w:rPr>
        <w:t xml:space="preserve"> na Evonik.  </w:t>
      </w:r>
    </w:p>
    <w:p w:rsidR="00A6132F" w:rsidRPr="00F7257C" w:rsidRDefault="00A6132F" w:rsidP="00A6132F">
      <w:pPr>
        <w:ind w:right="85"/>
        <w:rPr>
          <w:rFonts w:cs="Lucida Sans Unicode"/>
          <w:szCs w:val="22"/>
          <w:lang w:val="pt-BR"/>
        </w:rPr>
      </w:pPr>
    </w:p>
    <w:p w:rsidR="00A6132F" w:rsidRPr="00F7257C" w:rsidRDefault="00A6132F" w:rsidP="00A6132F">
      <w:pPr>
        <w:ind w:right="85"/>
        <w:rPr>
          <w:rFonts w:cs="Lucida Sans Unicode"/>
          <w:szCs w:val="22"/>
          <w:lang w:val="pt-BR"/>
        </w:rPr>
      </w:pPr>
      <w:r w:rsidRPr="002D2142">
        <w:rPr>
          <w:lang w:val="pt-BR"/>
        </w:rPr>
        <w:t>O desenvolvimento de um pó flexível de alta performance expande o atual portfólio de materiais sintéticos para impressão 3D da Evonik.</w:t>
      </w:r>
      <w:r>
        <w:rPr>
          <w:lang w:val="pt-BR"/>
        </w:rPr>
        <w:t xml:space="preserve"> </w:t>
      </w:r>
      <w:r w:rsidRPr="002D2142">
        <w:rPr>
          <w:lang w:val="pt-BR"/>
        </w:rPr>
        <w:t>A empresa de especialidades químicas é líder mundial na produção de pós de poliamida 12 (PA 12), usados na impressão 3D já faz mais de 20 anos.</w:t>
      </w:r>
      <w:r>
        <w:rPr>
          <w:lang w:val="pt-BR"/>
        </w:rPr>
        <w:t xml:space="preserve"> </w:t>
      </w:r>
      <w:r w:rsidRPr="002D2142">
        <w:rPr>
          <w:lang w:val="pt-BR"/>
        </w:rPr>
        <w:t xml:space="preserve">A Evonik produz os materiais em pó em seu maior site global, o Parque Químico de Marl. </w:t>
      </w:r>
    </w:p>
    <w:p w:rsidR="00A6132F" w:rsidRPr="00F7257C" w:rsidRDefault="00A6132F" w:rsidP="00A6132F">
      <w:pPr>
        <w:rPr>
          <w:lang w:val="pt-BR"/>
        </w:rPr>
      </w:pPr>
    </w:p>
    <w:p w:rsidR="00A6132F" w:rsidRPr="00F7257C" w:rsidRDefault="00A6132F" w:rsidP="00A6132F">
      <w:pPr>
        <w:rPr>
          <w:rFonts w:eastAsia="Lucida Sans Unicode" w:cs="Lucida Sans Unicode"/>
          <w:i/>
          <w:iCs/>
          <w:szCs w:val="22"/>
          <w:lang w:val="pt-BR"/>
        </w:rPr>
      </w:pPr>
      <w:r w:rsidRPr="002D2142">
        <w:rPr>
          <w:rFonts w:eastAsia="Lucida Sans Unicode" w:cs="Lucida Sans Unicode"/>
          <w:i/>
          <w:iCs/>
          <w:szCs w:val="22"/>
          <w:lang w:val="pt-BR"/>
        </w:rPr>
        <w:t xml:space="preserve">Saiba mais sobre os polímeros de alta performance da Evonik em nosso estande </w:t>
      </w:r>
      <w:proofErr w:type="gramStart"/>
      <w:r w:rsidRPr="002D2142">
        <w:rPr>
          <w:rFonts w:eastAsia="Lucida Sans Unicode" w:cs="Lucida Sans Unicode"/>
          <w:i/>
          <w:iCs/>
          <w:szCs w:val="22"/>
          <w:lang w:val="pt-BR"/>
        </w:rPr>
        <w:t>4117 ala</w:t>
      </w:r>
      <w:proofErr w:type="gramEnd"/>
      <w:r w:rsidRPr="002D2142">
        <w:rPr>
          <w:rFonts w:eastAsia="Lucida Sans Unicode" w:cs="Lucida Sans Unicode"/>
          <w:i/>
          <w:iCs/>
          <w:szCs w:val="22"/>
          <w:lang w:val="pt-BR"/>
        </w:rPr>
        <w:t xml:space="preserve"> A4 na 26ª FAKUMA, em </w:t>
      </w:r>
      <w:proofErr w:type="spellStart"/>
      <w:r w:rsidRPr="002D2142">
        <w:rPr>
          <w:rFonts w:eastAsia="Lucida Sans Unicode" w:cs="Lucida Sans Unicode"/>
          <w:i/>
          <w:iCs/>
          <w:szCs w:val="22"/>
          <w:lang w:val="pt-BR"/>
        </w:rPr>
        <w:t>Friedrichshafen</w:t>
      </w:r>
      <w:proofErr w:type="spellEnd"/>
      <w:r w:rsidRPr="002D2142">
        <w:rPr>
          <w:rFonts w:eastAsia="Lucida Sans Unicode" w:cs="Lucida Sans Unicode"/>
          <w:i/>
          <w:iCs/>
          <w:szCs w:val="22"/>
          <w:lang w:val="pt-BR"/>
        </w:rPr>
        <w:t xml:space="preserve">, Alemanha, de 16 a 20 de outubro. </w:t>
      </w:r>
    </w:p>
    <w:p w:rsidR="00A6132F" w:rsidRPr="00F7257C" w:rsidRDefault="00A6132F" w:rsidP="00A6132F">
      <w:pPr>
        <w:rPr>
          <w:lang w:val="pt-BR"/>
        </w:rPr>
      </w:pPr>
    </w:p>
    <w:p w:rsidR="00A6132F" w:rsidRPr="0044748F" w:rsidRDefault="00A6132F" w:rsidP="00A6132F">
      <w:pPr>
        <w:spacing w:line="240" w:lineRule="auto"/>
        <w:jc w:val="both"/>
        <w:rPr>
          <w:rFonts w:cs="Lucida Sans Unicode"/>
          <w:b/>
          <w:bCs/>
          <w:lang w:val="pt-BR"/>
        </w:rPr>
      </w:pPr>
    </w:p>
    <w:p w:rsidR="00EE4093" w:rsidRPr="00B46616" w:rsidRDefault="00EE4093" w:rsidP="00EE4093">
      <w:pPr>
        <w:pStyle w:val="SemEspaamento"/>
        <w:jc w:val="both"/>
        <w:rPr>
          <w:rFonts w:ascii="Lucida Sans Unicode" w:hAnsi="Lucida Sans Unicode" w:cs="Lucida Sans Unicode"/>
          <w:b/>
          <w:bCs/>
        </w:rPr>
      </w:pPr>
    </w:p>
    <w:p w:rsidR="00EE4093" w:rsidRPr="0044748F" w:rsidRDefault="00EE4093" w:rsidP="00EE4093">
      <w:pPr>
        <w:spacing w:line="240" w:lineRule="auto"/>
        <w:ind w:left="720"/>
        <w:jc w:val="both"/>
        <w:rPr>
          <w:rFonts w:cs="Lucida Sans Unicode"/>
          <w:b/>
          <w:bCs/>
          <w:szCs w:val="22"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A6132F" w:rsidRDefault="00A6132F" w:rsidP="00C15CFD">
      <w:pPr>
        <w:spacing w:line="220" w:lineRule="exact"/>
        <w:rPr>
          <w:sz w:val="18"/>
          <w:szCs w:val="18"/>
          <w:lang w:val="pt-BR"/>
        </w:rPr>
      </w:pPr>
    </w:p>
    <w:p w:rsidR="00A6132F" w:rsidRPr="00C05598" w:rsidRDefault="00A6132F" w:rsidP="00C15CFD">
      <w:pPr>
        <w:spacing w:line="220" w:lineRule="exact"/>
        <w:rPr>
          <w:sz w:val="18"/>
          <w:szCs w:val="18"/>
          <w:lang w:val="pt-BR"/>
        </w:rPr>
      </w:pPr>
    </w:p>
    <w:p w:rsidR="00A6132F" w:rsidRDefault="00A6132F" w:rsidP="00A6132F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A6132F" w:rsidRDefault="00A6132F" w:rsidP="00A6132F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</w:p>
    <w:p w:rsidR="00A6132F" w:rsidRDefault="00A6132F" w:rsidP="00A6132F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A6132F" w:rsidRPr="00A6132F" w:rsidRDefault="00A6132F" w:rsidP="00A6132F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</w:t>
      </w:r>
      <w:r>
        <w:rPr>
          <w:sz w:val="18"/>
          <w:szCs w:val="18"/>
          <w:lang w:val="pt-BR"/>
        </w:rPr>
        <w:lastRenderedPageBreak/>
        <w:t xml:space="preserve">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A6132F" w:rsidRDefault="00A6132F" w:rsidP="00A6132F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E37D89" w:rsidRPr="00C05598" w:rsidRDefault="00E37D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FF0CB5" w:rsidP="00C15CFD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FF0CB5" w:rsidP="00C15CF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FF0CB5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FF0CB5" w:rsidRDefault="00FF0CB5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C15CFD" w:rsidRPr="00FF0CB5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C15CFD" w:rsidRPr="00FF0CB5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C15CFD" w:rsidRPr="00FF0CB5">
          <w:rPr>
            <w:rStyle w:val="Hyperlink"/>
            <w:sz w:val="18"/>
            <w:szCs w:val="18"/>
            <w:lang w:val="pt-BR"/>
          </w:rPr>
          <w:t>/Evonik</w:t>
        </w:r>
      </w:hyperlink>
    </w:p>
    <w:p w:rsidR="00C15CFD" w:rsidRPr="00FF0CB5" w:rsidRDefault="00FF0CB5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C15CFD" w:rsidRPr="00FF0CB5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C15CFD" w:rsidRPr="00FF0CB5" w:rsidRDefault="00C15CFD" w:rsidP="00C15CFD">
      <w:pPr>
        <w:spacing w:line="240" w:lineRule="auto"/>
        <w:rPr>
          <w:sz w:val="18"/>
          <w:szCs w:val="18"/>
          <w:lang w:val="pt-BR"/>
        </w:rPr>
      </w:pPr>
    </w:p>
    <w:p w:rsidR="00C15CFD" w:rsidRPr="00FF0CB5" w:rsidRDefault="00C15CFD" w:rsidP="00C15CFD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C15CFD" w:rsidRPr="00FF0CB5" w:rsidRDefault="00C15CFD" w:rsidP="00C15CFD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C15CFD" w:rsidRPr="00B07799" w:rsidRDefault="00FF0CB5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  <w:bookmarkStart w:id="0" w:name="_GoBack"/>
      <w:bookmarkEnd w:id="0"/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66E10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C15CFD" w:rsidRDefault="00C15CFD" w:rsidP="00C15CFD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48D" w:rsidRDefault="00D5748D">
      <w:pPr>
        <w:spacing w:line="240" w:lineRule="auto"/>
      </w:pPr>
      <w:r>
        <w:separator/>
      </w:r>
    </w:p>
  </w:endnote>
  <w:endnote w:type="continuationSeparator" w:id="0">
    <w:p w:rsidR="00D5748D" w:rsidRDefault="00D57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F0CB5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F0CB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FF0CB5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FF0CB5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48D" w:rsidRDefault="00D5748D">
      <w:pPr>
        <w:spacing w:line="240" w:lineRule="auto"/>
      </w:pPr>
      <w:r>
        <w:separator/>
      </w:r>
    </w:p>
  </w:footnote>
  <w:footnote w:type="continuationSeparator" w:id="0">
    <w:p w:rsidR="00D5748D" w:rsidRDefault="00D57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440B1"/>
    <w:rsid w:val="00050A5C"/>
    <w:rsid w:val="00056FCD"/>
    <w:rsid w:val="00062A36"/>
    <w:rsid w:val="00064562"/>
    <w:rsid w:val="00070F02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A51A0"/>
    <w:rsid w:val="002B77C1"/>
    <w:rsid w:val="002D484A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7216"/>
    <w:rsid w:val="003F3C30"/>
    <w:rsid w:val="0040240E"/>
    <w:rsid w:val="00410B8F"/>
    <w:rsid w:val="004166DD"/>
    <w:rsid w:val="00424C10"/>
    <w:rsid w:val="004431C4"/>
    <w:rsid w:val="0044748F"/>
    <w:rsid w:val="00462E02"/>
    <w:rsid w:val="00471286"/>
    <w:rsid w:val="00480576"/>
    <w:rsid w:val="004D699C"/>
    <w:rsid w:val="004D7D98"/>
    <w:rsid w:val="004E6C6A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5852"/>
    <w:rsid w:val="00686CD5"/>
    <w:rsid w:val="00687676"/>
    <w:rsid w:val="006A0A5A"/>
    <w:rsid w:val="006A2982"/>
    <w:rsid w:val="006B5214"/>
    <w:rsid w:val="006B5250"/>
    <w:rsid w:val="006E2C11"/>
    <w:rsid w:val="006F00F2"/>
    <w:rsid w:val="006F26E8"/>
    <w:rsid w:val="00702C41"/>
    <w:rsid w:val="007119F2"/>
    <w:rsid w:val="007175ED"/>
    <w:rsid w:val="00753631"/>
    <w:rsid w:val="00770163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55623"/>
    <w:rsid w:val="00895147"/>
    <w:rsid w:val="008C0F44"/>
    <w:rsid w:val="008C63EE"/>
    <w:rsid w:val="008C7023"/>
    <w:rsid w:val="008D595B"/>
    <w:rsid w:val="008E232D"/>
    <w:rsid w:val="00903CD2"/>
    <w:rsid w:val="00904B03"/>
    <w:rsid w:val="00941254"/>
    <w:rsid w:val="009616B9"/>
    <w:rsid w:val="00965965"/>
    <w:rsid w:val="00982C18"/>
    <w:rsid w:val="00987AAE"/>
    <w:rsid w:val="00995F9F"/>
    <w:rsid w:val="009B1636"/>
    <w:rsid w:val="009B4DD6"/>
    <w:rsid w:val="009E075E"/>
    <w:rsid w:val="00A0506A"/>
    <w:rsid w:val="00A0682E"/>
    <w:rsid w:val="00A1624A"/>
    <w:rsid w:val="00A45E8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C65"/>
    <w:rsid w:val="00AD4571"/>
    <w:rsid w:val="00AE2EE1"/>
    <w:rsid w:val="00AF571F"/>
    <w:rsid w:val="00B16279"/>
    <w:rsid w:val="00B554A9"/>
    <w:rsid w:val="00B56C7E"/>
    <w:rsid w:val="00B62F5A"/>
    <w:rsid w:val="00B82754"/>
    <w:rsid w:val="00B83EF5"/>
    <w:rsid w:val="00B93746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74395"/>
    <w:rsid w:val="00C84014"/>
    <w:rsid w:val="00C90653"/>
    <w:rsid w:val="00C972CF"/>
    <w:rsid w:val="00CE063A"/>
    <w:rsid w:val="00CF3A07"/>
    <w:rsid w:val="00CF7697"/>
    <w:rsid w:val="00D2562E"/>
    <w:rsid w:val="00D422D2"/>
    <w:rsid w:val="00D50A6A"/>
    <w:rsid w:val="00D5748D"/>
    <w:rsid w:val="00D6233C"/>
    <w:rsid w:val="00D67F0D"/>
    <w:rsid w:val="00D7093A"/>
    <w:rsid w:val="00D779E1"/>
    <w:rsid w:val="00DA0A78"/>
    <w:rsid w:val="00DA24D2"/>
    <w:rsid w:val="00DA7DFF"/>
    <w:rsid w:val="00DD7636"/>
    <w:rsid w:val="00DE277D"/>
    <w:rsid w:val="00DF3012"/>
    <w:rsid w:val="00E02A3D"/>
    <w:rsid w:val="00E05D19"/>
    <w:rsid w:val="00E25244"/>
    <w:rsid w:val="00E33D03"/>
    <w:rsid w:val="00E37D89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A54ED"/>
    <w:rsid w:val="00FB06E4"/>
    <w:rsid w:val="00FD0E10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AFFC-594F-4C67-B24E-F25B7CD4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9382C767</Template>
  <TotalTime>1</TotalTime>
  <Pages>3</Pages>
  <Words>912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PEBA</dc:subject>
  <dc:creator>Taís Augusto</dc:creator>
  <cp:keywords/>
  <dc:description>Agosto/2018</dc:description>
  <cp:lastModifiedBy>Minami, Livia</cp:lastModifiedBy>
  <cp:revision>4</cp:revision>
  <dcterms:created xsi:type="dcterms:W3CDTF">2018-09-03T20:49:00Z</dcterms:created>
  <dcterms:modified xsi:type="dcterms:W3CDTF">2018-09-10T13:36:00Z</dcterms:modified>
</cp:coreProperties>
</file>