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352398" w:rsidRPr="00352398" w:rsidTr="0083394B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352398" w:rsidRDefault="007D3849" w:rsidP="0083394B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35239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CA3249" w:rsidRPr="0035239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E33D03" w:rsidRPr="0035239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35239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CA3249" w:rsidRPr="0035239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março </w:t>
            </w:r>
            <w:r w:rsidR="00FD0E10" w:rsidRPr="0035239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 w:rsidRPr="0035239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352398" w:rsidRDefault="00FD0E10" w:rsidP="0083394B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352398" w:rsidRDefault="00FD0E10" w:rsidP="0083394B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352398" w:rsidRDefault="00FD0E10" w:rsidP="0083394B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35239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352398" w:rsidRDefault="00FD0E10" w:rsidP="0083394B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35239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352398" w:rsidRDefault="00FD0E10" w:rsidP="0083394B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5239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352398" w:rsidRDefault="00FD0E10" w:rsidP="0083394B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5239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352398" w:rsidRDefault="00352398" w:rsidP="0083394B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352398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352398" w:rsidRPr="00352398" w:rsidTr="0083394B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352398" w:rsidRDefault="00FD0E10" w:rsidP="0083394B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352398" w:rsidRDefault="00FD0E10" w:rsidP="0083394B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352398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352398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35239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352398" w:rsidRDefault="00352398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35239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35239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35239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35239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FD0E10" w:rsidRPr="00352398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35239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CA3249" w:rsidRPr="00352398" w:rsidRDefault="00CA3249" w:rsidP="00CA3249">
      <w:pPr>
        <w:autoSpaceDE w:val="0"/>
        <w:autoSpaceDN w:val="0"/>
        <w:adjustRightInd w:val="0"/>
        <w:spacing w:line="240" w:lineRule="auto"/>
        <w:rPr>
          <w:rFonts w:cs="Lucida Sans Unicode"/>
          <w:b/>
          <w:bCs/>
          <w:kern w:val="28"/>
          <w:sz w:val="24"/>
          <w:lang w:val="pt-BR"/>
        </w:rPr>
      </w:pPr>
      <w:r w:rsidRPr="00352398">
        <w:rPr>
          <w:rFonts w:cs="Lucida Sans Unicode"/>
          <w:b/>
          <w:bCs/>
          <w:kern w:val="28"/>
          <w:sz w:val="24"/>
          <w:lang w:val="pt-BR"/>
        </w:rPr>
        <w:t>Novo núcleo de espuma de acrílico para aplicação na estrutura sanduíche em compósitos: Saiba mais sobre o ROHACRYL</w:t>
      </w:r>
      <w:r w:rsidRPr="00352398">
        <w:rPr>
          <w:rFonts w:cs="Lucida Sans Unicode"/>
          <w:b/>
          <w:bCs/>
          <w:kern w:val="28"/>
          <w:sz w:val="24"/>
          <w:vertAlign w:val="superscript"/>
          <w:lang w:val="pt-BR"/>
        </w:rPr>
        <w:t xml:space="preserve">TM </w:t>
      </w:r>
      <w:r w:rsidRPr="00352398">
        <w:rPr>
          <w:rFonts w:cs="Lucida Sans Unicode"/>
          <w:b/>
          <w:bCs/>
          <w:kern w:val="28"/>
          <w:sz w:val="24"/>
          <w:lang w:val="pt-BR"/>
        </w:rPr>
        <w:t>na JEC World em Paris</w:t>
      </w:r>
    </w:p>
    <w:p w:rsidR="00CA3249" w:rsidRPr="00352398" w:rsidRDefault="00CA3249" w:rsidP="00CA3249">
      <w:pPr>
        <w:pStyle w:val="Ttulo"/>
        <w:rPr>
          <w:lang w:val="pt-BR"/>
        </w:rPr>
      </w:pPr>
    </w:p>
    <w:p w:rsidR="00CA3249" w:rsidRPr="00352398" w:rsidRDefault="00CA3249" w:rsidP="00CA3249">
      <w:pPr>
        <w:pStyle w:val="Ttulo"/>
        <w:rPr>
          <w:lang w:val="pt-BR"/>
        </w:rPr>
      </w:pPr>
    </w:p>
    <w:p w:rsidR="00CA3249" w:rsidRPr="00352398" w:rsidRDefault="00CA3249" w:rsidP="00CA3249">
      <w:pPr>
        <w:pStyle w:val="Ttulo"/>
        <w:rPr>
          <w:b w:val="0"/>
          <w:sz w:val="22"/>
          <w:szCs w:val="22"/>
          <w:lang w:val="pt-BR"/>
        </w:rPr>
      </w:pPr>
      <w:r w:rsidRPr="00352398">
        <w:rPr>
          <w:b w:val="0"/>
          <w:sz w:val="22"/>
          <w:szCs w:val="22"/>
          <w:lang w:val="pt-BR"/>
        </w:rPr>
        <w:t>Um novo desenvolvimento em tecnologia de materiais de núcleo da Evonik Industries, Essen, faz sua estreia na JEC World 2018 em Paris. O novo integrante da família de produtos Performance Foam é o ROHACRYL</w:t>
      </w:r>
      <w:r w:rsidRPr="00352398">
        <w:rPr>
          <w:b w:val="0"/>
          <w:sz w:val="22"/>
          <w:szCs w:val="22"/>
          <w:vertAlign w:val="superscript"/>
          <w:lang w:val="pt-BR"/>
        </w:rPr>
        <w:t>TM</w:t>
      </w:r>
      <w:r w:rsidRPr="00352398">
        <w:rPr>
          <w:b w:val="0"/>
          <w:sz w:val="22"/>
          <w:szCs w:val="22"/>
          <w:lang w:val="pt-BR"/>
        </w:rPr>
        <w:t xml:space="preserve">, uma espuma estrutural baseada na química do acrílico com alto potencial para aplicações em compósitos. </w:t>
      </w:r>
    </w:p>
    <w:p w:rsidR="00CA3249" w:rsidRPr="00352398" w:rsidRDefault="00CA3249" w:rsidP="00CA3249">
      <w:pPr>
        <w:pStyle w:val="Ttulo"/>
        <w:rPr>
          <w:b w:val="0"/>
          <w:sz w:val="22"/>
          <w:szCs w:val="22"/>
          <w:lang w:val="pt-BR"/>
        </w:rPr>
      </w:pPr>
    </w:p>
    <w:p w:rsidR="00CA3249" w:rsidRPr="00352398" w:rsidRDefault="00CA3249" w:rsidP="00CA3249">
      <w:pPr>
        <w:pStyle w:val="Ttulo"/>
        <w:rPr>
          <w:b w:val="0"/>
          <w:sz w:val="22"/>
          <w:szCs w:val="22"/>
          <w:lang w:val="pt-BR"/>
        </w:rPr>
      </w:pPr>
      <w:r w:rsidRPr="00352398">
        <w:rPr>
          <w:b w:val="0"/>
          <w:sz w:val="22"/>
          <w:szCs w:val="22"/>
          <w:lang w:val="pt-BR"/>
        </w:rPr>
        <w:t>A espuma ROHACRYL</w:t>
      </w:r>
      <w:r w:rsidRPr="00352398">
        <w:rPr>
          <w:b w:val="0"/>
          <w:sz w:val="22"/>
          <w:szCs w:val="22"/>
          <w:vertAlign w:val="superscript"/>
          <w:lang w:val="pt-BR"/>
        </w:rPr>
        <w:t xml:space="preserve">TM </w:t>
      </w:r>
      <w:r w:rsidRPr="00352398">
        <w:rPr>
          <w:b w:val="0"/>
          <w:sz w:val="22"/>
          <w:szCs w:val="22"/>
          <w:lang w:val="pt-BR"/>
        </w:rPr>
        <w:t xml:space="preserve">é uma solução de material de núcleo com excelentes propriedades mecânicas. O material apresenta estabilidade térmica, é leve, fácil de processar e ambientalmente amigável.  </w:t>
      </w:r>
    </w:p>
    <w:p w:rsidR="00CA3249" w:rsidRPr="00352398" w:rsidRDefault="00CA3249" w:rsidP="00CA3249">
      <w:pPr>
        <w:pStyle w:val="Ttulo"/>
        <w:rPr>
          <w:b w:val="0"/>
          <w:sz w:val="22"/>
          <w:szCs w:val="22"/>
          <w:lang w:val="pt-BR"/>
        </w:rPr>
      </w:pPr>
    </w:p>
    <w:p w:rsidR="00CA3249" w:rsidRPr="00352398" w:rsidRDefault="00CA3249" w:rsidP="00CA3249">
      <w:pPr>
        <w:pStyle w:val="Ttulo"/>
        <w:rPr>
          <w:b w:val="0"/>
          <w:sz w:val="22"/>
          <w:szCs w:val="22"/>
          <w:lang w:val="pt-BR"/>
        </w:rPr>
      </w:pPr>
      <w:r w:rsidRPr="00352398">
        <w:rPr>
          <w:b w:val="0"/>
          <w:sz w:val="22"/>
          <w:szCs w:val="22"/>
          <w:lang w:val="pt-BR"/>
        </w:rPr>
        <w:t>Esse novo produto é a mais nova solução em materiais da linha Performance Foams, um negócio que já é bem conhecido no mundo inteiro por oferecer a espuma de alto desempenho ROHACELL® PMI. Seus produtos para materiais de núcleo estrutural são empregados há mais de 40 anos em indústrias que incluem os setores aeroespacial, automotivo, eletrônico, de tecnologia médica, equipamentos esportivos e outros. Com o lançamento do ROHACRYL</w:t>
      </w:r>
      <w:r w:rsidRPr="00352398">
        <w:rPr>
          <w:b w:val="0"/>
          <w:sz w:val="22"/>
          <w:szCs w:val="22"/>
          <w:vertAlign w:val="superscript"/>
          <w:lang w:val="pt-BR"/>
        </w:rPr>
        <w:t>TM</w:t>
      </w:r>
      <w:r w:rsidRPr="00352398">
        <w:rPr>
          <w:b w:val="0"/>
          <w:sz w:val="22"/>
          <w:szCs w:val="22"/>
          <w:lang w:val="pt-BR"/>
        </w:rPr>
        <w:t>, a Evonik dá o próximo passo na expansão de seu abrangente portfólio de produtos para o mercado mundial de compósitos.</w:t>
      </w:r>
    </w:p>
    <w:p w:rsidR="00CA3249" w:rsidRPr="00352398" w:rsidRDefault="00CA3249" w:rsidP="00CA3249">
      <w:pPr>
        <w:pStyle w:val="Ttulo"/>
        <w:rPr>
          <w:b w:val="0"/>
          <w:sz w:val="22"/>
          <w:szCs w:val="22"/>
          <w:lang w:val="pt-BR"/>
        </w:rPr>
      </w:pPr>
    </w:p>
    <w:p w:rsidR="00CA3249" w:rsidRPr="00352398" w:rsidRDefault="00CA3249" w:rsidP="00CA3249">
      <w:pPr>
        <w:pStyle w:val="Ttulo"/>
        <w:rPr>
          <w:b w:val="0"/>
          <w:sz w:val="22"/>
          <w:szCs w:val="22"/>
          <w:lang w:val="pt-BR"/>
        </w:rPr>
      </w:pPr>
      <w:r w:rsidRPr="00352398">
        <w:rPr>
          <w:b w:val="0"/>
          <w:sz w:val="22"/>
          <w:szCs w:val="22"/>
          <w:lang w:val="pt-BR"/>
        </w:rPr>
        <w:t>O que motivou o desenvolvimento inicial do ROHACRYL™ foi a tendência na indústria de energia eólica por pás de turbina cada vez maiores e que precisam cumprir requisitos altamente exigentes. De maneira ideal, os materiais usados na produção de pás devem ser leves e ao mesmo tempo oferecer tanto melhores propriedades mecânicas quanto a habilidade de continuar estáveis na cura a altas temperaturas. As diversas soluções em materiais disponíveis no mercado ou ofereciam boas propriedades mecânicas ou resistiam a altas temperaturas de cura, mas antes do lançamento da espuma ROHACRYL</w:t>
      </w:r>
      <w:r w:rsidRPr="00352398">
        <w:rPr>
          <w:b w:val="0"/>
          <w:sz w:val="22"/>
          <w:szCs w:val="22"/>
          <w:vertAlign w:val="superscript"/>
          <w:lang w:val="pt-BR"/>
        </w:rPr>
        <w:t>TM</w:t>
      </w:r>
      <w:r w:rsidRPr="00352398">
        <w:rPr>
          <w:b w:val="0"/>
          <w:sz w:val="22"/>
          <w:szCs w:val="22"/>
          <w:lang w:val="pt-BR"/>
        </w:rPr>
        <w:t xml:space="preserve"> nenhuma solução em material de núcleo podia oferecer as duas características em um único produto. Outras indústrias com métodos de produção e </w:t>
      </w:r>
      <w:r w:rsidRPr="00352398">
        <w:rPr>
          <w:b w:val="0"/>
          <w:sz w:val="22"/>
          <w:szCs w:val="22"/>
          <w:lang w:val="pt-BR"/>
        </w:rPr>
        <w:lastRenderedPageBreak/>
        <w:t xml:space="preserve">necessidade de eficiência similar podem achar o novo produto interessante para suas aplicações. </w:t>
      </w:r>
    </w:p>
    <w:p w:rsidR="00CA3249" w:rsidRPr="00352398" w:rsidRDefault="00CA3249" w:rsidP="00CA3249">
      <w:pPr>
        <w:pStyle w:val="Ttulo"/>
        <w:rPr>
          <w:b w:val="0"/>
          <w:sz w:val="22"/>
          <w:szCs w:val="22"/>
          <w:lang w:val="pt-BR"/>
        </w:rPr>
      </w:pPr>
    </w:p>
    <w:p w:rsidR="00CA3249" w:rsidRPr="00352398" w:rsidRDefault="00CA3249" w:rsidP="00CA3249">
      <w:pPr>
        <w:pStyle w:val="Ttulo"/>
        <w:rPr>
          <w:b w:val="0"/>
          <w:sz w:val="22"/>
          <w:szCs w:val="22"/>
          <w:lang w:val="pt-BR"/>
        </w:rPr>
      </w:pPr>
      <w:r w:rsidRPr="00352398">
        <w:rPr>
          <w:b w:val="0"/>
          <w:sz w:val="22"/>
          <w:szCs w:val="22"/>
          <w:lang w:val="pt-BR"/>
        </w:rPr>
        <w:t>Uma amostra do ROHACRYL</w:t>
      </w:r>
      <w:r w:rsidRPr="00352398">
        <w:rPr>
          <w:b w:val="0"/>
          <w:sz w:val="22"/>
          <w:szCs w:val="22"/>
          <w:vertAlign w:val="superscript"/>
          <w:lang w:val="pt-BR"/>
        </w:rPr>
        <w:t>TM</w:t>
      </w:r>
      <w:r w:rsidRPr="00352398">
        <w:rPr>
          <w:b w:val="0"/>
          <w:sz w:val="22"/>
          <w:szCs w:val="22"/>
          <w:lang w:val="pt-BR"/>
        </w:rPr>
        <w:t xml:space="preserve"> será apresentada no estande da Evonik na feira (J40, hall 5). Representantes da empresa estarão presentes para compartilhar detalhes do produto e discutir se esta é a solução perfeita em material de núcleo para os clientes interessados. </w:t>
      </w:r>
    </w:p>
    <w:p w:rsidR="00CA3249" w:rsidRPr="00352398" w:rsidRDefault="00CA3249" w:rsidP="00CA3249">
      <w:pPr>
        <w:rPr>
          <w:lang w:val="pt-BR"/>
        </w:rPr>
      </w:pPr>
    </w:p>
    <w:p w:rsidR="00CA3249" w:rsidRPr="00352398" w:rsidRDefault="00CA3249" w:rsidP="00CA3249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CA3249">
      <w:pPr>
        <w:spacing w:line="220" w:lineRule="exact"/>
        <w:outlineLvl w:val="0"/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CA3249">
      <w:pPr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CA324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52398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Informações sobre a empresa </w:t>
      </w:r>
    </w:p>
    <w:p w:rsidR="00CA3249" w:rsidRPr="00352398" w:rsidRDefault="00CA3249" w:rsidP="00CA3249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352398">
        <w:rPr>
          <w:rFonts w:eastAsia="Lucida Sans Unicode"/>
          <w:color w:val="auto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CA3249" w:rsidRPr="00352398" w:rsidRDefault="00CA3249" w:rsidP="00CA3249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</w:p>
    <w:p w:rsidR="00CA3249" w:rsidRPr="00352398" w:rsidRDefault="00CA3249" w:rsidP="00CA3249">
      <w:pPr>
        <w:pStyle w:val="Default"/>
        <w:spacing w:line="220" w:lineRule="exact"/>
        <w:rPr>
          <w:rFonts w:eastAsia="Lucida Sans Unicode"/>
          <w:color w:val="auto"/>
          <w:sz w:val="18"/>
          <w:szCs w:val="18"/>
          <w:bdr w:val="nil"/>
          <w:lang w:val="pt-BR"/>
        </w:rPr>
      </w:pPr>
      <w:r w:rsidRPr="00352398">
        <w:rPr>
          <w:rFonts w:eastAsia="Lucida Sans Unicode"/>
          <w:color w:val="auto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CA3249" w:rsidRPr="00352398" w:rsidRDefault="00CA3249" w:rsidP="00CA324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CA324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CA324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CA3249">
      <w:pPr>
        <w:rPr>
          <w:rFonts w:cs="Lucida Sans Unicode"/>
          <w:b/>
          <w:sz w:val="18"/>
          <w:szCs w:val="18"/>
          <w:lang w:val="pt-BR"/>
        </w:rPr>
      </w:pPr>
      <w:r w:rsidRPr="00352398">
        <w:rPr>
          <w:rFonts w:cs="Lucida Sans Unicode"/>
          <w:b/>
          <w:sz w:val="18"/>
          <w:szCs w:val="18"/>
          <w:lang w:val="pt-BR"/>
        </w:rPr>
        <w:t>Sobre Resource Efficiency</w:t>
      </w:r>
    </w:p>
    <w:p w:rsidR="00CA3249" w:rsidRPr="00352398" w:rsidRDefault="00CA3249" w:rsidP="00CA3249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352398">
        <w:rPr>
          <w:rFonts w:cs="Lucida Sans Unicode"/>
          <w:sz w:val="18"/>
          <w:szCs w:val="18"/>
          <w:lang w:val="pt-BR"/>
        </w:rPr>
        <w:t>O segmento Resource Efficiency, dirigido pela Evonik Resource Efficiency GmbH,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:rsidR="00CA3249" w:rsidRPr="00352398" w:rsidRDefault="00CA3249" w:rsidP="00CA324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CA324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CA324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CA3249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352398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:rsidR="00CA3249" w:rsidRPr="00352398" w:rsidRDefault="00CA3249" w:rsidP="00CA3249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35239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</w:t>
      </w:r>
      <w:r w:rsidRPr="00352398">
        <w:rPr>
          <w:rFonts w:eastAsia="Lucida Sans Unicode" w:cs="Lucida Sans Unicode"/>
          <w:sz w:val="18"/>
          <w:szCs w:val="18"/>
          <w:bdr w:val="nil"/>
          <w:lang w:val="pt-BR"/>
        </w:rPr>
        <w:lastRenderedPageBreak/>
        <w:t xml:space="preserve">atualizar os prognósticos, as expectativas ou declarações contidas neste comunicado.  </w:t>
      </w:r>
    </w:p>
    <w:p w:rsidR="00CA3249" w:rsidRPr="00352398" w:rsidRDefault="00CA3249" w:rsidP="00CA3249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CA3249" w:rsidRPr="00352398" w:rsidRDefault="00CA3249" w:rsidP="00CA3249">
      <w:pPr>
        <w:rPr>
          <w:sz w:val="18"/>
          <w:szCs w:val="18"/>
          <w:lang w:val="pt-BR"/>
        </w:rPr>
      </w:pPr>
    </w:p>
    <w:p w:rsidR="00CA3249" w:rsidRPr="00352398" w:rsidRDefault="00CA3249" w:rsidP="00CA3249">
      <w:pPr>
        <w:rPr>
          <w:sz w:val="18"/>
          <w:szCs w:val="18"/>
          <w:lang w:val="pt-BR"/>
        </w:rPr>
      </w:pPr>
    </w:p>
    <w:p w:rsidR="00CA3249" w:rsidRPr="00352398" w:rsidRDefault="00CA3249" w:rsidP="00CA3249">
      <w:pPr>
        <w:spacing w:line="240" w:lineRule="auto"/>
        <w:rPr>
          <w:sz w:val="18"/>
          <w:szCs w:val="18"/>
          <w:lang w:val="pt-BR"/>
        </w:rPr>
      </w:pPr>
      <w:r w:rsidRPr="00352398">
        <w:rPr>
          <w:b/>
          <w:sz w:val="18"/>
          <w:szCs w:val="18"/>
          <w:lang w:val="pt-BR"/>
        </w:rPr>
        <w:t>Evonik Brasil Ltda.</w:t>
      </w:r>
      <w:r w:rsidRPr="00352398">
        <w:rPr>
          <w:b/>
          <w:sz w:val="18"/>
          <w:szCs w:val="18"/>
          <w:lang w:val="pt-BR"/>
        </w:rPr>
        <w:br/>
      </w:r>
      <w:r w:rsidRPr="00352398">
        <w:rPr>
          <w:sz w:val="18"/>
          <w:szCs w:val="18"/>
          <w:lang w:val="pt-BR"/>
        </w:rPr>
        <w:t>Fone: (11) 3146-4100</w:t>
      </w:r>
    </w:p>
    <w:p w:rsidR="00CA3249" w:rsidRPr="00352398" w:rsidRDefault="00352398" w:rsidP="00CA3249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CA3249" w:rsidRPr="00352398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A3249" w:rsidRPr="00352398" w:rsidRDefault="00352398" w:rsidP="00CA3249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CA3249" w:rsidRPr="00352398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A3249" w:rsidRPr="00352398" w:rsidRDefault="00352398" w:rsidP="00CA3249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CA3249" w:rsidRPr="00352398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CA3249" w:rsidRPr="00352398" w:rsidRDefault="00352398" w:rsidP="00CA3249">
      <w:pPr>
        <w:spacing w:line="240" w:lineRule="auto"/>
        <w:rPr>
          <w:sz w:val="18"/>
          <w:szCs w:val="18"/>
          <w:lang w:val="en-US"/>
        </w:rPr>
      </w:pPr>
      <w:hyperlink r:id="rId12" w:history="1">
        <w:r w:rsidR="00CA3249" w:rsidRPr="00352398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CA3249" w:rsidRPr="00352398" w:rsidRDefault="00352398" w:rsidP="00CA3249">
      <w:pPr>
        <w:spacing w:line="240" w:lineRule="auto"/>
        <w:rPr>
          <w:sz w:val="18"/>
          <w:szCs w:val="18"/>
          <w:lang w:val="en-US"/>
        </w:rPr>
      </w:pPr>
      <w:hyperlink r:id="rId13" w:history="1">
        <w:r w:rsidR="00CA3249" w:rsidRPr="00352398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CA3249" w:rsidRPr="00352398" w:rsidRDefault="00CA3249" w:rsidP="00CA3249">
      <w:pPr>
        <w:spacing w:line="240" w:lineRule="auto"/>
        <w:rPr>
          <w:sz w:val="18"/>
          <w:szCs w:val="18"/>
          <w:lang w:val="en-US"/>
        </w:rPr>
      </w:pPr>
    </w:p>
    <w:p w:rsidR="00CA3249" w:rsidRPr="00352398" w:rsidRDefault="00CA3249" w:rsidP="00CA3249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CA3249" w:rsidRPr="00352398" w:rsidRDefault="00CA3249" w:rsidP="00CA3249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CA3249" w:rsidRPr="00352398" w:rsidRDefault="00CA3249" w:rsidP="00CA3249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352398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CA3249" w:rsidRPr="00352398" w:rsidRDefault="00CA3249" w:rsidP="00CA3249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352398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A3249" w:rsidRPr="00352398" w:rsidRDefault="00CA3249" w:rsidP="00CA3249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352398">
        <w:rPr>
          <w:rFonts w:eastAsiaTheme="minorEastAsia" w:cs="Lucida Sans Unicode"/>
          <w:noProof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5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398">
        <w:rPr>
          <w:rFonts w:eastAsiaTheme="minorEastAsia" w:cs="Lucida Sans Unicode"/>
          <w:noProof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6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398">
        <w:rPr>
          <w:rFonts w:eastAsiaTheme="minorEastAsia" w:cs="Lucida Sans Unicode"/>
          <w:noProof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3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398">
        <w:rPr>
          <w:rFonts w:eastAsiaTheme="minorEastAsia" w:cs="Lucida Sans Unicode"/>
          <w:noProof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4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398">
        <w:rPr>
          <w:rFonts w:eastAsiaTheme="minorEastAsia" w:cs="Lucida Sans Unicode"/>
          <w:noProof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5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398">
        <w:rPr>
          <w:rFonts w:eastAsiaTheme="minorEastAsia" w:cs="Lucida Sans Unicode"/>
          <w:noProof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6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398">
        <w:rPr>
          <w:rFonts w:eastAsiaTheme="minorEastAsia" w:cs="Lucida Sans Unicode"/>
          <w:noProof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7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249" w:rsidRPr="00352398" w:rsidRDefault="00CA3249" w:rsidP="00CA3249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CA3249" w:rsidRPr="00352398" w:rsidRDefault="00CA3249" w:rsidP="00352398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352398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352398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CA3249" w:rsidRPr="00352398" w:rsidRDefault="00CA3249" w:rsidP="00352398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352398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A3249" w:rsidRPr="00352398" w:rsidRDefault="00CA3249" w:rsidP="00352398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352398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  <w:bookmarkStart w:id="0" w:name="_GoBack"/>
      <w:bookmarkEnd w:id="0"/>
    </w:p>
    <w:sectPr w:rsidR="00CA3249" w:rsidRPr="00352398" w:rsidSect="0083394B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0EA" w:rsidRDefault="007430EA">
      <w:pPr>
        <w:spacing w:line="240" w:lineRule="auto"/>
      </w:pPr>
      <w:r>
        <w:separator/>
      </w:r>
    </w:p>
  </w:endnote>
  <w:endnote w:type="continuationSeparator" w:id="0">
    <w:p w:rsidR="007430EA" w:rsidRDefault="00743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A6" w:rsidRDefault="00EB71A6">
    <w:pPr>
      <w:pStyle w:val="Rodap"/>
    </w:pPr>
  </w:p>
  <w:p w:rsidR="00EB71A6" w:rsidRDefault="00EB71A6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7C6BD0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7C6BD0">
      <w:rPr>
        <w:rStyle w:val="Nmerodepgina"/>
      </w:rPr>
      <w:fldChar w:fldCharType="separate"/>
    </w:r>
    <w:r w:rsidR="00352398">
      <w:rPr>
        <w:rStyle w:val="Nmerodepgina"/>
        <w:noProof/>
      </w:rPr>
      <w:t>3</w:t>
    </w:r>
    <w:r w:rsidR="007C6BD0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7C6BD0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7C6BD0">
      <w:rPr>
        <w:rStyle w:val="Nmerodepgina"/>
      </w:rPr>
      <w:fldChar w:fldCharType="separate"/>
    </w:r>
    <w:r w:rsidR="00352398">
      <w:rPr>
        <w:rStyle w:val="Nmerodepgina"/>
        <w:noProof/>
      </w:rPr>
      <w:t>3</w:t>
    </w:r>
    <w:r w:rsidR="007C6BD0">
      <w:rPr>
        <w:rStyle w:val="Nmerodepgina"/>
      </w:rPr>
      <w:fldChar w:fldCharType="end"/>
    </w:r>
  </w:p>
  <w:p w:rsidR="00EB71A6" w:rsidRDefault="00EB71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A6" w:rsidRDefault="00EB71A6" w:rsidP="0083394B">
    <w:pPr>
      <w:pStyle w:val="Rodap"/>
    </w:pPr>
  </w:p>
  <w:p w:rsidR="00EB71A6" w:rsidRPr="005225EC" w:rsidRDefault="00EB71A6" w:rsidP="0083394B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7C6BD0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7C6BD0" w:rsidRPr="005225EC">
      <w:rPr>
        <w:rStyle w:val="Nmerodepgina"/>
        <w:szCs w:val="18"/>
      </w:rPr>
      <w:fldChar w:fldCharType="separate"/>
    </w:r>
    <w:r w:rsidR="00352398">
      <w:rPr>
        <w:rStyle w:val="Nmerodepgina"/>
        <w:noProof/>
        <w:szCs w:val="18"/>
      </w:rPr>
      <w:t>1</w:t>
    </w:r>
    <w:r w:rsidR="007C6BD0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7C6BD0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7C6BD0" w:rsidRPr="005225EC">
      <w:rPr>
        <w:rStyle w:val="Nmerodepgina"/>
        <w:szCs w:val="18"/>
      </w:rPr>
      <w:fldChar w:fldCharType="separate"/>
    </w:r>
    <w:r w:rsidR="00352398">
      <w:rPr>
        <w:rStyle w:val="Nmerodepgina"/>
        <w:noProof/>
        <w:szCs w:val="18"/>
      </w:rPr>
      <w:t>3</w:t>
    </w:r>
    <w:r w:rsidR="007C6BD0" w:rsidRPr="005225EC">
      <w:rPr>
        <w:rStyle w:val="Nmerodepgina"/>
        <w:szCs w:val="18"/>
      </w:rPr>
      <w:fldChar w:fldCharType="end"/>
    </w:r>
  </w:p>
  <w:p w:rsidR="00EB71A6" w:rsidRDefault="00EB71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0EA" w:rsidRDefault="007430EA">
      <w:pPr>
        <w:spacing w:line="240" w:lineRule="auto"/>
      </w:pPr>
      <w:r>
        <w:separator/>
      </w:r>
    </w:p>
  </w:footnote>
  <w:footnote w:type="continuationSeparator" w:id="0">
    <w:p w:rsidR="007430EA" w:rsidRDefault="00743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A6" w:rsidRPr="003F4CD0" w:rsidRDefault="00EB71A6" w:rsidP="0083394B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1A6" w:rsidRDefault="00EB71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A6" w:rsidRPr="003F4CD0" w:rsidRDefault="00EB71A6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1A6" w:rsidRDefault="00EB71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B10DA"/>
    <w:multiLevelType w:val="hybridMultilevel"/>
    <w:tmpl w:val="E598BA18"/>
    <w:lvl w:ilvl="0" w:tplc="B1EAE55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646"/>
    <w:multiLevelType w:val="hybridMultilevel"/>
    <w:tmpl w:val="A77E1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E10"/>
    <w:rsid w:val="00000FC4"/>
    <w:rsid w:val="00013B0B"/>
    <w:rsid w:val="00016B8A"/>
    <w:rsid w:val="000174B8"/>
    <w:rsid w:val="000266E2"/>
    <w:rsid w:val="000310CD"/>
    <w:rsid w:val="00074DF1"/>
    <w:rsid w:val="00077ABC"/>
    <w:rsid w:val="00085856"/>
    <w:rsid w:val="000939A0"/>
    <w:rsid w:val="0009509B"/>
    <w:rsid w:val="000C0AEF"/>
    <w:rsid w:val="000C74C7"/>
    <w:rsid w:val="000D0781"/>
    <w:rsid w:val="000D55A6"/>
    <w:rsid w:val="00101584"/>
    <w:rsid w:val="00112463"/>
    <w:rsid w:val="00126802"/>
    <w:rsid w:val="001470F6"/>
    <w:rsid w:val="0016235C"/>
    <w:rsid w:val="00177E35"/>
    <w:rsid w:val="00185087"/>
    <w:rsid w:val="001922CA"/>
    <w:rsid w:val="001A345E"/>
    <w:rsid w:val="001A39F8"/>
    <w:rsid w:val="001C720D"/>
    <w:rsid w:val="001D0242"/>
    <w:rsid w:val="001E0B1D"/>
    <w:rsid w:val="001F69FD"/>
    <w:rsid w:val="00201B05"/>
    <w:rsid w:val="002056D3"/>
    <w:rsid w:val="002146A7"/>
    <w:rsid w:val="00217A46"/>
    <w:rsid w:val="00235EE7"/>
    <w:rsid w:val="0025362D"/>
    <w:rsid w:val="0027113F"/>
    <w:rsid w:val="00293D83"/>
    <w:rsid w:val="002A1EEC"/>
    <w:rsid w:val="002B77C1"/>
    <w:rsid w:val="002C6062"/>
    <w:rsid w:val="002F33E5"/>
    <w:rsid w:val="002F59DF"/>
    <w:rsid w:val="00306E45"/>
    <w:rsid w:val="00317068"/>
    <w:rsid w:val="00321E17"/>
    <w:rsid w:val="00343DA0"/>
    <w:rsid w:val="00352398"/>
    <w:rsid w:val="00375D5B"/>
    <w:rsid w:val="0038501B"/>
    <w:rsid w:val="00391624"/>
    <w:rsid w:val="003979BC"/>
    <w:rsid w:val="003E62DD"/>
    <w:rsid w:val="003F1B07"/>
    <w:rsid w:val="00410B23"/>
    <w:rsid w:val="0042327E"/>
    <w:rsid w:val="00432A20"/>
    <w:rsid w:val="00471286"/>
    <w:rsid w:val="00473B67"/>
    <w:rsid w:val="004E3757"/>
    <w:rsid w:val="00521DBB"/>
    <w:rsid w:val="005317B0"/>
    <w:rsid w:val="005374AE"/>
    <w:rsid w:val="00564182"/>
    <w:rsid w:val="00575162"/>
    <w:rsid w:val="0058470B"/>
    <w:rsid w:val="00593C11"/>
    <w:rsid w:val="005A0214"/>
    <w:rsid w:val="005C0CFA"/>
    <w:rsid w:val="005F6A1B"/>
    <w:rsid w:val="00613876"/>
    <w:rsid w:val="00615BA7"/>
    <w:rsid w:val="00641232"/>
    <w:rsid w:val="006446E8"/>
    <w:rsid w:val="00651DC9"/>
    <w:rsid w:val="00664B27"/>
    <w:rsid w:val="00666071"/>
    <w:rsid w:val="00667657"/>
    <w:rsid w:val="00673DE8"/>
    <w:rsid w:val="00687676"/>
    <w:rsid w:val="006958A8"/>
    <w:rsid w:val="006B5214"/>
    <w:rsid w:val="006B5D1E"/>
    <w:rsid w:val="00714853"/>
    <w:rsid w:val="007175ED"/>
    <w:rsid w:val="00726EF8"/>
    <w:rsid w:val="007325F3"/>
    <w:rsid w:val="007430EA"/>
    <w:rsid w:val="00745A3F"/>
    <w:rsid w:val="00753631"/>
    <w:rsid w:val="00792373"/>
    <w:rsid w:val="007A4BD3"/>
    <w:rsid w:val="007A6C56"/>
    <w:rsid w:val="007C6BD0"/>
    <w:rsid w:val="007D3849"/>
    <w:rsid w:val="007E3DFF"/>
    <w:rsid w:val="007F143B"/>
    <w:rsid w:val="007F2189"/>
    <w:rsid w:val="00800771"/>
    <w:rsid w:val="00821A60"/>
    <w:rsid w:val="0082780C"/>
    <w:rsid w:val="0083394B"/>
    <w:rsid w:val="0086015D"/>
    <w:rsid w:val="00895147"/>
    <w:rsid w:val="008B6811"/>
    <w:rsid w:val="008E0829"/>
    <w:rsid w:val="0090314E"/>
    <w:rsid w:val="009103CB"/>
    <w:rsid w:val="00965965"/>
    <w:rsid w:val="0097489D"/>
    <w:rsid w:val="00975903"/>
    <w:rsid w:val="00994D88"/>
    <w:rsid w:val="009B1636"/>
    <w:rsid w:val="00A50FA0"/>
    <w:rsid w:val="00A60790"/>
    <w:rsid w:val="00A72926"/>
    <w:rsid w:val="00A76257"/>
    <w:rsid w:val="00A97C2B"/>
    <w:rsid w:val="00AA64C2"/>
    <w:rsid w:val="00AA6897"/>
    <w:rsid w:val="00AB2295"/>
    <w:rsid w:val="00AB2F17"/>
    <w:rsid w:val="00AC4728"/>
    <w:rsid w:val="00AC4C65"/>
    <w:rsid w:val="00B20F07"/>
    <w:rsid w:val="00B53CCF"/>
    <w:rsid w:val="00B554A9"/>
    <w:rsid w:val="00BC2349"/>
    <w:rsid w:val="00BC30C6"/>
    <w:rsid w:val="00BD2DBB"/>
    <w:rsid w:val="00BD6CA1"/>
    <w:rsid w:val="00BF44EC"/>
    <w:rsid w:val="00C05D49"/>
    <w:rsid w:val="00C268B8"/>
    <w:rsid w:val="00C331B2"/>
    <w:rsid w:val="00C50917"/>
    <w:rsid w:val="00C52F70"/>
    <w:rsid w:val="00C74395"/>
    <w:rsid w:val="00C773A9"/>
    <w:rsid w:val="00C90653"/>
    <w:rsid w:val="00C906A2"/>
    <w:rsid w:val="00CA3249"/>
    <w:rsid w:val="00CB11AA"/>
    <w:rsid w:val="00CF6ECB"/>
    <w:rsid w:val="00D01724"/>
    <w:rsid w:val="00D05206"/>
    <w:rsid w:val="00D2562E"/>
    <w:rsid w:val="00D350DD"/>
    <w:rsid w:val="00D422D2"/>
    <w:rsid w:val="00D50A6A"/>
    <w:rsid w:val="00D604FF"/>
    <w:rsid w:val="00D60734"/>
    <w:rsid w:val="00D61CE4"/>
    <w:rsid w:val="00D656C1"/>
    <w:rsid w:val="00D70F15"/>
    <w:rsid w:val="00D779E1"/>
    <w:rsid w:val="00D94120"/>
    <w:rsid w:val="00DB0CA7"/>
    <w:rsid w:val="00DC33D1"/>
    <w:rsid w:val="00DE2DDD"/>
    <w:rsid w:val="00E14A08"/>
    <w:rsid w:val="00E25244"/>
    <w:rsid w:val="00E33D03"/>
    <w:rsid w:val="00E427D1"/>
    <w:rsid w:val="00E43903"/>
    <w:rsid w:val="00E7247D"/>
    <w:rsid w:val="00E82D02"/>
    <w:rsid w:val="00EA5961"/>
    <w:rsid w:val="00EA6641"/>
    <w:rsid w:val="00EB086F"/>
    <w:rsid w:val="00EB3315"/>
    <w:rsid w:val="00EB71A6"/>
    <w:rsid w:val="00EC0C17"/>
    <w:rsid w:val="00EC7452"/>
    <w:rsid w:val="00EE524E"/>
    <w:rsid w:val="00EE6AE2"/>
    <w:rsid w:val="00EE7609"/>
    <w:rsid w:val="00EF4851"/>
    <w:rsid w:val="00F056DE"/>
    <w:rsid w:val="00F0767A"/>
    <w:rsid w:val="00F07796"/>
    <w:rsid w:val="00F15E19"/>
    <w:rsid w:val="00F2276D"/>
    <w:rsid w:val="00F2461D"/>
    <w:rsid w:val="00F355A6"/>
    <w:rsid w:val="00F55F92"/>
    <w:rsid w:val="00F62CFA"/>
    <w:rsid w:val="00F7073F"/>
    <w:rsid w:val="00FD0E10"/>
    <w:rsid w:val="00FF10E7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4AE09-48FB-4D3D-BB9F-8A71F744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4120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21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68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525CB00B</Template>
  <TotalTime>2</TotalTime>
  <Pages>3</Pages>
  <Words>845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ROHACRYL™ </dc:subject>
  <dc:creator>Via Pública Comunicação</dc:creator>
  <dc:description>Março/2018</dc:description>
  <cp:lastModifiedBy>Minami, Livia</cp:lastModifiedBy>
  <cp:revision>5</cp:revision>
  <dcterms:created xsi:type="dcterms:W3CDTF">2018-03-01T17:35:00Z</dcterms:created>
  <dcterms:modified xsi:type="dcterms:W3CDTF">2018-03-01T19:24:00Z</dcterms:modified>
</cp:coreProperties>
</file>