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8E680F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796F08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AA32E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  <w:bookmarkStart w:id="0" w:name="_GoBack"/>
            <w:bookmarkEnd w:id="0"/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564182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deze</w:t>
            </w:r>
            <w:r w:rsidR="00BF44E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mb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C143FC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8E680F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Degussa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C143FC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96F08" w:rsidRPr="00A07525" w:rsidRDefault="00796F08" w:rsidP="00796F08">
      <w:pPr>
        <w:rPr>
          <w:b/>
          <w:bCs/>
          <w:sz w:val="24"/>
          <w:lang w:val="pt-BR"/>
        </w:rPr>
      </w:pPr>
      <w:r w:rsidRPr="00A07525">
        <w:rPr>
          <w:b/>
          <w:bCs/>
          <w:sz w:val="24"/>
          <w:lang w:val="pt-BR"/>
        </w:rPr>
        <w:t>Evonik adquire divisão de</w:t>
      </w:r>
      <w:r w:rsidR="008E680F" w:rsidRPr="00A07525">
        <w:rPr>
          <w:b/>
          <w:bCs/>
          <w:sz w:val="24"/>
          <w:lang w:val="pt-BR"/>
        </w:rPr>
        <w:t xml:space="preserve"> aditivos de alta concentração</w:t>
      </w:r>
      <w:r w:rsidRPr="00A07525">
        <w:rPr>
          <w:b/>
          <w:bCs/>
          <w:sz w:val="24"/>
          <w:lang w:val="pt-BR"/>
        </w:rPr>
        <w:t xml:space="preserve"> </w:t>
      </w:r>
      <w:r w:rsidR="008E680F" w:rsidRPr="00A07525">
        <w:rPr>
          <w:b/>
          <w:bCs/>
          <w:sz w:val="24"/>
          <w:lang w:val="pt-BR"/>
        </w:rPr>
        <w:t xml:space="preserve">para compostos </w:t>
      </w:r>
      <w:r w:rsidRPr="00A07525">
        <w:rPr>
          <w:b/>
          <w:bCs/>
          <w:sz w:val="24"/>
          <w:lang w:val="pt-BR"/>
        </w:rPr>
        <w:t xml:space="preserve">da 3M  </w:t>
      </w:r>
    </w:p>
    <w:p w:rsidR="00564182" w:rsidRPr="00A07525" w:rsidRDefault="00564182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796F08" w:rsidRDefault="00796F08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796F08" w:rsidRPr="0015729F" w:rsidRDefault="00796F08" w:rsidP="00796F08">
      <w:pPr>
        <w:numPr>
          <w:ilvl w:val="0"/>
          <w:numId w:val="4"/>
        </w:numPr>
        <w:ind w:left="340" w:right="85" w:hanging="340"/>
        <w:rPr>
          <w:position w:val="-2"/>
          <w:sz w:val="24"/>
          <w:lang w:val="pt-BR"/>
        </w:rPr>
      </w:pPr>
      <w:r w:rsidRPr="00F329DD">
        <w:rPr>
          <w:position w:val="-2"/>
          <w:sz w:val="24"/>
          <w:lang w:val="pt-BR"/>
        </w:rPr>
        <w:t>Portfólio de aditivos especiais para a indústria do plástico será ampliado para incluir aditivos sólidos</w:t>
      </w:r>
    </w:p>
    <w:p w:rsidR="00796F08" w:rsidRPr="0015729F" w:rsidRDefault="00796F08" w:rsidP="00796F08">
      <w:pPr>
        <w:numPr>
          <w:ilvl w:val="0"/>
          <w:numId w:val="4"/>
        </w:numPr>
        <w:ind w:left="340" w:right="85" w:hanging="340"/>
        <w:rPr>
          <w:position w:val="-2"/>
          <w:sz w:val="24"/>
          <w:lang w:val="pt-BR"/>
        </w:rPr>
      </w:pPr>
      <w:r w:rsidRPr="00F329DD">
        <w:rPr>
          <w:position w:val="-2"/>
          <w:sz w:val="24"/>
          <w:lang w:val="pt-BR"/>
        </w:rPr>
        <w:t>Tecnologia permite soluções inovadoras para a indústria de processamento do plástico</w:t>
      </w:r>
    </w:p>
    <w:p w:rsidR="00796F08" w:rsidRPr="0015729F" w:rsidRDefault="00796F08" w:rsidP="00796F08">
      <w:pPr>
        <w:numPr>
          <w:ilvl w:val="0"/>
          <w:numId w:val="4"/>
        </w:numPr>
        <w:ind w:left="340" w:right="85" w:hanging="340"/>
        <w:rPr>
          <w:position w:val="-2"/>
          <w:sz w:val="24"/>
          <w:lang w:val="pt-BR"/>
        </w:rPr>
      </w:pPr>
      <w:r w:rsidRPr="00F329DD">
        <w:rPr>
          <w:position w:val="-2"/>
          <w:sz w:val="24"/>
          <w:lang w:val="pt-BR"/>
        </w:rPr>
        <w:t>Aquisição enfatiza foco da Evonik em Aditivos Especiais -um dos motores de crescimento da empresa.</w:t>
      </w:r>
    </w:p>
    <w:p w:rsidR="00796F08" w:rsidRDefault="00796F08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796F08" w:rsidRDefault="00796F08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796F08" w:rsidRPr="0015729F" w:rsidRDefault="00796F08" w:rsidP="00796F08">
      <w:pPr>
        <w:pStyle w:val="Feature"/>
        <w:tabs>
          <w:tab w:val="clear" w:pos="567"/>
        </w:tabs>
        <w:rPr>
          <w:position w:val="-2"/>
          <w:sz w:val="22"/>
          <w:szCs w:val="22"/>
          <w:lang w:val="pt-BR"/>
        </w:rPr>
      </w:pPr>
      <w:r w:rsidRPr="00F329DD">
        <w:rPr>
          <w:position w:val="-2"/>
          <w:sz w:val="22"/>
          <w:szCs w:val="22"/>
          <w:lang w:val="pt-BR"/>
        </w:rPr>
        <w:t>A Evonik adquire a divisão de compostos aditivos de alta concentração da 3M. O acordo correspondente já foi assinado.</w:t>
      </w:r>
      <w:r w:rsidRPr="0015729F">
        <w:rPr>
          <w:position w:val="-2"/>
          <w:sz w:val="22"/>
          <w:szCs w:val="22"/>
          <w:lang w:val="pt-BR"/>
        </w:rPr>
        <w:t xml:space="preserve"> </w:t>
      </w:r>
      <w:r w:rsidRPr="00F329DD">
        <w:rPr>
          <w:position w:val="-2"/>
          <w:sz w:val="22"/>
          <w:szCs w:val="22"/>
          <w:lang w:val="pt-BR"/>
        </w:rPr>
        <w:t>Com o negócio, o grupo de especialidades químicas aumenta suas possibilidades de crescimento no negócio de alta lucratividade d</w:t>
      </w:r>
      <w:r>
        <w:rPr>
          <w:position w:val="-2"/>
          <w:sz w:val="22"/>
          <w:szCs w:val="22"/>
          <w:lang w:val="pt-BR"/>
        </w:rPr>
        <w:t>o</w:t>
      </w:r>
      <w:r w:rsidRPr="00F329DD">
        <w:rPr>
          <w:position w:val="-2"/>
          <w:sz w:val="22"/>
          <w:szCs w:val="22"/>
          <w:lang w:val="pt-BR"/>
        </w:rPr>
        <w:t xml:space="preserve">s aditivos especiais. A Evonik já oferece uma variedade de aditivos para a indústria do plástico, e a aquisição permitirá que a empresa passe a oferecer também aditivos sólidos. </w:t>
      </w:r>
      <w:r w:rsidRPr="0015729F">
        <w:rPr>
          <w:position w:val="-2"/>
          <w:sz w:val="22"/>
          <w:szCs w:val="22"/>
          <w:lang w:val="pt-BR"/>
        </w:rPr>
        <w:t xml:space="preserve"> </w:t>
      </w:r>
    </w:p>
    <w:p w:rsidR="00796F08" w:rsidRPr="0015729F" w:rsidRDefault="00796F08" w:rsidP="00796F08">
      <w:pPr>
        <w:pStyle w:val="Feature"/>
        <w:tabs>
          <w:tab w:val="clear" w:pos="567"/>
        </w:tabs>
        <w:rPr>
          <w:position w:val="-2"/>
          <w:sz w:val="22"/>
          <w:szCs w:val="22"/>
          <w:lang w:val="pt-BR"/>
        </w:rPr>
      </w:pPr>
    </w:p>
    <w:p w:rsidR="00796F08" w:rsidRPr="0015729F" w:rsidRDefault="00796F08" w:rsidP="00796F08">
      <w:pPr>
        <w:pStyle w:val="Feature"/>
        <w:tabs>
          <w:tab w:val="clear" w:pos="567"/>
        </w:tabs>
        <w:rPr>
          <w:rFonts w:cs="Lucida Sans Unicode"/>
          <w:position w:val="-2"/>
          <w:sz w:val="22"/>
          <w:szCs w:val="22"/>
          <w:lang w:val="pt-BR"/>
        </w:rPr>
      </w:pPr>
      <w:r>
        <w:rPr>
          <w:rFonts w:cs="Lucida Sans Unicode"/>
          <w:position w:val="-2"/>
          <w:sz w:val="22"/>
          <w:szCs w:val="22"/>
          <w:lang w:val="pt-BR"/>
        </w:rPr>
        <w:t>“Estamos formando</w:t>
      </w:r>
      <w:r w:rsidRPr="0015729F">
        <w:rPr>
          <w:rFonts w:cs="Lucida Sans Unicode"/>
          <w:position w:val="-2"/>
          <w:sz w:val="22"/>
          <w:szCs w:val="22"/>
          <w:lang w:val="pt-BR"/>
        </w:rPr>
        <w:t xml:space="preserve"> uma plataforma excelente para o desenvolvimento de soluções</w:t>
      </w:r>
      <w:r>
        <w:rPr>
          <w:rFonts w:cs="Lucida Sans Unicode"/>
          <w:position w:val="-2"/>
          <w:sz w:val="22"/>
          <w:szCs w:val="22"/>
          <w:lang w:val="pt-BR"/>
        </w:rPr>
        <w:t xml:space="preserve"> inovadoras, além de </w:t>
      </w:r>
      <w:r w:rsidRPr="0015729F">
        <w:rPr>
          <w:rFonts w:cs="Lucida Sans Unicode"/>
          <w:position w:val="-2"/>
          <w:sz w:val="22"/>
          <w:szCs w:val="22"/>
          <w:lang w:val="pt-BR"/>
        </w:rPr>
        <w:t>expandir de modo significativo o nosso portfólio de produtos”</w:t>
      </w:r>
      <w:r>
        <w:rPr>
          <w:rFonts w:cs="Lucida Sans Unicode"/>
          <w:position w:val="-2"/>
          <w:sz w:val="22"/>
          <w:szCs w:val="22"/>
          <w:lang w:val="pt-BR"/>
        </w:rPr>
        <w:t xml:space="preserve">, diz o Dr. </w:t>
      </w:r>
      <w:r w:rsidRPr="0015729F">
        <w:rPr>
          <w:position w:val="-2"/>
          <w:sz w:val="22"/>
          <w:szCs w:val="22"/>
          <w:lang w:val="pt-BR"/>
        </w:rPr>
        <w:t>Dietmar Schaefer, responsável pela linha de negócios Interface &amp; Performance da Evonik</w:t>
      </w:r>
      <w:r>
        <w:rPr>
          <w:position w:val="-2"/>
          <w:sz w:val="22"/>
          <w:szCs w:val="22"/>
          <w:lang w:val="pt-BR"/>
        </w:rPr>
        <w:t xml:space="preserve">. </w:t>
      </w:r>
      <w:r w:rsidRPr="00F329DD">
        <w:rPr>
          <w:rFonts w:cs="Lucida Sans Unicode"/>
          <w:position w:val="-2"/>
          <w:sz w:val="22"/>
          <w:szCs w:val="22"/>
          <w:lang w:val="pt-BR"/>
        </w:rPr>
        <w:t>O acordo aumenta as capacidades da empresa em aditivos especiais – uma de suas mais importantes áreas de crescimento.</w:t>
      </w:r>
      <w:r w:rsidRPr="0015729F">
        <w:rPr>
          <w:rFonts w:cs="Lucida Sans Unicode"/>
          <w:position w:val="-2"/>
          <w:sz w:val="22"/>
          <w:szCs w:val="22"/>
          <w:lang w:val="pt-BR"/>
        </w:rPr>
        <w:t xml:space="preserve"> </w:t>
      </w:r>
      <w:r w:rsidRPr="00F329DD">
        <w:rPr>
          <w:rFonts w:cs="Lucida Sans Unicode"/>
          <w:position w:val="-2"/>
          <w:sz w:val="22"/>
          <w:szCs w:val="22"/>
          <w:lang w:val="pt-BR"/>
        </w:rPr>
        <w:t xml:space="preserve">Ainda sujeita às costumeiras condições de fechamento, a operação deve ser concluída no primeiro trimestre de 2018. </w:t>
      </w:r>
      <w:r w:rsidRPr="0015729F">
        <w:rPr>
          <w:rFonts w:cs="Lucida Sans Unicode"/>
          <w:position w:val="-2"/>
          <w:sz w:val="22"/>
          <w:szCs w:val="22"/>
          <w:lang w:val="pt-BR"/>
        </w:rPr>
        <w:t xml:space="preserve"> </w:t>
      </w:r>
      <w:r w:rsidRPr="00F329DD">
        <w:rPr>
          <w:rFonts w:cs="Lucida Sans Unicode"/>
          <w:position w:val="-2"/>
          <w:sz w:val="22"/>
          <w:szCs w:val="22"/>
          <w:lang w:val="pt-BR"/>
        </w:rPr>
        <w:t>As partes concordaram em não revelar o valor da compra.</w:t>
      </w:r>
      <w:r w:rsidRPr="0015729F">
        <w:rPr>
          <w:rFonts w:cs="Lucida Sans Unicode"/>
          <w:position w:val="-2"/>
          <w:sz w:val="22"/>
          <w:szCs w:val="22"/>
          <w:lang w:val="pt-BR"/>
        </w:rPr>
        <w:t xml:space="preserve"> </w:t>
      </w:r>
    </w:p>
    <w:p w:rsidR="00796F08" w:rsidRPr="0015729F" w:rsidRDefault="00796F08" w:rsidP="00796F08">
      <w:pPr>
        <w:pStyle w:val="Feature"/>
        <w:tabs>
          <w:tab w:val="clear" w:pos="567"/>
        </w:tabs>
        <w:rPr>
          <w:position w:val="-2"/>
          <w:sz w:val="22"/>
          <w:szCs w:val="22"/>
          <w:lang w:val="pt-BR"/>
        </w:rPr>
      </w:pPr>
    </w:p>
    <w:p w:rsidR="00796F08" w:rsidRPr="0015729F" w:rsidRDefault="00796F08" w:rsidP="00796F08">
      <w:pPr>
        <w:pStyle w:val="Feature"/>
        <w:tabs>
          <w:tab w:val="clear" w:pos="567"/>
        </w:tabs>
        <w:rPr>
          <w:color w:val="000000" w:themeColor="text1"/>
          <w:position w:val="-2"/>
          <w:sz w:val="22"/>
          <w:szCs w:val="22"/>
          <w:lang w:val="pt-BR"/>
        </w:rPr>
      </w:pPr>
      <w:r w:rsidRPr="00A07525">
        <w:rPr>
          <w:position w:val="-2"/>
          <w:sz w:val="22"/>
          <w:szCs w:val="22"/>
          <w:lang w:val="pt-BR"/>
        </w:rPr>
        <w:t xml:space="preserve">A aquisição inclui o portfólio de produtos Accurel®, produzido em Obernburg (Bavária, Alemanha), bem como as instalações produtivas de Obernburg, incluindo os 25 empregos.  </w:t>
      </w:r>
      <w:r w:rsidR="0093260F" w:rsidRPr="00A07525">
        <w:rPr>
          <w:position w:val="-2"/>
          <w:sz w:val="22"/>
          <w:szCs w:val="22"/>
          <w:lang w:val="pt-BR"/>
        </w:rPr>
        <w:t xml:space="preserve">A tecnologia </w:t>
      </w:r>
      <w:r w:rsidR="0093260F" w:rsidRPr="00A07525">
        <w:rPr>
          <w:bCs/>
          <w:sz w:val="22"/>
          <w:szCs w:val="22"/>
          <w:lang w:val="pt-BR"/>
        </w:rPr>
        <w:t xml:space="preserve">de aditivos de alta concentração </w:t>
      </w:r>
      <w:r w:rsidR="00A07525">
        <w:rPr>
          <w:bCs/>
          <w:sz w:val="22"/>
          <w:szCs w:val="22"/>
          <w:lang w:val="pt-BR"/>
        </w:rPr>
        <w:t xml:space="preserve">para compostos </w:t>
      </w:r>
      <w:r w:rsidRPr="00A07525">
        <w:rPr>
          <w:position w:val="-2"/>
          <w:sz w:val="22"/>
          <w:szCs w:val="22"/>
          <w:lang w:val="pt-BR"/>
        </w:rPr>
        <w:t>permite que os fabricantes de plásticos incluam grandes volumes de aditivos</w:t>
      </w:r>
      <w:r w:rsidR="0093260F" w:rsidRPr="00A07525">
        <w:rPr>
          <w:position w:val="-2"/>
          <w:sz w:val="22"/>
          <w:szCs w:val="22"/>
          <w:lang w:val="pt-BR"/>
        </w:rPr>
        <w:t xml:space="preserve"> (líquidos)</w:t>
      </w:r>
      <w:r w:rsidRPr="00A07525">
        <w:rPr>
          <w:position w:val="-2"/>
          <w:sz w:val="22"/>
          <w:szCs w:val="22"/>
          <w:lang w:val="pt-BR"/>
        </w:rPr>
        <w:t xml:space="preserve"> em uma matriz polimérica por meio de um polímero sólido. Com isso, a Evonik poderá explorar novas aplicações, por exemplo na indústria de embalagens. Os novos</w:t>
      </w:r>
      <w:r w:rsidRPr="00F329DD">
        <w:rPr>
          <w:position w:val="-2"/>
          <w:sz w:val="22"/>
          <w:szCs w:val="22"/>
          <w:lang w:val="pt-BR"/>
        </w:rPr>
        <w:t xml:space="preserve"> </w:t>
      </w:r>
      <w:r w:rsidRPr="00F329DD">
        <w:rPr>
          <w:position w:val="-2"/>
          <w:sz w:val="22"/>
          <w:szCs w:val="22"/>
          <w:lang w:val="pt-BR"/>
        </w:rPr>
        <w:lastRenderedPageBreak/>
        <w:t xml:space="preserve">produtos serão incorporados à linha de negócios Interface &amp; Performance da Evonik. </w:t>
      </w:r>
    </w:p>
    <w:p w:rsidR="00796F08" w:rsidRPr="0015729F" w:rsidRDefault="00796F08" w:rsidP="00796F08">
      <w:pPr>
        <w:pStyle w:val="Feature"/>
        <w:tabs>
          <w:tab w:val="clear" w:pos="567"/>
        </w:tabs>
        <w:rPr>
          <w:position w:val="-2"/>
          <w:sz w:val="22"/>
          <w:szCs w:val="22"/>
          <w:lang w:val="pt-BR"/>
        </w:rPr>
      </w:pPr>
    </w:p>
    <w:p w:rsidR="00796F08" w:rsidRPr="00255D3C" w:rsidRDefault="00796F08" w:rsidP="00796F08">
      <w:pPr>
        <w:rPr>
          <w:position w:val="-2"/>
          <w:szCs w:val="22"/>
          <w:lang w:val="pt-BR"/>
        </w:rPr>
      </w:pPr>
      <w:r w:rsidRPr="00F329DD">
        <w:rPr>
          <w:position w:val="-2"/>
          <w:szCs w:val="22"/>
          <w:lang w:val="pt-BR"/>
        </w:rPr>
        <w:t>A linha de negócios Interface &amp; Performance produz e comercializa aditivos especiais para a indústria do plástico. Esses produtos</w:t>
      </w:r>
      <w:r>
        <w:rPr>
          <w:position w:val="-2"/>
          <w:szCs w:val="22"/>
          <w:lang w:val="pt-BR"/>
        </w:rPr>
        <w:t xml:space="preserve"> </w:t>
      </w:r>
      <w:r w:rsidRPr="00F329DD">
        <w:rPr>
          <w:position w:val="-2"/>
          <w:szCs w:val="22"/>
          <w:lang w:val="pt-BR"/>
        </w:rPr>
        <w:t xml:space="preserve">facilitam o processamento do plástico (dispersão de </w:t>
      </w:r>
      <w:r w:rsidRPr="00861DC5">
        <w:rPr>
          <w:position w:val="-2"/>
          <w:szCs w:val="22"/>
          <w:lang w:val="pt-BR"/>
        </w:rPr>
        <w:t xml:space="preserve">cargas, fluidez, antiestática) e melhoram o seu desempenho </w:t>
      </w:r>
      <w:r w:rsidRPr="00F329DD">
        <w:rPr>
          <w:position w:val="-2"/>
          <w:szCs w:val="22"/>
          <w:lang w:val="pt-BR"/>
        </w:rPr>
        <w:t>(resistência a riscos, controle de odor, resistência mecânica).</w:t>
      </w:r>
      <w:r>
        <w:rPr>
          <w:position w:val="-2"/>
          <w:szCs w:val="22"/>
          <w:lang w:val="pt-BR"/>
        </w:rPr>
        <w:t xml:space="preserve"> </w:t>
      </w:r>
      <w:r w:rsidRPr="00F329DD">
        <w:rPr>
          <w:position w:val="-2"/>
          <w:szCs w:val="22"/>
          <w:lang w:val="pt-BR"/>
        </w:rPr>
        <w:t>Para isso, a linha de negócios lança mão de</w:t>
      </w:r>
      <w:r>
        <w:rPr>
          <w:position w:val="-2"/>
          <w:szCs w:val="22"/>
          <w:lang w:val="pt-BR"/>
        </w:rPr>
        <w:t xml:space="preserve"> </w:t>
      </w:r>
      <w:r w:rsidRPr="00F329DD">
        <w:rPr>
          <w:position w:val="-2"/>
          <w:szCs w:val="22"/>
          <w:lang w:val="pt-BR"/>
        </w:rPr>
        <w:t>plataformas de tecnologia inovadoras para a produção de silicones e aditivos especiais à base de surfactantes.</w:t>
      </w:r>
      <w:r>
        <w:rPr>
          <w:position w:val="-2"/>
          <w:szCs w:val="22"/>
          <w:lang w:val="pt-BR"/>
        </w:rPr>
        <w:t xml:space="preserve"> </w:t>
      </w:r>
      <w:r w:rsidRPr="00F329DD">
        <w:rPr>
          <w:position w:val="-2"/>
          <w:szCs w:val="22"/>
          <w:lang w:val="pt-BR"/>
        </w:rPr>
        <w:t xml:space="preserve">As aplicações típicas que a empresa tem em mente na indústria do plástico por meio dos aditivos especiais incluem filmes, espumas, fibras, nãotecidos, moldagem por injeção e cabos.  </w:t>
      </w:r>
    </w:p>
    <w:p w:rsidR="00796F08" w:rsidRPr="0015729F" w:rsidRDefault="00796F08" w:rsidP="00796F08">
      <w:pPr>
        <w:rPr>
          <w:rFonts w:cs="Lucida Sans Unicode"/>
          <w:szCs w:val="22"/>
          <w:lang w:val="pt-BR"/>
        </w:rPr>
      </w:pPr>
    </w:p>
    <w:p w:rsidR="00796F08" w:rsidRPr="005317B0" w:rsidRDefault="00796F08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96F08" w:rsidRDefault="00796F08" w:rsidP="00796F08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Sobre Nutrition &amp; Care</w:t>
      </w:r>
    </w:p>
    <w:p w:rsidR="00C74395" w:rsidRPr="00BD6CA1" w:rsidRDefault="00796F08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</w:t>
      </w: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Degussa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C143FC" w:rsidP="00D422D2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C143FC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C143FC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D422D2" w:rsidRDefault="00C143FC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D422D2" w:rsidRDefault="00C143FC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8E680F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8E680F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8E680F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8E680F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E680F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8E680F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8E680F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8E680F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8E680F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8E680F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8E680F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8E680F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D422D2" w:rsidRPr="00E33D03" w:rsidRDefault="00D422D2" w:rsidP="00FD0E10">
      <w:pPr>
        <w:rPr>
          <w:sz w:val="18"/>
          <w:szCs w:val="18"/>
          <w:lang w:val="pt-BR"/>
        </w:rPr>
      </w:pPr>
    </w:p>
    <w:sectPr w:rsidR="00D422D2" w:rsidRPr="00E33D03" w:rsidSect="008F25F6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3FC" w:rsidRDefault="00C143FC">
      <w:pPr>
        <w:spacing w:line="240" w:lineRule="auto"/>
      </w:pPr>
      <w:r>
        <w:separator/>
      </w:r>
    </w:p>
  </w:endnote>
  <w:endnote w:type="continuationSeparator" w:id="0">
    <w:p w:rsidR="00C143FC" w:rsidRDefault="00C14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Default="00C143FC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A32E5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A32E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Default="00C143FC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A32E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A32E5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3FC" w:rsidRDefault="00C143FC">
      <w:pPr>
        <w:spacing w:line="240" w:lineRule="auto"/>
      </w:pPr>
      <w:r>
        <w:separator/>
      </w:r>
    </w:p>
  </w:footnote>
  <w:footnote w:type="continuationSeparator" w:id="0">
    <w:p w:rsidR="00C143FC" w:rsidRDefault="00C14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20972"/>
    <w:multiLevelType w:val="multilevel"/>
    <w:tmpl w:val="32485F04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9509B"/>
    <w:rsid w:val="000C74C7"/>
    <w:rsid w:val="0016235C"/>
    <w:rsid w:val="00177E35"/>
    <w:rsid w:val="001A345E"/>
    <w:rsid w:val="001A39F8"/>
    <w:rsid w:val="001D0242"/>
    <w:rsid w:val="002146A7"/>
    <w:rsid w:val="00217A46"/>
    <w:rsid w:val="00235EE7"/>
    <w:rsid w:val="0025362D"/>
    <w:rsid w:val="002B77C1"/>
    <w:rsid w:val="00304B62"/>
    <w:rsid w:val="00306E45"/>
    <w:rsid w:val="00317068"/>
    <w:rsid w:val="003400CD"/>
    <w:rsid w:val="003979BC"/>
    <w:rsid w:val="00471286"/>
    <w:rsid w:val="005317B0"/>
    <w:rsid w:val="00564182"/>
    <w:rsid w:val="00575162"/>
    <w:rsid w:val="00593C11"/>
    <w:rsid w:val="005A0214"/>
    <w:rsid w:val="005F6A1B"/>
    <w:rsid w:val="00613876"/>
    <w:rsid w:val="006446E8"/>
    <w:rsid w:val="00667657"/>
    <w:rsid w:val="00673DE8"/>
    <w:rsid w:val="006B5214"/>
    <w:rsid w:val="007175ED"/>
    <w:rsid w:val="00727755"/>
    <w:rsid w:val="00753631"/>
    <w:rsid w:val="00792373"/>
    <w:rsid w:val="00796F08"/>
    <w:rsid w:val="007A4BD3"/>
    <w:rsid w:val="007A6C56"/>
    <w:rsid w:val="00861DC5"/>
    <w:rsid w:val="008E680F"/>
    <w:rsid w:val="0093260F"/>
    <w:rsid w:val="00965965"/>
    <w:rsid w:val="009B1636"/>
    <w:rsid w:val="00A07525"/>
    <w:rsid w:val="00A50FA0"/>
    <w:rsid w:val="00A60790"/>
    <w:rsid w:val="00AA32E5"/>
    <w:rsid w:val="00AB2295"/>
    <w:rsid w:val="00AC4C65"/>
    <w:rsid w:val="00BD2DBB"/>
    <w:rsid w:val="00BD6CA1"/>
    <w:rsid w:val="00BF44EC"/>
    <w:rsid w:val="00C143FC"/>
    <w:rsid w:val="00C74395"/>
    <w:rsid w:val="00C90653"/>
    <w:rsid w:val="00D422D2"/>
    <w:rsid w:val="00D50A6A"/>
    <w:rsid w:val="00D779E1"/>
    <w:rsid w:val="00E33D03"/>
    <w:rsid w:val="00EA5961"/>
    <w:rsid w:val="00EB3315"/>
    <w:rsid w:val="00EE524E"/>
    <w:rsid w:val="00EF4851"/>
    <w:rsid w:val="00F55F92"/>
    <w:rsid w:val="00FD0E10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D626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customStyle="1" w:styleId="Feature">
    <w:name w:val="Feature"/>
    <w:basedOn w:val="Commarcadores"/>
    <w:rsid w:val="00796F0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796F08"/>
    <w:pPr>
      <w:numPr>
        <w:numId w:val="5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3M</dc:subject>
  <dc:creator>Nascimento, Adolfo</dc:creator>
  <cp:keywords/>
  <dc:description>Dezembro/ 2017</dc:description>
  <cp:lastModifiedBy>Nascimento, Adolfo</cp:lastModifiedBy>
  <cp:revision>3</cp:revision>
  <dcterms:created xsi:type="dcterms:W3CDTF">2017-12-18T10:46:00Z</dcterms:created>
  <dcterms:modified xsi:type="dcterms:W3CDTF">2017-12-18T10:46:00Z</dcterms:modified>
</cp:coreProperties>
</file>