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A66FC" w:rsidRPr="00DC1747" w14:paraId="47FC2631" w14:textId="77777777" w:rsidTr="00005968">
        <w:trPr>
          <w:trHeight w:val="851"/>
        </w:trPr>
        <w:tc>
          <w:tcPr>
            <w:tcW w:w="2552" w:type="dxa"/>
            <w:shd w:val="clear" w:color="auto" w:fill="auto"/>
          </w:tcPr>
          <w:p w14:paraId="6CDD3CEF" w14:textId="111EDDBF" w:rsidR="00005968" w:rsidRPr="00CC2A48" w:rsidRDefault="00646183" w:rsidP="0000596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24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D4261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novembr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 de 2017</w:t>
            </w:r>
          </w:p>
          <w:p w14:paraId="7E779DD9" w14:textId="77777777"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4DEF85F1" w14:textId="77777777"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8F24EFB" w14:textId="4B0176BE"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14:paraId="02CCEAA0" w14:textId="58461F37"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árbara</w:t>
            </w:r>
          </w:p>
          <w:p w14:paraId="0A519DEC" w14:textId="2415B3C5" w:rsidR="00005968" w:rsidRPr="00CC2A48" w:rsidRDefault="0024043E" w:rsidP="00005968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C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omunicação Corporativa</w:t>
            </w:r>
          </w:p>
          <w:p w14:paraId="78241723" w14:textId="5795A974" w:rsidR="00005968" w:rsidRPr="00CC2A48" w:rsidRDefault="0024043E" w:rsidP="00005968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Phone +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55 11 3146-4170</w:t>
            </w: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</w:p>
          <w:p w14:paraId="1B989796" w14:textId="678239F9" w:rsidR="00005968" w:rsidRDefault="001F5E1D" w:rsidP="00CC2A48">
            <w:pPr>
              <w:pStyle w:val="M10"/>
              <w:framePr w:wrap="auto" w:vAnchor="margin" w:hAnchor="text" w:xAlign="left" w:yAlign="inline"/>
              <w:suppressOverlap w:val="0"/>
            </w:pPr>
            <w:hyperlink r:id="rId7" w:history="1">
              <w:r w:rsidR="00CC2A48" w:rsidRPr="00DC1747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AA66FC" w:rsidRPr="00DC1747" w14:paraId="2FC55786" w14:textId="77777777" w:rsidTr="00005968">
        <w:trPr>
          <w:trHeight w:val="851"/>
        </w:trPr>
        <w:tc>
          <w:tcPr>
            <w:tcW w:w="2552" w:type="dxa"/>
            <w:shd w:val="clear" w:color="auto" w:fill="auto"/>
          </w:tcPr>
          <w:p w14:paraId="2F51F154" w14:textId="77777777" w:rsidR="00005968" w:rsidRPr="00DC1747" w:rsidRDefault="00005968" w:rsidP="00005968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5A400F3" w14:textId="77777777" w:rsidR="00005968" w:rsidRPr="00DC1747" w:rsidRDefault="00005968" w:rsidP="0000596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40BB833A" w14:textId="7ED5A30D" w:rsidR="00005968" w:rsidRPr="00DC1747" w:rsidRDefault="0024043E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DC1747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 xml:space="preserve">Evonik </w:t>
      </w:r>
      <w:r w:rsidR="00CC2A48" w:rsidRPr="00DC1747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Degussa Brasil Ltda.</w:t>
      </w:r>
    </w:p>
    <w:p w14:paraId="6201505C" w14:textId="28359B5B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t>. Olavo Redig de Campos, 105</w:t>
      </w: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 xml:space="preserve"> </w:t>
      </w:r>
    </w:p>
    <w:p w14:paraId="07E4CB47" w14:textId="2A15A6C0"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16C2A2A8" w14:textId="77777777"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67D5E7EE" w14:textId="6CE1191F" w:rsidR="00005968" w:rsidRPr="00CC2A48" w:rsidRDefault="001F5E1D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CC2A48" w:rsidRPr="00FF17BF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</w:t>
        </w:r>
        <w:r w:rsidR="00CC2A48" w:rsidRPr="00CC2A48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.br</w:t>
        </w:r>
      </w:hyperlink>
    </w:p>
    <w:p w14:paraId="1F206423" w14:textId="77777777" w:rsid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20B9DDB0" w14:textId="77777777" w:rsidR="00CC2A48" w:rsidRP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48EA295F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5A41FECC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youtube.com/EvonikIndustries</w:t>
      </w:r>
    </w:p>
    <w:p w14:paraId="30D8B76B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linkedin.com/company/Evonik</w:t>
      </w:r>
    </w:p>
    <w:p w14:paraId="128DB60C" w14:textId="05015F83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14:paraId="60C5234E" w14:textId="53328C51" w:rsidR="00BD4043" w:rsidRPr="00646183" w:rsidRDefault="00BD4043" w:rsidP="00BD4043">
      <w:pPr>
        <w:spacing w:before="100" w:beforeAutospacing="1" w:after="120"/>
        <w:rPr>
          <w:rFonts w:cs="Lucida Sans Unicode"/>
          <w:b/>
          <w:sz w:val="24"/>
          <w:lang w:val="pt-BR"/>
        </w:rPr>
      </w:pPr>
      <w:r w:rsidRPr="00646183">
        <w:rPr>
          <w:rFonts w:cs="Lucida Sans Unicode"/>
          <w:b/>
          <w:sz w:val="24"/>
          <w:lang w:val="pt-BR"/>
        </w:rPr>
        <w:t xml:space="preserve">Evonik e Lilly renovam contrato de fornecimento </w:t>
      </w:r>
      <w:r w:rsidR="00595316" w:rsidRPr="00646183">
        <w:rPr>
          <w:rFonts w:cs="Lucida Sans Unicode"/>
          <w:b/>
          <w:sz w:val="24"/>
          <w:lang w:val="pt-BR"/>
        </w:rPr>
        <w:t>de</w:t>
      </w:r>
      <w:r w:rsidRPr="00646183">
        <w:rPr>
          <w:rFonts w:cs="Lucida Sans Unicode"/>
          <w:b/>
          <w:sz w:val="24"/>
          <w:lang w:val="pt-BR"/>
        </w:rPr>
        <w:t xml:space="preserve"> longo prazo </w:t>
      </w:r>
      <w:bookmarkStart w:id="0" w:name="_GoBack"/>
      <w:bookmarkEnd w:id="0"/>
      <w:r w:rsidRPr="00646183">
        <w:rPr>
          <w:rFonts w:cs="Lucida Sans Unicode"/>
          <w:b/>
          <w:sz w:val="24"/>
          <w:lang w:val="pt-BR"/>
        </w:rPr>
        <w:br/>
      </w:r>
    </w:p>
    <w:p w14:paraId="05E8436D" w14:textId="114CE8DA" w:rsidR="00BD4043" w:rsidRPr="00646183" w:rsidRDefault="00BD4043" w:rsidP="00BD4043">
      <w:pPr>
        <w:numPr>
          <w:ilvl w:val="0"/>
          <w:numId w:val="32"/>
        </w:numPr>
        <w:tabs>
          <w:tab w:val="clear" w:pos="1425"/>
          <w:tab w:val="num" w:pos="340"/>
          <w:tab w:val="num" w:pos="501"/>
        </w:tabs>
        <w:ind w:left="340" w:right="85" w:hanging="340"/>
        <w:rPr>
          <w:rFonts w:cs="Lucida Sans Unicode"/>
          <w:sz w:val="24"/>
          <w:lang w:val="pt-BR"/>
        </w:rPr>
      </w:pPr>
      <w:r w:rsidRPr="00646183">
        <w:rPr>
          <w:rFonts w:cs="Lucida Sans Unicode"/>
          <w:sz w:val="24"/>
          <w:lang w:val="pt-BR"/>
        </w:rPr>
        <w:t xml:space="preserve">Renovado o contrato de fornecimento </w:t>
      </w:r>
      <w:r w:rsidR="00595316" w:rsidRPr="00646183">
        <w:rPr>
          <w:rFonts w:cs="Lucida Sans Unicode"/>
          <w:sz w:val="24"/>
          <w:lang w:val="pt-BR"/>
        </w:rPr>
        <w:t xml:space="preserve">de </w:t>
      </w:r>
      <w:r w:rsidRPr="00646183">
        <w:rPr>
          <w:rFonts w:cs="Lucida Sans Unicode"/>
          <w:sz w:val="24"/>
          <w:lang w:val="pt-BR"/>
        </w:rPr>
        <w:t>longo prazo para os principais insumos farmacêuticos ativos (“IFA”) e intermediários para produtos de uso humano e veterinário</w:t>
      </w:r>
    </w:p>
    <w:p w14:paraId="3A6F6924" w14:textId="643AC683" w:rsidR="00BD4043" w:rsidRPr="00646183" w:rsidRDefault="00BD4043" w:rsidP="00BD4043">
      <w:pPr>
        <w:numPr>
          <w:ilvl w:val="0"/>
          <w:numId w:val="32"/>
        </w:numPr>
        <w:tabs>
          <w:tab w:val="clear" w:pos="1425"/>
          <w:tab w:val="num" w:pos="340"/>
          <w:tab w:val="num" w:pos="501"/>
        </w:tabs>
        <w:ind w:left="340" w:right="85" w:hanging="340"/>
        <w:rPr>
          <w:rFonts w:cs="Lucida Sans Unicode"/>
          <w:sz w:val="24"/>
          <w:lang w:val="pt-BR"/>
        </w:rPr>
      </w:pPr>
      <w:r w:rsidRPr="00646183">
        <w:rPr>
          <w:rFonts w:cs="Lucida Sans Unicode"/>
          <w:sz w:val="24"/>
          <w:lang w:val="pt-BR"/>
        </w:rPr>
        <w:t xml:space="preserve">Uma grande parte dos produtos fornecidos será proveniente dos Laboratórios Tippecanoe, uma unidade da Evonik em Indiana (EUA), que foi adquirida </w:t>
      </w:r>
      <w:r w:rsidR="00595316" w:rsidRPr="00646183">
        <w:rPr>
          <w:rFonts w:cs="Lucida Sans Unicode"/>
          <w:sz w:val="24"/>
          <w:lang w:val="pt-BR"/>
        </w:rPr>
        <w:t>da</w:t>
      </w:r>
      <w:r w:rsidRPr="00646183">
        <w:rPr>
          <w:rFonts w:cs="Lucida Sans Unicode"/>
          <w:sz w:val="24"/>
          <w:lang w:val="pt-BR"/>
        </w:rPr>
        <w:t xml:space="preserve"> Lilly em 2010 e que tem produzido para a Lilly</w:t>
      </w:r>
      <w:r w:rsidR="00595316" w:rsidRPr="00646183">
        <w:rPr>
          <w:rFonts w:cs="Lucida Sans Unicode"/>
          <w:sz w:val="24"/>
          <w:lang w:val="pt-BR"/>
        </w:rPr>
        <w:t>,</w:t>
      </w:r>
      <w:r w:rsidRPr="00646183">
        <w:rPr>
          <w:rFonts w:cs="Lucida Sans Unicode"/>
          <w:sz w:val="24"/>
          <w:lang w:val="pt-BR"/>
        </w:rPr>
        <w:t xml:space="preserve"> desde então</w:t>
      </w:r>
    </w:p>
    <w:p w14:paraId="5F215AED" w14:textId="16483571" w:rsidR="00BD4043" w:rsidRPr="00646183" w:rsidRDefault="00BD4043" w:rsidP="00BD4043">
      <w:pPr>
        <w:numPr>
          <w:ilvl w:val="0"/>
          <w:numId w:val="32"/>
        </w:numPr>
        <w:tabs>
          <w:tab w:val="clear" w:pos="1425"/>
          <w:tab w:val="num" w:pos="340"/>
          <w:tab w:val="num" w:pos="501"/>
        </w:tabs>
        <w:ind w:left="340" w:right="85" w:hanging="340"/>
        <w:rPr>
          <w:rFonts w:cs="Lucida Sans Unicode"/>
          <w:sz w:val="24"/>
          <w:lang w:val="pt-BR"/>
        </w:rPr>
      </w:pPr>
      <w:r w:rsidRPr="00646183">
        <w:rPr>
          <w:rFonts w:cs="Lucida Sans Unicode"/>
          <w:sz w:val="24"/>
          <w:lang w:val="pt-BR"/>
        </w:rPr>
        <w:t>Atualmente, a instalação Tippecanoe da Evonik é uma das maiores CDMO farmacêuticas do mundo, desenvolvendo e produzindo</w:t>
      </w:r>
      <w:r w:rsidR="00646183" w:rsidRPr="00646183">
        <w:rPr>
          <w:rFonts w:cs="Lucida Sans Unicode"/>
          <w:sz w:val="24"/>
          <w:lang w:val="pt-BR"/>
        </w:rPr>
        <w:t xml:space="preserve"> ativos farmacêuticos complexos </w:t>
      </w:r>
      <w:r w:rsidRPr="00646183">
        <w:rPr>
          <w:rFonts w:cs="Lucida Sans Unicode"/>
          <w:sz w:val="24"/>
          <w:lang w:val="pt-BR"/>
        </w:rPr>
        <w:t>e intermediários para mais de 20 clientes</w:t>
      </w:r>
    </w:p>
    <w:p w14:paraId="1DAA0F91" w14:textId="08F2B44A" w:rsidR="00BD4043" w:rsidRPr="00646183" w:rsidRDefault="00BD4043" w:rsidP="00BD4043">
      <w:pPr>
        <w:tabs>
          <w:tab w:val="num" w:pos="1425"/>
        </w:tabs>
        <w:spacing w:line="280" w:lineRule="exact"/>
        <w:ind w:left="340" w:right="85"/>
        <w:rPr>
          <w:rFonts w:cs="Lucida Sans Unicode"/>
          <w:sz w:val="24"/>
          <w:lang w:val="pt-BR"/>
        </w:rPr>
      </w:pPr>
    </w:p>
    <w:p w14:paraId="61FB21B2" w14:textId="77777777" w:rsidR="00595316" w:rsidRPr="00646183" w:rsidRDefault="00595316" w:rsidP="00BD4043">
      <w:pPr>
        <w:tabs>
          <w:tab w:val="num" w:pos="1425"/>
        </w:tabs>
        <w:spacing w:line="280" w:lineRule="exact"/>
        <w:ind w:left="340" w:right="85"/>
        <w:rPr>
          <w:rFonts w:cs="Lucida Sans Unicode"/>
          <w:sz w:val="24"/>
          <w:lang w:val="pt-BR"/>
        </w:rPr>
      </w:pPr>
    </w:p>
    <w:p w14:paraId="2023DC82" w14:textId="274E4FA9" w:rsidR="00BD4043" w:rsidRPr="00646183" w:rsidRDefault="00BD4043" w:rsidP="00BD4043">
      <w:pPr>
        <w:rPr>
          <w:lang w:val="pt-BR"/>
        </w:rPr>
      </w:pPr>
      <w:r w:rsidRPr="00646183">
        <w:rPr>
          <w:lang w:val="pt-BR"/>
        </w:rPr>
        <w:t xml:space="preserve">A Evonik Industries e a Eli Lilly and Company (Lilly) anunciaram a renovação de um contrato de fornecimento </w:t>
      </w:r>
      <w:r w:rsidR="00595316" w:rsidRPr="00646183">
        <w:rPr>
          <w:lang w:val="pt-BR"/>
        </w:rPr>
        <w:t>de</w:t>
      </w:r>
      <w:r w:rsidRPr="00646183">
        <w:rPr>
          <w:lang w:val="pt-BR"/>
        </w:rPr>
        <w:t xml:space="preserve"> longo prazo em que </w:t>
      </w:r>
      <w:r w:rsidR="00595316" w:rsidRPr="00646183">
        <w:rPr>
          <w:lang w:val="pt-BR"/>
        </w:rPr>
        <w:t xml:space="preserve">a </w:t>
      </w:r>
      <w:r w:rsidRPr="00646183">
        <w:rPr>
          <w:lang w:val="pt-BR"/>
        </w:rPr>
        <w:t>Evonik fornecerá insumos farmacêuticos ativos (IFA) e intermediários para importantes medicamentos de uso humano e veterinário.</w:t>
      </w:r>
    </w:p>
    <w:p w14:paraId="1ACF2EDC" w14:textId="77777777" w:rsidR="00BD4043" w:rsidRPr="00646183" w:rsidRDefault="00BD4043" w:rsidP="00BD4043">
      <w:pPr>
        <w:rPr>
          <w:lang w:val="pt-BR"/>
        </w:rPr>
      </w:pPr>
    </w:p>
    <w:p w14:paraId="19457A47" w14:textId="681320EC" w:rsidR="00BD4043" w:rsidRPr="00646183" w:rsidRDefault="00BD4043" w:rsidP="00BD4043">
      <w:pPr>
        <w:rPr>
          <w:lang w:val="pt-BR"/>
        </w:rPr>
      </w:pPr>
      <w:r w:rsidRPr="00646183">
        <w:rPr>
          <w:lang w:val="pt-BR"/>
        </w:rPr>
        <w:t xml:space="preserve">O Dr. Jean-Luc Herbeaux, </w:t>
      </w:r>
      <w:r w:rsidR="00A252F2" w:rsidRPr="00646183">
        <w:rPr>
          <w:lang w:val="pt-BR"/>
        </w:rPr>
        <w:t xml:space="preserve">Responsável Global pela </w:t>
      </w:r>
      <w:r w:rsidRPr="00646183">
        <w:rPr>
          <w:lang w:val="pt-BR"/>
        </w:rPr>
        <w:t xml:space="preserve">Linha de Negócios </w:t>
      </w:r>
      <w:r w:rsidR="00A6667D" w:rsidRPr="00646183">
        <w:rPr>
          <w:lang w:val="pt-BR"/>
        </w:rPr>
        <w:t xml:space="preserve">Health Care </w:t>
      </w:r>
      <w:r w:rsidRPr="00646183">
        <w:rPr>
          <w:lang w:val="pt-BR"/>
        </w:rPr>
        <w:t>explicou: “A renovação deste contrato de forneciment</w:t>
      </w:r>
      <w:r w:rsidR="00595316" w:rsidRPr="00646183">
        <w:rPr>
          <w:lang w:val="pt-BR"/>
        </w:rPr>
        <w:t>o é uma clara evidência da contí</w:t>
      </w:r>
      <w:r w:rsidRPr="00646183">
        <w:rPr>
          <w:lang w:val="pt-BR"/>
        </w:rPr>
        <w:t xml:space="preserve">nua e excelente colaboração entre a Evonik e Lilly. A Evonik agradece </w:t>
      </w:r>
      <w:r w:rsidR="00595316" w:rsidRPr="00646183">
        <w:rPr>
          <w:lang w:val="pt-BR"/>
        </w:rPr>
        <w:t xml:space="preserve">à </w:t>
      </w:r>
      <w:r w:rsidRPr="00646183">
        <w:rPr>
          <w:lang w:val="pt-BR"/>
        </w:rPr>
        <w:t>Lilly por ter sido visionária, em 2010, ao nos transferir um empreendimento tão bem gerenciado – e agradece também pela confiança depositada em nosso trabalho e em nossa unidade de Tippecanoe, uma CDMO confiável e segura; hoje e no futuro”.</w:t>
      </w:r>
    </w:p>
    <w:p w14:paraId="1970ACCB" w14:textId="040F61A8" w:rsidR="00BD4043" w:rsidRPr="00646183" w:rsidRDefault="00BD4043" w:rsidP="00BD4043">
      <w:pPr>
        <w:spacing w:before="100" w:beforeAutospacing="1" w:after="120"/>
        <w:rPr>
          <w:lang w:val="pt-BR"/>
        </w:rPr>
      </w:pPr>
      <w:r w:rsidRPr="00646183">
        <w:rPr>
          <w:lang w:val="pt-BR"/>
        </w:rPr>
        <w:t>A Evonik adquiriu a unidade de Tippecanoe, em Lafayette, Indiana, EUA, da Lilly, líder global em cuidados com a saúde, em janeiro de 2010. A instalação está em operação como uma Empresa de Fabricação sob Contrato (“CDMO”) para a indústria farmacêutica</w:t>
      </w:r>
      <w:r w:rsidR="004D694B" w:rsidRPr="00646183">
        <w:rPr>
          <w:lang w:val="pt-BR"/>
        </w:rPr>
        <w:t>,</w:t>
      </w:r>
      <w:r w:rsidRPr="00646183">
        <w:rPr>
          <w:lang w:val="pt-BR"/>
        </w:rPr>
        <w:t xml:space="preserve"> desde então. Hoje, com muito orgulho,</w:t>
      </w:r>
      <w:r w:rsidR="00646183" w:rsidRPr="00646183">
        <w:rPr>
          <w:lang w:val="pt-BR"/>
        </w:rPr>
        <w:t xml:space="preserve"> atende </w:t>
      </w:r>
      <w:r w:rsidRPr="00646183">
        <w:rPr>
          <w:lang w:val="pt-BR"/>
        </w:rPr>
        <w:t xml:space="preserve">a mais de 20 clientes da Evonik, incluindo a Lilly. Além de se tornar um elemento central do contrato internacional de fabricação da Evonik, a instalação é um dos maiores CDMO do mundo com 170 </w:t>
      </w:r>
      <w:r w:rsidRPr="00646183">
        <w:rPr>
          <w:lang w:val="pt-BR"/>
        </w:rPr>
        <w:lastRenderedPageBreak/>
        <w:t>m</w:t>
      </w:r>
      <w:r w:rsidRPr="00646183">
        <w:rPr>
          <w:vertAlign w:val="superscript"/>
          <w:lang w:val="pt-BR"/>
        </w:rPr>
        <w:t>3</w:t>
      </w:r>
      <w:r w:rsidRPr="00646183">
        <w:rPr>
          <w:lang w:val="pt-BR"/>
        </w:rPr>
        <w:t xml:space="preserve"> de capacidade de produção de IFA de Alto Potencial (“HPAPI”) e área de fabricação total de 860 m</w:t>
      </w:r>
      <w:r w:rsidRPr="00646183">
        <w:rPr>
          <w:vertAlign w:val="superscript"/>
          <w:lang w:val="pt-BR"/>
        </w:rPr>
        <w:t>3</w:t>
      </w:r>
      <w:r w:rsidRPr="00646183">
        <w:rPr>
          <w:lang w:val="pt-BR"/>
        </w:rPr>
        <w:t xml:space="preserve">, cumprindo as </w:t>
      </w:r>
      <w:hyperlink r:id="rId9" w:tgtFrame="_blank" w:history="1">
        <w:r w:rsidRPr="00646183">
          <w:rPr>
            <w:rStyle w:val="Hyperlink"/>
            <w:lang w:val="pt-BR"/>
          </w:rPr>
          <w:t>Boas e Atuais Práticas de Fabricação</w:t>
        </w:r>
      </w:hyperlink>
      <w:r w:rsidRPr="00646183">
        <w:rPr>
          <w:lang w:val="pt-BR"/>
        </w:rPr>
        <w:t>.</w:t>
      </w:r>
    </w:p>
    <w:p w14:paraId="12A1A7AA" w14:textId="615ADD38" w:rsidR="00BD4043" w:rsidRPr="00646183" w:rsidRDefault="00BD4043" w:rsidP="00BD4043">
      <w:pPr>
        <w:spacing w:before="100" w:beforeAutospacing="1" w:after="120"/>
        <w:rPr>
          <w:lang w:val="pt-BR"/>
        </w:rPr>
      </w:pPr>
      <w:r w:rsidRPr="00646183">
        <w:rPr>
          <w:lang w:val="pt-BR"/>
        </w:rPr>
        <w:t xml:space="preserve">A unidade em Lafayette emprega aproximadamente 600 funcionários e incentiva a experiência global e local </w:t>
      </w:r>
      <w:r w:rsidR="00646183" w:rsidRPr="00646183">
        <w:rPr>
          <w:lang w:val="pt-BR"/>
        </w:rPr>
        <w:t xml:space="preserve">dos negócios Health Care </w:t>
      </w:r>
      <w:r w:rsidRPr="00646183">
        <w:rPr>
          <w:lang w:val="pt-BR"/>
        </w:rPr>
        <w:t>da Evonik, auxiliando seus clientes farmacêuticos a crescer com confiança e a produzir moléculas complexas para atender a demanda clínica e comercial.</w:t>
      </w:r>
      <w:r w:rsidRPr="00646183">
        <w:rPr>
          <w:lang w:val="pt-BR"/>
        </w:rPr>
        <w:br/>
      </w:r>
    </w:p>
    <w:p w14:paraId="5EA9D5E9" w14:textId="58C932E6" w:rsidR="00BD4043" w:rsidRPr="00646183" w:rsidRDefault="00BD4043" w:rsidP="00BD4043">
      <w:pPr>
        <w:rPr>
          <w:lang w:val="pt-BR"/>
        </w:rPr>
      </w:pPr>
      <w:r w:rsidRPr="00646183">
        <w:rPr>
          <w:lang w:val="pt-BR"/>
        </w:rPr>
        <w:t>A linha de negócios</w:t>
      </w:r>
      <w:r w:rsidR="00646183" w:rsidRPr="00646183">
        <w:rPr>
          <w:lang w:val="pt-BR"/>
        </w:rPr>
        <w:t xml:space="preserve"> Health Care </w:t>
      </w:r>
      <w:r w:rsidRPr="00646183">
        <w:rPr>
          <w:lang w:val="pt-BR"/>
        </w:rPr>
        <w:t xml:space="preserve">da Evonik é a melhor parceira estratégica na área farmacêutica, de dispositivos médicos e ingredientes alimentares. O vasto portfólio de produtos, profundo conhecimento técnico e habilidades globais avançadas agregam valor, auxiliando nossos clientes a reduzir riscos, aumentar a qualidade, melhorar seus já eficazes métodos e diferenciar suas marcas. O portfólio de produtos e serviços inclui: fabricação por contrato de IFA, excipientes farmacêuticos, ingredientes alimentares avançados, aminoácidos, insumos de cultura de células, bem como tecnologias </w:t>
      </w:r>
      <w:r w:rsidR="004D694B" w:rsidRPr="00646183">
        <w:rPr>
          <w:lang w:val="pt-BR"/>
        </w:rPr>
        <w:t xml:space="preserve">de </w:t>
      </w:r>
      <w:r w:rsidRPr="00646183">
        <w:rPr>
          <w:lang w:val="pt-BR"/>
        </w:rPr>
        <w:t xml:space="preserve">administração de </w:t>
      </w:r>
      <w:r w:rsidR="0082532C" w:rsidRPr="00646183">
        <w:rPr>
          <w:lang w:val="pt-BR"/>
        </w:rPr>
        <w:t xml:space="preserve">medicamentos </w:t>
      </w:r>
      <w:r w:rsidRPr="00646183">
        <w:rPr>
          <w:lang w:val="pt-BR"/>
        </w:rPr>
        <w:t>por via oral e parenteral.</w:t>
      </w:r>
    </w:p>
    <w:p w14:paraId="39D8087C" w14:textId="7A4E993C" w:rsidR="00593D14" w:rsidRPr="00646183" w:rsidRDefault="00593D14" w:rsidP="00C51EF3">
      <w:pPr>
        <w:spacing w:line="240" w:lineRule="auto"/>
        <w:rPr>
          <w:lang w:val="pt-BR"/>
        </w:rPr>
      </w:pPr>
    </w:p>
    <w:p w14:paraId="34599998" w14:textId="6037CB9E" w:rsidR="004D694B" w:rsidRDefault="004D694B" w:rsidP="00C51EF3">
      <w:pPr>
        <w:spacing w:line="240" w:lineRule="auto"/>
        <w:rPr>
          <w:lang w:val="pt-BR"/>
        </w:rPr>
      </w:pPr>
    </w:p>
    <w:p w14:paraId="578B54B3" w14:textId="77777777" w:rsidR="004D694B" w:rsidRDefault="004D694B" w:rsidP="00C51EF3">
      <w:pPr>
        <w:spacing w:line="240" w:lineRule="auto"/>
        <w:rPr>
          <w:lang w:val="pt-BR"/>
        </w:rPr>
      </w:pPr>
    </w:p>
    <w:p w14:paraId="5AB503E1" w14:textId="77777777" w:rsidR="00D4261F" w:rsidRPr="00E33D03" w:rsidRDefault="00D4261F" w:rsidP="00D4261F">
      <w:pPr>
        <w:rPr>
          <w:rFonts w:cs="Lucida Sans Unicode"/>
          <w:sz w:val="18"/>
          <w:szCs w:val="18"/>
          <w:lang w:val="pt-BR"/>
        </w:rPr>
      </w:pPr>
    </w:p>
    <w:p w14:paraId="6D62C68C" w14:textId="77777777" w:rsidR="00D4261F" w:rsidRPr="00E33D03" w:rsidRDefault="00D4261F" w:rsidP="00D4261F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E33D03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</w:t>
      </w:r>
      <w:r>
        <w:rPr>
          <w:rFonts w:eastAsia="Lucida Sans Unicode"/>
          <w:sz w:val="18"/>
          <w:szCs w:val="18"/>
          <w:bdr w:val="nil"/>
          <w:lang w:val="pt-BR"/>
        </w:rPr>
        <w:t>ndo inteiro. Em 2016, mais de 36</w:t>
      </w:r>
      <w:r w:rsidRPr="00E33D03">
        <w:rPr>
          <w:rFonts w:eastAsia="Lucida Sans Unicode"/>
          <w:sz w:val="18"/>
          <w:szCs w:val="18"/>
          <w:bdr w:val="nil"/>
          <w:lang w:val="pt-BR"/>
        </w:rPr>
        <w:t>.000 colaboradores geraram vendas da ordem de 12,7 bilhões de Euros e um lucro operacional (EBITDA ajustado) de cerca de 2,165 bilhões de Euros.</w:t>
      </w:r>
    </w:p>
    <w:p w14:paraId="0167D3B6" w14:textId="77777777" w:rsidR="00D4261F" w:rsidRPr="00E33D03" w:rsidRDefault="00D4261F" w:rsidP="00D4261F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14:paraId="0731A17F" w14:textId="77777777" w:rsidR="00D4261F" w:rsidRPr="00E33D03" w:rsidRDefault="00D4261F" w:rsidP="00D4261F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14:paraId="160D3758" w14:textId="77777777" w:rsidR="00D4261F" w:rsidRPr="00BD6CA1" w:rsidRDefault="00D4261F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1410DE69" w14:textId="68E4B19D" w:rsidR="00D4261F" w:rsidRDefault="00D4261F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33B96E03" w14:textId="77777777" w:rsidR="004D694B" w:rsidRPr="000A2C04" w:rsidRDefault="004D694B" w:rsidP="004D694B">
      <w:pPr>
        <w:spacing w:line="220" w:lineRule="exact"/>
        <w:rPr>
          <w:rFonts w:cs="Lucida Sans Unicode"/>
          <w:b/>
          <w:sz w:val="18"/>
          <w:szCs w:val="18"/>
          <w:lang w:val="pt-BR"/>
        </w:rPr>
      </w:pPr>
      <w:r w:rsidRPr="000A2C04">
        <w:rPr>
          <w:rFonts w:cs="Lucida Sans Unicode"/>
          <w:b/>
          <w:sz w:val="18"/>
          <w:szCs w:val="18"/>
          <w:lang w:val="pt-BR"/>
        </w:rPr>
        <w:t>Sobre Nutrition &amp; Care</w:t>
      </w:r>
    </w:p>
    <w:p w14:paraId="6BBE355D" w14:textId="77777777" w:rsidR="004D694B" w:rsidRPr="000A2C04" w:rsidRDefault="004D694B" w:rsidP="004D694B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0A2C04">
        <w:rPr>
          <w:rFonts w:cs="Lucida Sans Unicode"/>
          <w:sz w:val="18"/>
          <w:szCs w:val="18"/>
          <w:lang w:val="pt-BR"/>
        </w:rPr>
        <w:t xml:space="preserve">O segmento Nutrition &amp; Care, dirigido pela Evonik Nutrition &amp; Care GmbH, contribui para o atendimento das necessidades humanas básicas, incluindo </w:t>
      </w:r>
      <w:r w:rsidRPr="000A2C04">
        <w:rPr>
          <w:rFonts w:cs="Lucida Sans Unicode"/>
          <w:sz w:val="18"/>
          <w:szCs w:val="18"/>
          <w:lang w:val="pt-BR"/>
        </w:rPr>
        <w:lastRenderedPageBreak/>
        <w:t xml:space="preserve">aplicações para bens de consumo de uso diário, nutrição animal e cuidados com a saúde. Com cerca de 7.500 colaboradores, esse segmento gerou vendas da ordem de 4,3 bilhões de euros em 2016. </w:t>
      </w:r>
    </w:p>
    <w:p w14:paraId="287ED4FD" w14:textId="06449D52" w:rsidR="004D694B" w:rsidRDefault="004D694B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115403A5" w14:textId="77777777" w:rsidR="004D694B" w:rsidRPr="00BD6CA1" w:rsidRDefault="004D694B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66311D26" w14:textId="77777777" w:rsidR="00D4261F" w:rsidRPr="00BD6CA1" w:rsidRDefault="00D4261F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05382971" w14:textId="77777777" w:rsidR="00D4261F" w:rsidRPr="00E33D03" w:rsidRDefault="00D4261F" w:rsidP="00D4261F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E33D03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14:paraId="569A7BC3" w14:textId="77777777" w:rsidR="00D4261F" w:rsidRPr="00E33D03" w:rsidRDefault="00D4261F" w:rsidP="00D4261F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14:paraId="7F8ACC04" w14:textId="77777777" w:rsidR="00D4261F" w:rsidRPr="00E33D03" w:rsidRDefault="00D4261F" w:rsidP="00D4261F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0AC1B00A" w14:textId="77777777" w:rsidR="00D4261F" w:rsidRPr="00E33D03" w:rsidRDefault="00D4261F" w:rsidP="00D4261F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438B2967" w14:textId="77777777" w:rsidR="00D4261F" w:rsidRPr="00E33D03" w:rsidRDefault="00D4261F" w:rsidP="00D4261F">
      <w:pPr>
        <w:rPr>
          <w:sz w:val="18"/>
          <w:szCs w:val="18"/>
          <w:lang w:val="pt-BR"/>
        </w:rPr>
      </w:pPr>
    </w:p>
    <w:p w14:paraId="4CC02FFB" w14:textId="77777777" w:rsidR="00D4261F" w:rsidRPr="00E33D03" w:rsidRDefault="00D4261F" w:rsidP="00D4261F">
      <w:pPr>
        <w:spacing w:line="240" w:lineRule="auto"/>
        <w:rPr>
          <w:sz w:val="18"/>
          <w:szCs w:val="18"/>
          <w:lang w:val="pt-BR"/>
        </w:rPr>
      </w:pPr>
      <w:r w:rsidRPr="00E33D03">
        <w:rPr>
          <w:b/>
          <w:sz w:val="18"/>
          <w:szCs w:val="18"/>
          <w:lang w:val="pt-BR"/>
        </w:rPr>
        <w:t>Evonik Degussa Brasil Ltda.</w:t>
      </w:r>
      <w:r w:rsidRPr="00E33D03">
        <w:rPr>
          <w:b/>
          <w:sz w:val="18"/>
          <w:szCs w:val="18"/>
          <w:lang w:val="pt-BR"/>
        </w:rPr>
        <w:br/>
      </w:r>
      <w:r w:rsidRPr="00E33D03">
        <w:rPr>
          <w:sz w:val="18"/>
          <w:szCs w:val="18"/>
          <w:lang w:val="pt-BR"/>
        </w:rPr>
        <w:t>Fone: (11) 3146-4100</w:t>
      </w:r>
    </w:p>
    <w:p w14:paraId="03FD88AE" w14:textId="77777777" w:rsidR="00D4261F" w:rsidRPr="00E33D03" w:rsidRDefault="001F5E1D" w:rsidP="00D4261F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D4261F" w:rsidRPr="00E33D03">
          <w:rPr>
            <w:rStyle w:val="Hyperlink"/>
            <w:sz w:val="18"/>
            <w:szCs w:val="18"/>
            <w:lang w:val="pt-BR"/>
          </w:rPr>
          <w:t>www.evonik.com.br</w:t>
        </w:r>
      </w:hyperlink>
    </w:p>
    <w:p w14:paraId="30711C2E" w14:textId="77777777" w:rsidR="00D4261F" w:rsidRPr="00E33D03" w:rsidRDefault="001F5E1D" w:rsidP="00D4261F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D4261F" w:rsidRPr="00E33D03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14:paraId="7E52E78D" w14:textId="77777777" w:rsidR="00D4261F" w:rsidRPr="00E33D03" w:rsidRDefault="001F5E1D" w:rsidP="00D4261F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D4261F" w:rsidRPr="00E33D03">
          <w:rPr>
            <w:rStyle w:val="Hyperlink"/>
            <w:sz w:val="18"/>
            <w:szCs w:val="18"/>
            <w:lang w:val="pt-BR"/>
          </w:rPr>
          <w:t>youtube.com/EvonikIndustries</w:t>
        </w:r>
      </w:hyperlink>
    </w:p>
    <w:p w14:paraId="4D89FA11" w14:textId="77777777" w:rsidR="00D4261F" w:rsidRPr="00E33D03" w:rsidRDefault="001F5E1D" w:rsidP="00D4261F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D4261F" w:rsidRPr="00E33D03">
          <w:rPr>
            <w:rStyle w:val="Hyperlink"/>
            <w:sz w:val="18"/>
            <w:szCs w:val="18"/>
            <w:lang w:val="pt-BR"/>
          </w:rPr>
          <w:t>linkedin.com/company/Evonik</w:t>
        </w:r>
      </w:hyperlink>
    </w:p>
    <w:p w14:paraId="414B431B" w14:textId="77777777" w:rsidR="00D4261F" w:rsidRPr="00E33D03" w:rsidRDefault="001F5E1D" w:rsidP="00D4261F">
      <w:pPr>
        <w:spacing w:line="240" w:lineRule="auto"/>
        <w:rPr>
          <w:color w:val="FF0000"/>
          <w:sz w:val="18"/>
          <w:szCs w:val="18"/>
          <w:lang w:val="pt-BR"/>
        </w:rPr>
      </w:pPr>
      <w:hyperlink r:id="rId14" w:history="1">
        <w:r w:rsidR="00D4261F" w:rsidRPr="00E33D03">
          <w:rPr>
            <w:rStyle w:val="Hyperlink"/>
            <w:sz w:val="18"/>
            <w:szCs w:val="18"/>
            <w:lang w:val="pt-BR"/>
          </w:rPr>
          <w:t>twitter.com/Evonik</w:t>
        </w:r>
      </w:hyperlink>
    </w:p>
    <w:p w14:paraId="7F5A2FFB" w14:textId="77777777" w:rsidR="00D4261F" w:rsidRPr="00E33D03" w:rsidRDefault="00D4261F" w:rsidP="00D4261F">
      <w:pPr>
        <w:spacing w:line="240" w:lineRule="auto"/>
        <w:rPr>
          <w:sz w:val="18"/>
          <w:szCs w:val="18"/>
          <w:lang w:val="pt-BR"/>
        </w:rPr>
      </w:pPr>
    </w:p>
    <w:p w14:paraId="41EFB3D5" w14:textId="77777777" w:rsidR="00D4261F" w:rsidRPr="00E33D03" w:rsidRDefault="00D4261F" w:rsidP="00D4261F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14:paraId="23D2D1C4" w14:textId="77777777" w:rsidR="00D4261F" w:rsidRPr="00DC1747" w:rsidRDefault="00D4261F" w:rsidP="00D4261F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14:paraId="69C60871" w14:textId="77777777" w:rsidR="00D4261F" w:rsidRPr="00DC1747" w:rsidRDefault="00D4261F" w:rsidP="00D4261F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DC1747">
        <w:rPr>
          <w:rFonts w:cs="Lucida Sans Unicode"/>
          <w:b/>
          <w:sz w:val="18"/>
          <w:szCs w:val="18"/>
          <w:lang w:val="pt-BR"/>
        </w:rPr>
        <w:t>Informações para imprensa:</w:t>
      </w:r>
    </w:p>
    <w:p w14:paraId="6D3ED8C0" w14:textId="77777777" w:rsidR="00D4261F" w:rsidRPr="00DC1747" w:rsidRDefault="00D4261F" w:rsidP="00D4261F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DC1747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14:paraId="1F0E27B3" w14:textId="77777777" w:rsidR="00D4261F" w:rsidRPr="00D97CAD" w:rsidRDefault="00D4261F" w:rsidP="00D4261F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E0D6334" wp14:editId="32A38D6B">
            <wp:extent cx="236220" cy="228600"/>
            <wp:effectExtent l="0" t="0" r="0" b="0"/>
            <wp:docPr id="17" name="Imagem 17" descr="http://files.workr.com.br/ViewImage.aspx?image=a3fLkXaLYajvuOOQN+glhg==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47751F4E" wp14:editId="733EE094">
            <wp:extent cx="236220" cy="236220"/>
            <wp:effectExtent l="0" t="0" r="0" b="0"/>
            <wp:docPr id="16" name="Imagem 16" descr="http://files.workr.com.br/ViewImage.aspx?image=DG90jDOtetNKkCg8Hfx2Lg==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4E3A8786" wp14:editId="366DFFF7">
            <wp:extent cx="236220" cy="236220"/>
            <wp:effectExtent l="0" t="0" r="0" b="0"/>
            <wp:docPr id="15" name="Imagem 15" descr="http://files.workr.com.br/ViewImage.aspx?image=CguhSbg+Gc1r7fLrTiwbSg==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350169DE" wp14:editId="124739E6">
            <wp:extent cx="236220" cy="236220"/>
            <wp:effectExtent l="0" t="0" r="0" b="0"/>
            <wp:docPr id="14" name="Imagem 14" descr="http://files.workr.com.br/ViewImage.aspx?image=EgJu4Ogyfwl7DacGVG4JBg==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184F4A3" wp14:editId="74A9E103">
            <wp:extent cx="236220" cy="236220"/>
            <wp:effectExtent l="0" t="0" r="0" b="0"/>
            <wp:docPr id="13" name="Imagem 13" descr="http://files.workr.com.br/ViewImage.aspx?image=sm5Uhqk0afSxVsvBmOcQXg==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342A1B17" wp14:editId="4E5E0384">
            <wp:extent cx="236220" cy="236220"/>
            <wp:effectExtent l="0" t="0" r="0" b="0"/>
            <wp:docPr id="12" name="Imagem 12" descr="http://files.workr.com.br/ViewImage.aspx?image=yTuW/G4TcbUpo04g75rW9g==">
              <a:hlinkClick xmlns:a="http://schemas.openxmlformats.org/drawingml/2006/main" r:id="rId3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1"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7B9C7B5" wp14:editId="7D2F1BAE">
            <wp:extent cx="236220" cy="236220"/>
            <wp:effectExtent l="0" t="0" r="0" b="0"/>
            <wp:docPr id="11" name="Imagem 11" descr="http://files.workr.com.br/ViewImage.aspx?image=jUipMz/ByovxUJpOs4Qyew==">
              <a:hlinkClick xmlns:a="http://schemas.openxmlformats.org/drawingml/2006/main" r:id="rId3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4"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5D1DE" w14:textId="77777777" w:rsidR="00D4261F" w:rsidRPr="00D97CAD" w:rsidRDefault="00D4261F" w:rsidP="00D4261F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14:paraId="49213BAB" w14:textId="77777777" w:rsidR="00D4261F" w:rsidRPr="00DC1747" w:rsidRDefault="00D4261F" w:rsidP="00D4261F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DC1747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6" w:history="1">
        <w:r w:rsidRPr="00DC1747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14:paraId="1AFAD914" w14:textId="77777777" w:rsidR="00D4261F" w:rsidRPr="00DC1747" w:rsidRDefault="00D4261F" w:rsidP="00D4261F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DC1747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14:paraId="24669275" w14:textId="77777777" w:rsidR="00D4261F" w:rsidRPr="00DC1747" w:rsidRDefault="00D4261F" w:rsidP="00D4261F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DC1747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D4261F" w:rsidRPr="00DC1747" w:rsidSect="00005968">
      <w:headerReference w:type="default" r:id="rId37"/>
      <w:footerReference w:type="default" r:id="rId38"/>
      <w:headerReference w:type="first" r:id="rId39"/>
      <w:footerReference w:type="first" r:id="rId40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77BA9" w14:textId="77777777" w:rsidR="001F5E1D" w:rsidRDefault="001F5E1D">
      <w:pPr>
        <w:spacing w:line="240" w:lineRule="auto"/>
      </w:pPr>
      <w:r>
        <w:separator/>
      </w:r>
    </w:p>
  </w:endnote>
  <w:endnote w:type="continuationSeparator" w:id="0">
    <w:p w14:paraId="5A33D140" w14:textId="77777777" w:rsidR="001F5E1D" w:rsidRDefault="001F5E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Typewriter">
    <w:panose1 w:val="020B0509030504030204"/>
    <w:charset w:val="00"/>
    <w:family w:val="swiss"/>
    <w:pitch w:val="fixed"/>
    <w:sig w:usb0="01002B87" w:usb1="00000000" w:usb2="00000008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FC116" w14:textId="77777777" w:rsidR="00A252F2" w:rsidRDefault="00A252F2">
    <w:pPr>
      <w:pStyle w:val="Rodap"/>
    </w:pPr>
  </w:p>
  <w:p w14:paraId="7BEF4D05" w14:textId="5374A7A1" w:rsidR="00A252F2" w:rsidRDefault="00A252F2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46183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646183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CCF8F" w14:textId="77777777" w:rsidR="00A252F2" w:rsidRDefault="00A252F2" w:rsidP="00005968">
    <w:pPr>
      <w:pStyle w:val="Rodap"/>
    </w:pPr>
  </w:p>
  <w:p w14:paraId="4DA36BE1" w14:textId="6BF64191" w:rsidR="00A252F2" w:rsidRPr="005225EC" w:rsidRDefault="00A252F2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46183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46183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0E52E" w14:textId="77777777" w:rsidR="001F5E1D" w:rsidRDefault="001F5E1D">
      <w:pPr>
        <w:spacing w:line="240" w:lineRule="auto"/>
      </w:pPr>
      <w:r>
        <w:separator/>
      </w:r>
    </w:p>
  </w:footnote>
  <w:footnote w:type="continuationSeparator" w:id="0">
    <w:p w14:paraId="70499535" w14:textId="77777777" w:rsidR="001F5E1D" w:rsidRDefault="001F5E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FB577" w14:textId="77777777" w:rsidR="00A252F2" w:rsidRPr="003F4CD0" w:rsidRDefault="00A252F2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3478433" wp14:editId="49A7901D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8240" behindDoc="1" locked="0" layoutInCell="1" allowOverlap="1" wp14:anchorId="3C507E7A" wp14:editId="7710F545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A8864" w14:textId="77777777" w:rsidR="00A252F2" w:rsidRPr="003F4CD0" w:rsidRDefault="00A252F2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609E47EF" wp14:editId="333A7D02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65DA7FC1" wp14:editId="0A63FAA4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F238F266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EAB0F1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A4C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86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42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243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7ED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400A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CE5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115FD0"/>
    <w:multiLevelType w:val="hybridMultilevel"/>
    <w:tmpl w:val="F23A3ACA"/>
    <w:lvl w:ilvl="0" w:tplc="FB80026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9D3217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ACC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6D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C77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709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E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AA0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AC16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0"/>
  </w:num>
  <w:num w:numId="15">
    <w:abstractNumId w:val="17"/>
  </w:num>
  <w:num w:numId="16">
    <w:abstractNumId w:val="16"/>
  </w:num>
  <w:num w:numId="17">
    <w:abstractNumId w:val="11"/>
  </w:num>
  <w:num w:numId="18">
    <w:abstractNumId w:val="12"/>
  </w:num>
  <w:num w:numId="19">
    <w:abstractNumId w:val="14"/>
  </w:num>
  <w:num w:numId="20">
    <w:abstractNumId w:val="13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FC"/>
    <w:rsid w:val="00005968"/>
    <w:rsid w:val="00073C3B"/>
    <w:rsid w:val="00085BAA"/>
    <w:rsid w:val="000A4ABF"/>
    <w:rsid w:val="001B2D7C"/>
    <w:rsid w:val="001F5E1D"/>
    <w:rsid w:val="0024043E"/>
    <w:rsid w:val="00260470"/>
    <w:rsid w:val="00296355"/>
    <w:rsid w:val="002F6D6D"/>
    <w:rsid w:val="0039610D"/>
    <w:rsid w:val="004A1741"/>
    <w:rsid w:val="004D694B"/>
    <w:rsid w:val="00547B90"/>
    <w:rsid w:val="00593D14"/>
    <w:rsid w:val="00595316"/>
    <w:rsid w:val="00646183"/>
    <w:rsid w:val="0068661F"/>
    <w:rsid w:val="006E2F3E"/>
    <w:rsid w:val="0082532C"/>
    <w:rsid w:val="0083656C"/>
    <w:rsid w:val="008C5E18"/>
    <w:rsid w:val="00940FBE"/>
    <w:rsid w:val="00941B3C"/>
    <w:rsid w:val="009B5CD2"/>
    <w:rsid w:val="009D2DD9"/>
    <w:rsid w:val="009D7169"/>
    <w:rsid w:val="00A0469E"/>
    <w:rsid w:val="00A252F2"/>
    <w:rsid w:val="00A6667D"/>
    <w:rsid w:val="00AA66FC"/>
    <w:rsid w:val="00BC12DB"/>
    <w:rsid w:val="00BD4043"/>
    <w:rsid w:val="00BF356E"/>
    <w:rsid w:val="00C51EF3"/>
    <w:rsid w:val="00CC2A48"/>
    <w:rsid w:val="00D4261F"/>
    <w:rsid w:val="00DC1747"/>
    <w:rsid w:val="00EC4668"/>
    <w:rsid w:val="00F7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836A5"/>
  <w15:docId w15:val="{ABF41D8F-A705-4C6D-9306-24AEB28A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customStyle="1" w:styleId="Fu-Endnotenberschrift1">
    <w:name w:val="Fuß/-Endnotenüberschrift1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D552B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character" w:styleId="Refdecomentrio">
    <w:name w:val="annotation reference"/>
    <w:basedOn w:val="Fontepargpadro"/>
    <w:semiHidden/>
    <w:unhideWhenUsed/>
    <w:rsid w:val="0026047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604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60470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604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60470"/>
    <w:rPr>
      <w:rFonts w:ascii="Lucida Sans Unicode" w:hAnsi="Lucida Sans Unicode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hyperlink" Target="https://twitter.com/viapublicacom" TargetMode="External"/><Relationship Id="rId26" Type="http://schemas.openxmlformats.org/officeDocument/2006/relationships/image" Target="http://files.workr.com.br/ViewImage.aspx?image=EgJu4Ogyfwl7DacGVG4JBg==" TargetMode="External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plus.google.com/103250000756057940476" TargetMode="External"/><Relationship Id="rId34" Type="http://schemas.openxmlformats.org/officeDocument/2006/relationships/image" Target="media/image7.jpeg"/><Relationship Id="rId42" Type="http://schemas.openxmlformats.org/officeDocument/2006/relationships/theme" Target="theme/theme1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image" Target="http://files.workr.com.br/ViewImage.aspx?image=a3fLkXaLYajvuOOQN+glhg==" TargetMode="External"/><Relationship Id="rId25" Type="http://schemas.openxmlformats.org/officeDocument/2006/relationships/image" Target="media/image4.jpeg"/><Relationship Id="rId33" Type="http://schemas.openxmlformats.org/officeDocument/2006/relationships/hyperlink" Target="http://www.viapublicacomunicacao.com.br/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http://files.workr.com.br/ViewImage.aspx?image=DG90jDOtetNKkCg8Hfx2Lg==" TargetMode="External"/><Relationship Id="rId29" Type="http://schemas.openxmlformats.org/officeDocument/2006/relationships/image" Target="http://files.workr.com.br/ViewImage.aspx?image=sm5Uhqk0afSxVsvBmOcQXg==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hyperlink" Target="https://www.linkedin.com/company/via-publica-comunicacao" TargetMode="External"/><Relationship Id="rId32" Type="http://schemas.openxmlformats.org/officeDocument/2006/relationships/image" Target="http://files.workr.com.br/ViewImage.aspx?image=yTuW/G4TcbUpo04g75rW9g==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image" Target="http://files.workr.com.br/ViewImage.aspx?image=CguhSbg+Gc1r7fLrTiwbSg==" TargetMode="External"/><Relationship Id="rId28" Type="http://schemas.openxmlformats.org/officeDocument/2006/relationships/image" Target="media/image5.jpeg"/><Relationship Id="rId36" Type="http://schemas.openxmlformats.org/officeDocument/2006/relationships/hyperlink" Target="mailto:sheila@viapublicacomunicacao.com.br" TargetMode="External"/><Relationship Id="rId10" Type="http://schemas.openxmlformats.org/officeDocument/2006/relationships/hyperlink" Target="http://www.evonik.com.br/" TargetMode="External"/><Relationship Id="rId19" Type="http://schemas.openxmlformats.org/officeDocument/2006/relationships/image" Target="media/image2.jpeg"/><Relationship Id="rId31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s://www.proz.com/?sp=gloss/term&amp;id=2147204" TargetMode="External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3.jpeg"/><Relationship Id="rId27" Type="http://schemas.openxmlformats.org/officeDocument/2006/relationships/hyperlink" Target="https://www.instagram.com/viapublicacomunicacao/" TargetMode="External"/><Relationship Id="rId30" Type="http://schemas.openxmlformats.org/officeDocument/2006/relationships/hyperlink" Target="https://www.youtube.com/channel/UCJOh4aAw97ACe4rseV6ti4A" TargetMode="External"/><Relationship Id="rId35" Type="http://schemas.openxmlformats.org/officeDocument/2006/relationships/image" Target="http://files.workr.com.br/ViewImage.aspx?image=jUipMz/ByovxUJpOs4Qyew==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5147</Characters>
  <Application>Microsoft Office Word</Application>
  <DocSecurity>0</DocSecurity>
  <Lines>42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Evonik</vt:lpstr>
      <vt:lpstr>Pressemitteilung Evonik, englisch, Stand: 01.09.2016</vt:lpstr>
      <vt:lpstr>Pressemitteilung Evonik, englisch, Stand: 01.09.2016</vt:lpstr>
    </vt:vector>
  </TitlesOfParts>
  <Manager>Inês Cardoso</Manager>
  <Company>Via Pública Comunicação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Lilly</dc:subject>
  <dc:creator>Taís Augusto</dc:creator>
  <dc:description>Novembro/2017</dc:description>
  <cp:lastModifiedBy>Nascimento, Adolfo</cp:lastModifiedBy>
  <cp:revision>2</cp:revision>
  <cp:lastPrinted>2017-03-27T08:17:00Z</cp:lastPrinted>
  <dcterms:created xsi:type="dcterms:W3CDTF">2017-11-24T17:14:00Z</dcterms:created>
  <dcterms:modified xsi:type="dcterms:W3CDTF">2017-11-24T17:14:00Z</dcterms:modified>
</cp:coreProperties>
</file>