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FD0E10" w:rsidRPr="003B02BD" w:rsidTr="00FB2D86">
        <w:trPr>
          <w:trHeight w:val="851"/>
        </w:trPr>
        <w:tc>
          <w:tcPr>
            <w:tcW w:w="2552" w:type="dxa"/>
            <w:shd w:val="clear" w:color="auto" w:fill="auto"/>
          </w:tcPr>
          <w:p w:rsidR="00FD0E10" w:rsidRPr="00E33D03" w:rsidRDefault="007A4BD3" w:rsidP="00FB2D86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pt-BR"/>
              </w:rPr>
            </w:pPr>
            <w:r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2</w:t>
            </w:r>
            <w:r w:rsidR="000301A7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6</w:t>
            </w:r>
            <w:r w:rsidR="00E33D03" w:rsidRPr="00E33D03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 xml:space="preserve"> </w:t>
            </w:r>
            <w:r w:rsidR="00FD0E10" w:rsidRPr="00E33D03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 xml:space="preserve">de </w:t>
            </w:r>
            <w:r w:rsidR="000301A7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outu</w:t>
            </w:r>
            <w:r w:rsidR="00593C11" w:rsidRPr="00E33D03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br</w:t>
            </w:r>
            <w:r w:rsidR="00177E35" w:rsidRPr="00E33D03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o</w:t>
            </w:r>
            <w:r w:rsidR="00FD0E10" w:rsidRPr="00E33D03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 xml:space="preserve"> de 2017</w:t>
            </w:r>
          </w:p>
          <w:p w:rsidR="00FD0E10" w:rsidRPr="00E33D03" w:rsidRDefault="00FD0E10" w:rsidP="00FB2D86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:rsidR="00FD0E10" w:rsidRPr="00E33D03" w:rsidRDefault="00FD0E10" w:rsidP="00FB2D86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:rsidR="00FD0E10" w:rsidRPr="00E33D03" w:rsidRDefault="00FD0E10" w:rsidP="00FB2D86">
            <w:pPr>
              <w:pStyle w:val="M8"/>
              <w:framePr w:wrap="auto" w:vAnchor="margin" w:hAnchor="text" w:xAlign="left" w:yAlign="inline"/>
              <w:suppressOverlap w:val="0"/>
              <w:rPr>
                <w:b/>
                <w:lang w:val="pt-BR"/>
              </w:rPr>
            </w:pPr>
            <w:r w:rsidRPr="00E33D03">
              <w:rPr>
                <w:rFonts w:eastAsia="Lucida Sans Unicode" w:cs="Lucida Sans Unicode"/>
                <w:b/>
                <w:bCs/>
                <w:szCs w:val="13"/>
                <w:bdr w:val="nil"/>
                <w:lang w:val="pt-BR"/>
              </w:rPr>
              <w:t>Contato:</w:t>
            </w:r>
          </w:p>
          <w:p w:rsidR="00FD0E10" w:rsidRPr="00E33D03" w:rsidRDefault="00FD0E10" w:rsidP="00FB2D86">
            <w:pPr>
              <w:pStyle w:val="M8"/>
              <w:framePr w:wrap="auto" w:vAnchor="margin" w:hAnchor="text" w:xAlign="left" w:yAlign="inline"/>
              <w:suppressOverlap w:val="0"/>
              <w:rPr>
                <w:b/>
                <w:lang w:val="pt-BR"/>
              </w:rPr>
            </w:pPr>
            <w:r w:rsidRPr="00E33D03">
              <w:rPr>
                <w:rFonts w:eastAsia="Lucida Sans Unicode" w:cs="Lucida Sans Unicode"/>
                <w:b/>
                <w:bCs/>
                <w:szCs w:val="13"/>
                <w:bdr w:val="nil"/>
                <w:lang w:val="pt-BR"/>
              </w:rPr>
              <w:t>Regina Bárbara</w:t>
            </w:r>
          </w:p>
          <w:p w:rsidR="00FD0E10" w:rsidRPr="00E33D03" w:rsidRDefault="00FD0E10" w:rsidP="00FB2D86">
            <w:pPr>
              <w:pStyle w:val="M8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E33D03">
              <w:rPr>
                <w:rFonts w:eastAsia="Lucida Sans Unicode" w:cs="Lucida Sans Unicode"/>
                <w:szCs w:val="13"/>
                <w:bdr w:val="nil"/>
                <w:lang w:val="pt-BR"/>
              </w:rPr>
              <w:t>Comunicação Corporativa</w:t>
            </w:r>
          </w:p>
          <w:p w:rsidR="00FD0E10" w:rsidRPr="00E33D03" w:rsidRDefault="00FD0E10" w:rsidP="00FB2D86">
            <w:pPr>
              <w:pStyle w:val="M9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E33D03">
              <w:rPr>
                <w:rFonts w:eastAsia="Lucida Sans Unicode" w:cs="Lucida Sans Unicode"/>
                <w:szCs w:val="13"/>
                <w:bdr w:val="nil"/>
                <w:lang w:val="pt-BR"/>
              </w:rPr>
              <w:t>Phone +55 11 3146-4170</w:t>
            </w:r>
          </w:p>
          <w:p w:rsidR="00FD0E10" w:rsidRPr="00E33D03" w:rsidRDefault="003B02BD" w:rsidP="00FB2D86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hyperlink r:id="rId7" w:history="1">
              <w:r w:rsidR="00FD0E10" w:rsidRPr="00E33D03">
                <w:rPr>
                  <w:rStyle w:val="Hyperlink"/>
                  <w:rFonts w:eastAsia="Lucida Sans Unicode" w:cs="Lucida Sans Unicode"/>
                  <w:szCs w:val="13"/>
                  <w:bdr w:val="nil"/>
                  <w:lang w:val="pt-BR"/>
                </w:rPr>
                <w:t>regina.barbara@evonik.com</w:t>
              </w:r>
            </w:hyperlink>
          </w:p>
        </w:tc>
      </w:tr>
      <w:tr w:rsidR="00FD0E10" w:rsidRPr="003B02BD" w:rsidTr="00FB2D86">
        <w:trPr>
          <w:trHeight w:val="851"/>
        </w:trPr>
        <w:tc>
          <w:tcPr>
            <w:tcW w:w="2552" w:type="dxa"/>
            <w:shd w:val="clear" w:color="auto" w:fill="auto"/>
          </w:tcPr>
          <w:p w:rsidR="00FD0E10" w:rsidRPr="00E33D03" w:rsidRDefault="00FD0E10" w:rsidP="00FB2D86">
            <w:pPr>
              <w:pStyle w:val="M12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:rsidR="00FD0E10" w:rsidRPr="00E33D03" w:rsidRDefault="00FD0E10" w:rsidP="00FB2D86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</w:tr>
    </w:tbl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sz w:val="13"/>
          <w:lang w:val="pt-BR"/>
        </w:rPr>
      </w:pPr>
      <w:r w:rsidRPr="00E33D03">
        <w:rPr>
          <w:rFonts w:eastAsia="Lucida Sans Unicode" w:cs="Lucida Sans Unicode"/>
          <w:b/>
          <w:bCs/>
          <w:sz w:val="13"/>
          <w:szCs w:val="13"/>
          <w:bdr w:val="nil"/>
          <w:lang w:val="pt-BR"/>
        </w:rPr>
        <w:t xml:space="preserve">Evonik </w:t>
      </w:r>
      <w:proofErr w:type="spellStart"/>
      <w:r w:rsidRPr="00E33D03">
        <w:rPr>
          <w:rFonts w:eastAsia="Lucida Sans Unicode" w:cs="Lucida Sans Unicode"/>
          <w:b/>
          <w:bCs/>
          <w:sz w:val="13"/>
          <w:szCs w:val="13"/>
          <w:bdr w:val="nil"/>
          <w:lang w:val="pt-BR"/>
        </w:rPr>
        <w:t>Degussa</w:t>
      </w:r>
      <w:proofErr w:type="spellEnd"/>
      <w:r w:rsidRPr="00E33D03">
        <w:rPr>
          <w:rFonts w:eastAsia="Lucida Sans Unicode" w:cs="Lucida Sans Unicode"/>
          <w:b/>
          <w:bCs/>
          <w:sz w:val="13"/>
          <w:szCs w:val="13"/>
          <w:bdr w:val="nil"/>
          <w:lang w:val="pt-BR"/>
        </w:rPr>
        <w:t xml:space="preserve"> Brasil Ltda.</w:t>
      </w:r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 xml:space="preserve">Rua Arq. Olavo </w:t>
      </w:r>
      <w:proofErr w:type="spellStart"/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Redig</w:t>
      </w:r>
      <w:proofErr w:type="spellEnd"/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 xml:space="preserve"> de Campos, 105</w:t>
      </w:r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Torre A – 04711-904 - São Paulo – SP Brasil</w:t>
      </w:r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:rsidR="00FD0E10" w:rsidRPr="00E33D03" w:rsidRDefault="003B02BD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hyperlink r:id="rId8" w:history="1">
        <w:r w:rsidR="00FD0E10" w:rsidRPr="00E33D03">
          <w:rPr>
            <w:rStyle w:val="Hyperlink"/>
            <w:rFonts w:eastAsia="Lucida Sans Unicode" w:cs="Lucida Sans Unicode"/>
            <w:sz w:val="13"/>
            <w:szCs w:val="13"/>
            <w:bdr w:val="nil"/>
            <w:lang w:val="pt-BR"/>
          </w:rPr>
          <w:t>www.evonik.com.br</w:t>
        </w:r>
      </w:hyperlink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facebook.com/Evonik</w:t>
      </w:r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youtube.com/</w:t>
      </w:r>
      <w:proofErr w:type="spellStart"/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EvonikIndustries</w:t>
      </w:r>
      <w:proofErr w:type="spellEnd"/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linkedin.com/</w:t>
      </w:r>
      <w:proofErr w:type="spellStart"/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company</w:t>
      </w:r>
      <w:proofErr w:type="spellEnd"/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/Evonik</w:t>
      </w:r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twitter.com/Evonik</w:t>
      </w:r>
    </w:p>
    <w:p w:rsidR="009F4461" w:rsidRDefault="009F4461" w:rsidP="009F4461">
      <w:pPr>
        <w:pStyle w:val="Ttulo"/>
        <w:rPr>
          <w:lang w:val="pt-BR"/>
        </w:rPr>
      </w:pPr>
      <w:r>
        <w:rPr>
          <w:lang w:val="pt-BR"/>
        </w:rPr>
        <w:t xml:space="preserve">Novo perfil de marca para a sílica da Evonik </w:t>
      </w:r>
    </w:p>
    <w:p w:rsidR="00792373" w:rsidRPr="00932E12" w:rsidRDefault="00792373" w:rsidP="00792373">
      <w:pPr>
        <w:spacing w:after="200"/>
        <w:rPr>
          <w:rFonts w:eastAsiaTheme="minorHAnsi" w:cs="Lucida Sans Unicode"/>
          <w:b/>
          <w:sz w:val="24"/>
          <w:lang w:val="pt-BR" w:eastAsia="en-US"/>
        </w:rPr>
      </w:pPr>
    </w:p>
    <w:p w:rsidR="009F4461" w:rsidRDefault="009F4461" w:rsidP="009F4461">
      <w:pPr>
        <w:ind w:right="85"/>
        <w:rPr>
          <w:sz w:val="24"/>
          <w:lang w:val="pt-BR"/>
        </w:rPr>
      </w:pPr>
      <w:r>
        <w:rPr>
          <w:sz w:val="24"/>
          <w:lang w:val="pt-BR"/>
        </w:rPr>
        <w:t>As especialistas em sílica ganham um design uniforme</w:t>
      </w:r>
    </w:p>
    <w:p w:rsidR="00792373" w:rsidRDefault="00792373" w:rsidP="00792373">
      <w:pPr>
        <w:rPr>
          <w:rFonts w:eastAsiaTheme="minorHAnsi" w:cs="Lucida Sans Unicode"/>
          <w:iCs/>
          <w:sz w:val="24"/>
          <w:lang w:val="pt-BR" w:eastAsia="en-US"/>
        </w:rPr>
      </w:pPr>
    </w:p>
    <w:p w:rsidR="009F4461" w:rsidRDefault="009F4461" w:rsidP="00792373">
      <w:pPr>
        <w:rPr>
          <w:rFonts w:eastAsiaTheme="minorHAnsi" w:cs="Lucida Sans Unicode"/>
          <w:iCs/>
          <w:sz w:val="24"/>
          <w:lang w:val="pt-BR" w:eastAsia="en-US"/>
        </w:rPr>
      </w:pPr>
    </w:p>
    <w:p w:rsidR="009F4461" w:rsidRPr="00502979" w:rsidRDefault="009F4461" w:rsidP="009F4461">
      <w:pPr>
        <w:rPr>
          <w:rFonts w:cs="Lucida Sans Unicode"/>
          <w:color w:val="000000" w:themeColor="text1"/>
          <w:lang w:val="pt-BR"/>
        </w:rPr>
      </w:pPr>
      <w:r w:rsidRPr="004F3002">
        <w:rPr>
          <w:rFonts w:cs="Lucida Sans Unicode"/>
          <w:lang w:val="pt-BR"/>
        </w:rPr>
        <w:t xml:space="preserve">Após a aquisição da divisão de sílica </w:t>
      </w:r>
      <w:r w:rsidRPr="00502979">
        <w:rPr>
          <w:rFonts w:cs="Lucida Sans Unicode"/>
          <w:color w:val="000000" w:themeColor="text1"/>
          <w:lang w:val="pt-BR"/>
        </w:rPr>
        <w:t>da JM Huber no mês de setembro, a especialista global em sílica remodelou completamente o</w:t>
      </w:r>
      <w:r w:rsidR="00822637" w:rsidRPr="00502979">
        <w:rPr>
          <w:rFonts w:cs="Lucida Sans Unicode"/>
          <w:color w:val="000000" w:themeColor="text1"/>
          <w:lang w:val="pt-BR"/>
        </w:rPr>
        <w:t xml:space="preserve"> </w:t>
      </w:r>
      <w:r w:rsidRPr="00502979">
        <w:rPr>
          <w:rFonts w:cs="Lucida Sans Unicode"/>
          <w:color w:val="000000" w:themeColor="text1"/>
          <w:lang w:val="pt-BR"/>
        </w:rPr>
        <w:t xml:space="preserve">perfil de </w:t>
      </w:r>
      <w:r w:rsidR="00822637" w:rsidRPr="00502979">
        <w:rPr>
          <w:rFonts w:cs="Lucida Sans Unicode"/>
          <w:color w:val="000000" w:themeColor="text1"/>
          <w:lang w:val="pt-BR"/>
        </w:rPr>
        <w:t xml:space="preserve">sua </w:t>
      </w:r>
      <w:r w:rsidRPr="00502979">
        <w:rPr>
          <w:rFonts w:cs="Lucida Sans Unicode"/>
          <w:color w:val="000000" w:themeColor="text1"/>
          <w:lang w:val="pt-BR"/>
        </w:rPr>
        <w:t>marca</w:t>
      </w:r>
      <w:r w:rsidR="00822637" w:rsidRPr="00502979">
        <w:rPr>
          <w:rFonts w:cs="Lucida Sans Unicode"/>
          <w:color w:val="000000" w:themeColor="text1"/>
          <w:lang w:val="pt-BR"/>
        </w:rPr>
        <w:t>.</w:t>
      </w:r>
    </w:p>
    <w:p w:rsidR="00822637" w:rsidRPr="00502979" w:rsidRDefault="00822637" w:rsidP="009F4461">
      <w:pPr>
        <w:rPr>
          <w:rFonts w:cs="Lucida Sans Unicode"/>
          <w:color w:val="000000" w:themeColor="text1"/>
          <w:lang w:val="pt-BR"/>
        </w:rPr>
      </w:pPr>
    </w:p>
    <w:p w:rsidR="009F4461" w:rsidRPr="00502979" w:rsidRDefault="009F4461" w:rsidP="009F4461">
      <w:pPr>
        <w:rPr>
          <w:rFonts w:cs="Lucida Sans Unicode"/>
          <w:color w:val="000000" w:themeColor="text1"/>
          <w:lang w:val="pt-BR"/>
        </w:rPr>
      </w:pPr>
      <w:r w:rsidRPr="00502979">
        <w:rPr>
          <w:rFonts w:cs="Lucida Sans Unicode"/>
          <w:color w:val="000000" w:themeColor="text1"/>
          <w:lang w:val="pt-BR"/>
        </w:rPr>
        <w:t>“Em virtude da aquisição do negócio de sílica da JM Huber, podemos oferecer aos nossos clientes um portfólio de produtos ainda mais diversificado. Do ponto de vista visual, o relançamento da marca irá apoiar a ampla oferta de expertise em produtos e serviços disponível a partir de uma única font</w:t>
      </w:r>
      <w:r w:rsidR="00822637" w:rsidRPr="00502979">
        <w:rPr>
          <w:rFonts w:cs="Lucida Sans Unicode"/>
          <w:color w:val="000000" w:themeColor="text1"/>
          <w:lang w:val="pt-BR"/>
        </w:rPr>
        <w:t xml:space="preserve">e”, diz Andreas Fischer, responsável global pela </w:t>
      </w:r>
      <w:r w:rsidRPr="00502979">
        <w:rPr>
          <w:rFonts w:cs="Lucida Sans Unicode"/>
          <w:color w:val="000000" w:themeColor="text1"/>
          <w:lang w:val="pt-BR"/>
        </w:rPr>
        <w:t xml:space="preserve">linha de negócios Sílica da Evonik.   </w:t>
      </w:r>
    </w:p>
    <w:p w:rsidR="009F4461" w:rsidRPr="00502979" w:rsidRDefault="009F4461" w:rsidP="009F4461">
      <w:pPr>
        <w:rPr>
          <w:rFonts w:cs="Lucida Sans Unicode"/>
          <w:color w:val="000000" w:themeColor="text1"/>
          <w:lang w:val="pt-BR"/>
        </w:rPr>
      </w:pPr>
    </w:p>
    <w:p w:rsidR="009F4461" w:rsidRPr="00502979" w:rsidRDefault="009F4461" w:rsidP="009F4461">
      <w:pPr>
        <w:rPr>
          <w:rFonts w:cs="Lucida Sans Unicode"/>
          <w:color w:val="000000" w:themeColor="text1"/>
          <w:lang w:val="pt-BR"/>
        </w:rPr>
      </w:pPr>
      <w:r w:rsidRPr="00502979">
        <w:rPr>
          <w:rFonts w:cs="Lucida Sans Unicode"/>
          <w:color w:val="000000" w:themeColor="text1"/>
          <w:lang w:val="pt-BR"/>
        </w:rPr>
        <w:t xml:space="preserve">O novo formato da marca reflete o posicionamento da Evonik de desenvolver soluções inovadoras como parceiro de confiança de seus clientes. A nova fonte e o </w:t>
      </w:r>
      <w:r w:rsidR="00822637" w:rsidRPr="00502979">
        <w:rPr>
          <w:rFonts w:cs="Lucida Sans Unicode"/>
          <w:i/>
          <w:color w:val="000000" w:themeColor="text1"/>
          <w:lang w:val="pt-BR"/>
        </w:rPr>
        <w:t>“</w:t>
      </w:r>
      <w:proofErr w:type="spellStart"/>
      <w:r w:rsidR="00822637" w:rsidRPr="00502979">
        <w:rPr>
          <w:rFonts w:cs="Lucida Sans Unicode"/>
          <w:i/>
          <w:color w:val="000000" w:themeColor="text1"/>
          <w:lang w:val="pt-BR"/>
        </w:rPr>
        <w:t>signet</w:t>
      </w:r>
      <w:proofErr w:type="spellEnd"/>
      <w:r w:rsidR="00822637" w:rsidRPr="00502979">
        <w:rPr>
          <w:rFonts w:cs="Lucida Sans Unicode"/>
          <w:i/>
          <w:color w:val="000000" w:themeColor="text1"/>
          <w:lang w:val="pt-BR"/>
        </w:rPr>
        <w:t>”</w:t>
      </w:r>
      <w:r w:rsidR="00822637" w:rsidRPr="00502979">
        <w:rPr>
          <w:rFonts w:cs="Lucida Sans Unicode"/>
          <w:color w:val="000000" w:themeColor="text1"/>
          <w:lang w:val="pt-BR"/>
        </w:rPr>
        <w:t xml:space="preserve"> (</w:t>
      </w:r>
      <w:r w:rsidRPr="00502979">
        <w:rPr>
          <w:rFonts w:cs="Lucida Sans Unicode"/>
          <w:color w:val="000000" w:themeColor="text1"/>
          <w:lang w:val="pt-BR"/>
        </w:rPr>
        <w:t>timbre</w:t>
      </w:r>
      <w:r w:rsidR="00822637" w:rsidRPr="00502979">
        <w:rPr>
          <w:rFonts w:cs="Lucida Sans Unicode"/>
          <w:color w:val="000000" w:themeColor="text1"/>
          <w:lang w:val="pt-BR"/>
        </w:rPr>
        <w:t>)</w:t>
      </w:r>
      <w:r w:rsidRPr="00502979">
        <w:rPr>
          <w:rFonts w:cs="Lucida Sans Unicode"/>
          <w:color w:val="000000" w:themeColor="text1"/>
          <w:lang w:val="pt-BR"/>
        </w:rPr>
        <w:t xml:space="preserve"> conferem uma imagem renovada e moderna à marca, além de destacar os laços com a Evonik. </w:t>
      </w:r>
      <w:r w:rsidRPr="00502979">
        <w:rPr>
          <w:color w:val="000000" w:themeColor="text1"/>
          <w:lang w:val="pt-BR"/>
        </w:rPr>
        <w:t xml:space="preserve">Devido ao caráter </w:t>
      </w:r>
      <w:r w:rsidR="00822637" w:rsidRPr="00502979">
        <w:rPr>
          <w:color w:val="000000" w:themeColor="text1"/>
          <w:lang w:val="pt-BR"/>
        </w:rPr>
        <w:t>“</w:t>
      </w:r>
      <w:r w:rsidRPr="00502979">
        <w:rPr>
          <w:color w:val="000000" w:themeColor="text1"/>
          <w:lang w:val="pt-BR"/>
        </w:rPr>
        <w:t>fam</w:t>
      </w:r>
      <w:r w:rsidR="00822637" w:rsidRPr="00502979">
        <w:rPr>
          <w:color w:val="000000" w:themeColor="text1"/>
          <w:lang w:val="pt-BR"/>
        </w:rPr>
        <w:t>ília” do novo perfil</w:t>
      </w:r>
      <w:r w:rsidRPr="00502979">
        <w:rPr>
          <w:color w:val="000000" w:themeColor="text1"/>
          <w:lang w:val="pt-BR"/>
        </w:rPr>
        <w:t xml:space="preserve">, a sílica agora também pode se apresentar visualmente como importante </w:t>
      </w:r>
      <w:r w:rsidR="00822637" w:rsidRPr="00502979">
        <w:rPr>
          <w:color w:val="000000" w:themeColor="text1"/>
          <w:lang w:val="pt-BR"/>
        </w:rPr>
        <w:t xml:space="preserve">pilar </w:t>
      </w:r>
      <w:r w:rsidRPr="00502979">
        <w:rPr>
          <w:color w:val="000000" w:themeColor="text1"/>
          <w:lang w:val="pt-BR"/>
        </w:rPr>
        <w:t>do amplo portfólio de marcas da Evonik.</w:t>
      </w:r>
    </w:p>
    <w:p w:rsidR="009F4461" w:rsidRPr="00502979" w:rsidRDefault="009F4461" w:rsidP="009F4461">
      <w:pPr>
        <w:rPr>
          <w:rFonts w:cs="Lucida Sans Unicode"/>
          <w:color w:val="000000" w:themeColor="text1"/>
          <w:lang w:val="pt-BR"/>
        </w:rPr>
      </w:pPr>
    </w:p>
    <w:p w:rsidR="009F4461" w:rsidRPr="00502979" w:rsidRDefault="009F4461" w:rsidP="009F4461">
      <w:pPr>
        <w:rPr>
          <w:color w:val="000000" w:themeColor="text1"/>
          <w:lang w:val="pt-BR"/>
        </w:rPr>
      </w:pPr>
      <w:r w:rsidRPr="00502979">
        <w:rPr>
          <w:rFonts w:cs="Lucida Sans Unicode"/>
          <w:color w:val="000000" w:themeColor="text1"/>
          <w:lang w:val="pt-BR"/>
        </w:rPr>
        <w:t>“O perfil anterior do nosso negócio de sílica era muito heterogêneo e se manteve inalterado no mercado por décadas.  Nós aproveitamos a oportunidade para atualizar o desi</w:t>
      </w:r>
      <w:r w:rsidR="001F2CBF" w:rsidRPr="00502979">
        <w:rPr>
          <w:rFonts w:cs="Lucida Sans Unicode"/>
          <w:color w:val="000000" w:themeColor="text1"/>
          <w:lang w:val="pt-BR"/>
        </w:rPr>
        <w:t>gn visual das nossas marcas e</w:t>
      </w:r>
      <w:r w:rsidRPr="00502979">
        <w:rPr>
          <w:rFonts w:cs="Lucida Sans Unicode"/>
          <w:color w:val="000000" w:themeColor="text1"/>
          <w:lang w:val="pt-BR"/>
        </w:rPr>
        <w:t xml:space="preserve"> torná-las mais distintivas. Por meio da harmonização do design da marca, queremos assegurar o nosso reconhecimento como fornecedor completo de toda a família de sílicas. A Evonik é o único fabricante de sílica precipitada e sílica </w:t>
      </w:r>
      <w:proofErr w:type="spellStart"/>
      <w:r w:rsidRPr="00502979">
        <w:rPr>
          <w:rFonts w:cs="Lucida Sans Unicode"/>
          <w:color w:val="000000" w:themeColor="text1"/>
          <w:lang w:val="pt-BR"/>
        </w:rPr>
        <w:t>pirogênica</w:t>
      </w:r>
      <w:proofErr w:type="spellEnd"/>
      <w:r w:rsidRPr="00502979">
        <w:rPr>
          <w:rFonts w:cs="Lucida Sans Unicode"/>
          <w:color w:val="000000" w:themeColor="text1"/>
          <w:lang w:val="pt-BR"/>
        </w:rPr>
        <w:t xml:space="preserve">”, diz </w:t>
      </w:r>
      <w:proofErr w:type="spellStart"/>
      <w:r w:rsidRPr="00502979">
        <w:rPr>
          <w:rFonts w:cs="Lucida Sans Unicode"/>
          <w:color w:val="000000" w:themeColor="text1"/>
          <w:lang w:val="pt-BR"/>
        </w:rPr>
        <w:t>Dirk</w:t>
      </w:r>
      <w:proofErr w:type="spellEnd"/>
      <w:r w:rsidRPr="00502979">
        <w:rPr>
          <w:rFonts w:cs="Lucida Sans Unicode"/>
          <w:color w:val="000000" w:themeColor="text1"/>
          <w:lang w:val="pt-BR"/>
        </w:rPr>
        <w:t xml:space="preserve"> </w:t>
      </w:r>
      <w:proofErr w:type="spellStart"/>
      <w:r w:rsidRPr="00502979">
        <w:rPr>
          <w:rFonts w:cs="Lucida Sans Unicode"/>
          <w:color w:val="000000" w:themeColor="text1"/>
          <w:lang w:val="pt-BR"/>
        </w:rPr>
        <w:t>Schön</w:t>
      </w:r>
      <w:proofErr w:type="spellEnd"/>
      <w:r w:rsidRPr="00502979">
        <w:rPr>
          <w:rFonts w:cs="Lucida Sans Unicode"/>
          <w:color w:val="000000" w:themeColor="text1"/>
          <w:lang w:val="pt-BR"/>
        </w:rPr>
        <w:t xml:space="preserve">, que atua em projetos estratégicos no setor de sílicas da Evonik. </w:t>
      </w:r>
    </w:p>
    <w:p w:rsidR="009F4461" w:rsidRPr="00502979" w:rsidRDefault="009F4461" w:rsidP="009F4461">
      <w:pPr>
        <w:rPr>
          <w:color w:val="000000" w:themeColor="text1"/>
          <w:lang w:val="pt-BR"/>
        </w:rPr>
      </w:pPr>
    </w:p>
    <w:p w:rsidR="009F4461" w:rsidRPr="00502979" w:rsidRDefault="009F4461" w:rsidP="009F4461">
      <w:pPr>
        <w:rPr>
          <w:rFonts w:cs="Lucida Sans Unicode"/>
          <w:color w:val="000000" w:themeColor="text1"/>
          <w:szCs w:val="22"/>
          <w:lang w:val="pt-BR"/>
        </w:rPr>
      </w:pPr>
      <w:r w:rsidRPr="00502979">
        <w:rPr>
          <w:color w:val="000000" w:themeColor="text1"/>
          <w:lang w:val="pt-BR"/>
        </w:rPr>
        <w:t xml:space="preserve">O relançamento da marca abrange, entre outras, as seguintes marcas de sílica: AEROSIL®, SIPERNAT®, ULTRASIL®, AEROXIDE®, ACEMATT® e </w:t>
      </w:r>
      <w:r w:rsidRPr="00502979">
        <w:rPr>
          <w:rFonts w:cs="Lucida Sans Unicode"/>
          <w:color w:val="000000" w:themeColor="text1"/>
          <w:szCs w:val="22"/>
          <w:lang w:val="pt-BR"/>
        </w:rPr>
        <w:t>ZEODENT®, ZEOFREE®, SPHERILEX</w:t>
      </w:r>
      <w:r w:rsidRPr="00502979">
        <w:rPr>
          <w:rFonts w:cs="Lucida Sans Unicode"/>
          <w:color w:val="000000" w:themeColor="text1"/>
          <w:szCs w:val="22"/>
          <w:vertAlign w:val="superscript"/>
          <w:lang w:val="pt-BR"/>
        </w:rPr>
        <w:t>TM</w:t>
      </w:r>
      <w:r w:rsidRPr="00502979">
        <w:rPr>
          <w:rFonts w:cs="Lucida Sans Unicode"/>
          <w:color w:val="000000" w:themeColor="text1"/>
          <w:szCs w:val="22"/>
          <w:lang w:val="pt-BR"/>
        </w:rPr>
        <w:t>, HYDREX® e ZEOLEX®.</w:t>
      </w:r>
    </w:p>
    <w:p w:rsidR="009F4461" w:rsidRPr="00502979" w:rsidRDefault="009F4461" w:rsidP="009F4461">
      <w:pPr>
        <w:spacing w:line="240" w:lineRule="auto"/>
        <w:rPr>
          <w:color w:val="000000" w:themeColor="text1"/>
          <w:lang w:val="pt-BR"/>
        </w:rPr>
      </w:pPr>
    </w:p>
    <w:p w:rsidR="009F4461" w:rsidRPr="00035851" w:rsidRDefault="009F4461" w:rsidP="009F4461">
      <w:pPr>
        <w:autoSpaceDE w:val="0"/>
        <w:autoSpaceDN w:val="0"/>
        <w:adjustRightInd w:val="0"/>
        <w:spacing w:line="240" w:lineRule="auto"/>
        <w:rPr>
          <w:rFonts w:cs="Lucida Sans Unicode"/>
          <w:b/>
          <w:color w:val="0D0D0D"/>
          <w:sz w:val="18"/>
          <w:szCs w:val="18"/>
          <w:lang w:val="pt-BR"/>
          <w14:textOutline w14:w="9525" w14:cap="rnd" w14:cmpd="sng" w14:algn="ctr">
            <w14:solidFill>
              <w14:schemeClr w14:val="bg1">
                <w14:lumMod w14:val="75000"/>
              </w14:schemeClr>
            </w14:solidFill>
            <w14:prstDash w14:val="solid"/>
            <w14:bevel/>
          </w14:textOutline>
        </w:rPr>
      </w:pPr>
      <w:r w:rsidRPr="00035851">
        <w:rPr>
          <w:rFonts w:cs="Lucida Sans Unicode"/>
          <w:b/>
          <w:noProof/>
          <w:color w:val="0D0D0D"/>
          <w:sz w:val="18"/>
          <w:szCs w:val="18"/>
          <w:lang w:val="pt-BR" w:eastAsia="pt-BR"/>
        </w:rPr>
        <w:lastRenderedPageBreak/>
        <w:drawing>
          <wp:inline distT="0" distB="0" distL="0" distR="0" wp14:anchorId="7131ACA9" wp14:editId="19B9B779">
            <wp:extent cx="2825845" cy="2296560"/>
            <wp:effectExtent l="19050" t="19050" r="12700" b="2794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7-01-265 Mousepad Produktmarken-screen0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5845" cy="229656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9F4461" w:rsidRPr="00035851" w:rsidRDefault="009F4461" w:rsidP="009F4461">
      <w:pPr>
        <w:autoSpaceDE w:val="0"/>
        <w:autoSpaceDN w:val="0"/>
        <w:adjustRightInd w:val="0"/>
        <w:spacing w:line="240" w:lineRule="auto"/>
        <w:rPr>
          <w:rFonts w:cs="Lucida Sans Unicode"/>
          <w:sz w:val="20"/>
          <w:szCs w:val="20"/>
          <w:lang w:val="pt-BR"/>
        </w:rPr>
      </w:pPr>
    </w:p>
    <w:p w:rsidR="009F4461" w:rsidRPr="00035851" w:rsidRDefault="009F4461" w:rsidP="009F4461">
      <w:pPr>
        <w:autoSpaceDE w:val="0"/>
        <w:autoSpaceDN w:val="0"/>
        <w:adjustRightInd w:val="0"/>
        <w:spacing w:line="240" w:lineRule="auto"/>
        <w:rPr>
          <w:rFonts w:cs="Lucida Sans Unicode"/>
          <w:sz w:val="20"/>
          <w:szCs w:val="20"/>
          <w:lang w:val="pt-BR"/>
        </w:rPr>
      </w:pPr>
      <w:r w:rsidRPr="004F3002">
        <w:rPr>
          <w:rFonts w:cs="Lucida Sans Unicode"/>
          <w:sz w:val="20"/>
          <w:szCs w:val="20"/>
          <w:lang w:val="pt-BR"/>
        </w:rPr>
        <w:t xml:space="preserve">O novo perfil da marca </w:t>
      </w:r>
      <w:r w:rsidRPr="00035851">
        <w:rPr>
          <w:rFonts w:cs="Lucida Sans Unicode"/>
          <w:sz w:val="20"/>
          <w:szCs w:val="20"/>
          <w:lang w:val="pt-BR"/>
        </w:rPr>
        <w:t xml:space="preserve"> </w:t>
      </w:r>
    </w:p>
    <w:p w:rsidR="009F4461" w:rsidRDefault="009F4461" w:rsidP="00792373">
      <w:pPr>
        <w:rPr>
          <w:rFonts w:eastAsiaTheme="minorHAnsi" w:cs="Lucida Sans Unicode"/>
          <w:iCs/>
          <w:sz w:val="24"/>
          <w:lang w:val="pt-BR" w:eastAsia="en-US"/>
        </w:rPr>
      </w:pPr>
    </w:p>
    <w:p w:rsidR="00792373" w:rsidRDefault="00792373" w:rsidP="00792373">
      <w:pPr>
        <w:spacing w:after="120" w:line="240" w:lineRule="auto"/>
        <w:rPr>
          <w:rFonts w:cs="Lucida Sans Unicode"/>
          <w:szCs w:val="22"/>
          <w:lang w:val="pt-BR" w:eastAsia="pt-BR"/>
        </w:rPr>
      </w:pPr>
    </w:p>
    <w:p w:rsidR="00FD0E10" w:rsidRPr="00E33D03" w:rsidRDefault="00FD0E10" w:rsidP="00FD0E10">
      <w:pPr>
        <w:rPr>
          <w:lang w:val="pt-BR"/>
        </w:rPr>
      </w:pPr>
    </w:p>
    <w:p w:rsidR="00FD0E10" w:rsidRPr="00E33D03" w:rsidRDefault="00FD0E10" w:rsidP="00FD0E10">
      <w:pPr>
        <w:rPr>
          <w:rFonts w:cs="Lucida Sans Unicode"/>
          <w:sz w:val="18"/>
          <w:szCs w:val="18"/>
          <w:lang w:val="pt-BR"/>
        </w:rPr>
      </w:pPr>
    </w:p>
    <w:p w:rsidR="00FD0E10" w:rsidRPr="00E33D03" w:rsidRDefault="00FD0E10" w:rsidP="00FD0E10">
      <w:pPr>
        <w:pStyle w:val="Default"/>
        <w:spacing w:line="220" w:lineRule="exact"/>
        <w:rPr>
          <w:rFonts w:eastAsia="Lucida Sans Unicode"/>
          <w:sz w:val="18"/>
          <w:szCs w:val="18"/>
          <w:bdr w:val="nil"/>
          <w:lang w:val="pt-BR"/>
        </w:rPr>
      </w:pPr>
      <w:r w:rsidRPr="00E33D03">
        <w:rPr>
          <w:rFonts w:eastAsia="Lucida Sans Unicode"/>
          <w:b/>
          <w:bCs/>
          <w:sz w:val="18"/>
          <w:szCs w:val="18"/>
          <w:bdr w:val="nil"/>
          <w:lang w:val="pt-BR"/>
        </w:rPr>
        <w:t xml:space="preserve">Informações sobre a empresa </w:t>
      </w:r>
      <w:r w:rsidRPr="00E33D03">
        <w:rPr>
          <w:rFonts w:eastAsia="Lucida Sans Unicode"/>
          <w:b/>
          <w:bCs/>
          <w:sz w:val="18"/>
          <w:szCs w:val="18"/>
          <w:bdr w:val="nil"/>
          <w:lang w:val="pt-BR"/>
        </w:rPr>
        <w:br/>
      </w:r>
      <w:r w:rsidRPr="00E33D03">
        <w:rPr>
          <w:rFonts w:eastAsia="Lucida Sans Unicode"/>
          <w:sz w:val="18"/>
          <w:szCs w:val="18"/>
          <w:bdr w:val="nil"/>
          <w:lang w:val="pt-BR"/>
        </w:rPr>
        <w:t>Evonik, o grupo industrial criativo da Alemanha, é uma das principais empresas de especialidades químicas do mundo. A essência de sua estratégia corporativa é o crescimento rentável e o aumento sustentado do valor da empresa. A Evonik se beneficia sobretudo de seu talento inovador e de suas plataformas de tecnologia integrada. A Evonik atua em mais de 100 países no mundo inteiro. Em 2016, mais de 3</w:t>
      </w:r>
      <w:r w:rsidR="003B02BD">
        <w:rPr>
          <w:rFonts w:eastAsia="Lucida Sans Unicode"/>
          <w:sz w:val="18"/>
          <w:szCs w:val="18"/>
          <w:bdr w:val="nil"/>
          <w:lang w:val="pt-BR"/>
        </w:rPr>
        <w:t>6</w:t>
      </w:r>
      <w:bookmarkStart w:id="0" w:name="_GoBack"/>
      <w:bookmarkEnd w:id="0"/>
      <w:r w:rsidRPr="00E33D03">
        <w:rPr>
          <w:rFonts w:eastAsia="Lucida Sans Unicode"/>
          <w:sz w:val="18"/>
          <w:szCs w:val="18"/>
          <w:bdr w:val="nil"/>
          <w:lang w:val="pt-BR"/>
        </w:rPr>
        <w:t>.000 colaboradores geraram vendas da ordem de 12,7 bilhões de Euros e um lucro operacional (EBITDA ajustado) de cerca de 2,165 bilhões de Euros.</w:t>
      </w:r>
    </w:p>
    <w:p w:rsidR="00FD0E10" w:rsidRPr="00E33D03" w:rsidRDefault="00FD0E10" w:rsidP="00FD0E10">
      <w:pPr>
        <w:pStyle w:val="Default"/>
        <w:spacing w:line="220" w:lineRule="exact"/>
        <w:rPr>
          <w:rFonts w:eastAsia="Lucida Sans Unicode"/>
          <w:sz w:val="18"/>
          <w:szCs w:val="18"/>
          <w:bdr w:val="nil"/>
          <w:lang w:val="pt-BR"/>
        </w:rPr>
      </w:pPr>
    </w:p>
    <w:p w:rsidR="00FD0E10" w:rsidRPr="00E33D03" w:rsidRDefault="00FD0E10" w:rsidP="00FD0E10">
      <w:pPr>
        <w:pStyle w:val="Default"/>
        <w:spacing w:line="220" w:lineRule="exact"/>
        <w:rPr>
          <w:rFonts w:eastAsia="Lucida Sans Unicode"/>
          <w:sz w:val="18"/>
          <w:szCs w:val="18"/>
          <w:bdr w:val="nil"/>
          <w:lang w:val="pt-BR"/>
        </w:rPr>
      </w:pPr>
      <w:r w:rsidRPr="00E33D03">
        <w:rPr>
          <w:rFonts w:eastAsia="Lucida Sans Unicode"/>
          <w:sz w:val="18"/>
          <w:szCs w:val="18"/>
          <w:bdr w:val="nil"/>
          <w:lang w:val="pt-BR"/>
        </w:rPr>
        <w:t>No Brasil, a história da Evonik Industries, começou em 1953. A empresa conta hoje com cerca de 600 colaboradores no País e seus produtos são utilizados como matéria-prima em importantes setores industriais, como: automotivo, agroquímico, biodiesel, borracha, construção civil, cosmético, farmacêutico, nutrição animal, papel e celulose, plástico, química e tintas.</w:t>
      </w:r>
    </w:p>
    <w:p w:rsidR="00FD0E10" w:rsidRPr="00BD6CA1" w:rsidRDefault="00FD0E10" w:rsidP="00BD6CA1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:rsidR="00FD0E10" w:rsidRPr="00BD6CA1" w:rsidRDefault="00FD0E10" w:rsidP="00BD6CA1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:rsidR="00E22215" w:rsidRPr="00C9604A" w:rsidRDefault="00E22215" w:rsidP="00E22215">
      <w:pPr>
        <w:rPr>
          <w:rFonts w:cs="Lucida Sans Unicode"/>
          <w:b/>
          <w:sz w:val="18"/>
          <w:szCs w:val="18"/>
          <w:lang w:val="pt-BR"/>
        </w:rPr>
      </w:pPr>
      <w:r w:rsidRPr="00C9604A">
        <w:rPr>
          <w:rFonts w:cs="Lucida Sans Unicode"/>
          <w:b/>
          <w:sz w:val="18"/>
          <w:szCs w:val="18"/>
          <w:lang w:val="pt-BR"/>
        </w:rPr>
        <w:t xml:space="preserve">Sobre </w:t>
      </w:r>
      <w:proofErr w:type="spellStart"/>
      <w:r w:rsidRPr="00C9604A">
        <w:rPr>
          <w:rFonts w:cs="Lucida Sans Unicode"/>
          <w:b/>
          <w:sz w:val="18"/>
          <w:szCs w:val="18"/>
          <w:lang w:val="pt-BR"/>
        </w:rPr>
        <w:t>Resource</w:t>
      </w:r>
      <w:proofErr w:type="spellEnd"/>
      <w:r w:rsidRPr="00C9604A">
        <w:rPr>
          <w:rFonts w:cs="Lucida Sans Unicode"/>
          <w:b/>
          <w:sz w:val="18"/>
          <w:szCs w:val="18"/>
          <w:lang w:val="pt-BR"/>
        </w:rPr>
        <w:t xml:space="preserve"> </w:t>
      </w:r>
      <w:proofErr w:type="spellStart"/>
      <w:r w:rsidRPr="00C9604A">
        <w:rPr>
          <w:rFonts w:cs="Lucida Sans Unicode"/>
          <w:b/>
          <w:sz w:val="18"/>
          <w:szCs w:val="18"/>
          <w:lang w:val="pt-BR"/>
        </w:rPr>
        <w:t>Efficiency</w:t>
      </w:r>
      <w:proofErr w:type="spellEnd"/>
    </w:p>
    <w:p w:rsidR="00E22215" w:rsidRPr="008E30A3" w:rsidRDefault="00E22215" w:rsidP="00E22215">
      <w:pPr>
        <w:spacing w:line="220" w:lineRule="exact"/>
        <w:rPr>
          <w:rFonts w:cs="Lucida Sans Unicode"/>
          <w:sz w:val="18"/>
          <w:szCs w:val="18"/>
          <w:lang w:val="pt-BR"/>
        </w:rPr>
      </w:pPr>
      <w:r w:rsidRPr="00C9604A">
        <w:rPr>
          <w:rFonts w:cs="Lucida Sans Unicode"/>
          <w:sz w:val="18"/>
          <w:szCs w:val="18"/>
          <w:lang w:val="pt-BR"/>
        </w:rPr>
        <w:t xml:space="preserve">O segmento </w:t>
      </w:r>
      <w:proofErr w:type="spellStart"/>
      <w:r w:rsidRPr="00C9604A">
        <w:rPr>
          <w:rFonts w:cs="Lucida Sans Unicode"/>
          <w:sz w:val="18"/>
          <w:szCs w:val="18"/>
          <w:lang w:val="pt-BR"/>
        </w:rPr>
        <w:t>Resource</w:t>
      </w:r>
      <w:proofErr w:type="spellEnd"/>
      <w:r w:rsidRPr="00C9604A">
        <w:rPr>
          <w:rFonts w:cs="Lucida Sans Unicode"/>
          <w:sz w:val="18"/>
          <w:szCs w:val="18"/>
          <w:lang w:val="pt-BR"/>
        </w:rPr>
        <w:t xml:space="preserve"> </w:t>
      </w:r>
      <w:proofErr w:type="spellStart"/>
      <w:r w:rsidRPr="00C9604A">
        <w:rPr>
          <w:rFonts w:cs="Lucida Sans Unicode"/>
          <w:sz w:val="18"/>
          <w:szCs w:val="18"/>
          <w:lang w:val="pt-BR"/>
        </w:rPr>
        <w:t>Efficiency</w:t>
      </w:r>
      <w:proofErr w:type="spellEnd"/>
      <w:r w:rsidRPr="00C9604A">
        <w:rPr>
          <w:rFonts w:cs="Lucida Sans Unicode"/>
          <w:sz w:val="18"/>
          <w:szCs w:val="18"/>
          <w:lang w:val="pt-BR"/>
        </w:rPr>
        <w:t xml:space="preserve">, dirigido pela Evonik </w:t>
      </w:r>
      <w:proofErr w:type="spellStart"/>
      <w:r w:rsidRPr="00C9604A">
        <w:rPr>
          <w:rFonts w:cs="Lucida Sans Unicode"/>
          <w:sz w:val="18"/>
          <w:szCs w:val="18"/>
          <w:lang w:val="pt-BR"/>
        </w:rPr>
        <w:t>Resource</w:t>
      </w:r>
      <w:proofErr w:type="spellEnd"/>
      <w:r w:rsidRPr="00C9604A">
        <w:rPr>
          <w:rFonts w:cs="Lucida Sans Unicode"/>
          <w:sz w:val="18"/>
          <w:szCs w:val="18"/>
          <w:lang w:val="pt-BR"/>
        </w:rPr>
        <w:t xml:space="preserve"> </w:t>
      </w:r>
      <w:proofErr w:type="spellStart"/>
      <w:r w:rsidRPr="00C9604A">
        <w:rPr>
          <w:rFonts w:cs="Lucida Sans Unicode"/>
          <w:sz w:val="18"/>
          <w:szCs w:val="18"/>
          <w:lang w:val="pt-BR"/>
        </w:rPr>
        <w:t>Efficiency</w:t>
      </w:r>
      <w:proofErr w:type="spellEnd"/>
      <w:r w:rsidRPr="00C9604A">
        <w:rPr>
          <w:rFonts w:cs="Lucida Sans Unicode"/>
          <w:sz w:val="18"/>
          <w:szCs w:val="18"/>
          <w:lang w:val="pt-BR"/>
        </w:rPr>
        <w:t xml:space="preserve"> </w:t>
      </w:r>
      <w:proofErr w:type="spellStart"/>
      <w:r w:rsidRPr="00C9604A">
        <w:rPr>
          <w:rFonts w:cs="Lucida Sans Unicode"/>
          <w:sz w:val="18"/>
          <w:szCs w:val="18"/>
          <w:lang w:val="pt-BR"/>
        </w:rPr>
        <w:t>GmbH</w:t>
      </w:r>
      <w:proofErr w:type="spellEnd"/>
      <w:r w:rsidRPr="00C9604A">
        <w:rPr>
          <w:rFonts w:cs="Lucida Sans Unicode"/>
          <w:sz w:val="18"/>
          <w:szCs w:val="18"/>
          <w:lang w:val="pt-BR"/>
        </w:rPr>
        <w:t>, fornece materiais de alta performance para sistemas ambientalmente seguros e eficientes em energia para as indústrias automotiva, de tintas &amp; revestimentos, de adesivos e da construção, dentre muitas outras. Com cerca de 9.000 colaboradores, esse segmento gerou vendas da ordem de 4,5 bilhões de euros em 2016.</w:t>
      </w:r>
    </w:p>
    <w:p w:rsidR="00C74395" w:rsidRDefault="00C74395" w:rsidP="00BD6CA1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:rsidR="00E22215" w:rsidRPr="00BD6CA1" w:rsidRDefault="00E22215" w:rsidP="00BD6CA1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:rsidR="00C74395" w:rsidRPr="00BD6CA1" w:rsidRDefault="00C74395" w:rsidP="00FD0E10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:rsidR="00FD0E10" w:rsidRPr="00E33D03" w:rsidRDefault="00FD0E10" w:rsidP="00FD0E10">
      <w:pPr>
        <w:spacing w:line="220" w:lineRule="exact"/>
        <w:outlineLvl w:val="0"/>
        <w:rPr>
          <w:rFonts w:cs="Lucida Sans Unicode"/>
          <w:b/>
          <w:bCs/>
          <w:color w:val="000000"/>
          <w:sz w:val="18"/>
          <w:szCs w:val="18"/>
          <w:lang w:val="pt-BR"/>
        </w:rPr>
      </w:pPr>
      <w:r w:rsidRPr="00E33D03">
        <w:rPr>
          <w:rFonts w:eastAsia="Lucida Sans Unicode" w:cs="Lucida Sans Unicode"/>
          <w:b/>
          <w:bCs/>
          <w:color w:val="000000"/>
          <w:sz w:val="18"/>
          <w:szCs w:val="18"/>
          <w:bdr w:val="nil"/>
          <w:lang w:val="pt-BR"/>
        </w:rPr>
        <w:t>Nota legal</w:t>
      </w:r>
    </w:p>
    <w:p w:rsidR="00FD0E10" w:rsidRPr="00E33D03" w:rsidRDefault="00FD0E10" w:rsidP="00FD0E10">
      <w:pPr>
        <w:spacing w:line="220" w:lineRule="exact"/>
        <w:rPr>
          <w:rFonts w:eastAsia="Lucida Sans Unicode" w:cs="Lucida Sans Unicode"/>
          <w:sz w:val="18"/>
          <w:szCs w:val="18"/>
          <w:bdr w:val="nil"/>
          <w:lang w:val="pt-BR"/>
        </w:rPr>
      </w:pPr>
      <w:r w:rsidRPr="00E33D03">
        <w:rPr>
          <w:rFonts w:eastAsia="Lucida Sans Unicode" w:cs="Lucida Sans Unicode"/>
          <w:sz w:val="18"/>
          <w:szCs w:val="18"/>
          <w:bdr w:val="nil"/>
          <w:lang w:val="pt-BR"/>
        </w:rPr>
        <w:t xml:space="preserve">Na medida em que expressamos prognósticos ou expectativas e fazemos declarações referentes ao futuro neste comunicado à imprensa, tais prognósticos, expectativas e afirmações podem envolver riscos conhecidos ou desconhecidos, bem como incertezas.  Os resultados ou as evoluções reais podem variar em função de mudanças no ambiente de negócios. A Evonik Industries AG e suas coligadas não assumem nenhuma obrigação no sentido de atualizar os prognósticos, as expectativas ou declarações contidas neste comunicado.  </w:t>
      </w:r>
    </w:p>
    <w:p w:rsidR="00FD0E10" w:rsidRPr="00E33D03" w:rsidRDefault="00FD0E10" w:rsidP="00FD0E10">
      <w:pPr>
        <w:spacing w:line="220" w:lineRule="exact"/>
        <w:rPr>
          <w:rFonts w:eastAsia="Lucida Sans Unicode" w:cs="Lucida Sans Unicode"/>
          <w:sz w:val="18"/>
          <w:szCs w:val="18"/>
          <w:bdr w:val="nil"/>
          <w:lang w:val="pt-BR"/>
        </w:rPr>
      </w:pPr>
    </w:p>
    <w:p w:rsidR="00FD0E10" w:rsidRPr="00E33D03" w:rsidRDefault="00FD0E10" w:rsidP="00FD0E10">
      <w:pPr>
        <w:spacing w:line="220" w:lineRule="exact"/>
        <w:rPr>
          <w:rFonts w:eastAsia="Lucida Sans Unicode" w:cs="Lucida Sans Unicode"/>
          <w:sz w:val="18"/>
          <w:szCs w:val="18"/>
          <w:bdr w:val="nil"/>
          <w:lang w:val="pt-BR"/>
        </w:rPr>
      </w:pPr>
    </w:p>
    <w:p w:rsidR="00FD0E10" w:rsidRPr="00E33D03" w:rsidRDefault="00FD0E10" w:rsidP="00FD0E10">
      <w:pPr>
        <w:rPr>
          <w:sz w:val="18"/>
          <w:szCs w:val="18"/>
          <w:lang w:val="pt-BR"/>
        </w:rPr>
      </w:pPr>
    </w:p>
    <w:p w:rsidR="00FD0E10" w:rsidRPr="00E33D03" w:rsidRDefault="00FD0E10" w:rsidP="00FD0E10">
      <w:pPr>
        <w:spacing w:line="240" w:lineRule="auto"/>
        <w:rPr>
          <w:sz w:val="18"/>
          <w:szCs w:val="18"/>
          <w:lang w:val="pt-BR"/>
        </w:rPr>
      </w:pPr>
      <w:r w:rsidRPr="00E33D03">
        <w:rPr>
          <w:b/>
          <w:sz w:val="18"/>
          <w:szCs w:val="18"/>
          <w:lang w:val="pt-BR"/>
        </w:rPr>
        <w:t xml:space="preserve">Evonik </w:t>
      </w:r>
      <w:proofErr w:type="spellStart"/>
      <w:r w:rsidRPr="00E33D03">
        <w:rPr>
          <w:b/>
          <w:sz w:val="18"/>
          <w:szCs w:val="18"/>
          <w:lang w:val="pt-BR"/>
        </w:rPr>
        <w:t>Degussa</w:t>
      </w:r>
      <w:proofErr w:type="spellEnd"/>
      <w:r w:rsidRPr="00E33D03">
        <w:rPr>
          <w:b/>
          <w:sz w:val="18"/>
          <w:szCs w:val="18"/>
          <w:lang w:val="pt-BR"/>
        </w:rPr>
        <w:t xml:space="preserve"> Brasil Ltda.</w:t>
      </w:r>
      <w:r w:rsidRPr="00E33D03">
        <w:rPr>
          <w:b/>
          <w:sz w:val="18"/>
          <w:szCs w:val="18"/>
          <w:lang w:val="pt-BR"/>
        </w:rPr>
        <w:br/>
      </w:r>
      <w:r w:rsidRPr="00E33D03">
        <w:rPr>
          <w:sz w:val="18"/>
          <w:szCs w:val="18"/>
          <w:lang w:val="pt-BR"/>
        </w:rPr>
        <w:t>Fone: (11) 3146-4100</w:t>
      </w:r>
    </w:p>
    <w:p w:rsidR="00FD0E10" w:rsidRPr="00E33D03" w:rsidRDefault="003B02BD" w:rsidP="00FD0E10">
      <w:pPr>
        <w:spacing w:line="240" w:lineRule="auto"/>
        <w:rPr>
          <w:sz w:val="18"/>
          <w:szCs w:val="18"/>
          <w:lang w:val="pt-BR"/>
        </w:rPr>
      </w:pPr>
      <w:hyperlink r:id="rId10" w:history="1">
        <w:r w:rsidR="00FD0E10" w:rsidRPr="00E33D03">
          <w:rPr>
            <w:rStyle w:val="Hyperlink"/>
            <w:sz w:val="18"/>
            <w:szCs w:val="18"/>
            <w:lang w:val="pt-BR"/>
          </w:rPr>
          <w:t>www.evonik.com.br</w:t>
        </w:r>
      </w:hyperlink>
    </w:p>
    <w:p w:rsidR="00FD0E10" w:rsidRPr="00E33D03" w:rsidRDefault="003B02BD" w:rsidP="00FD0E10">
      <w:pPr>
        <w:spacing w:line="240" w:lineRule="auto"/>
        <w:rPr>
          <w:sz w:val="18"/>
          <w:szCs w:val="18"/>
          <w:lang w:val="pt-BR"/>
        </w:rPr>
      </w:pPr>
      <w:hyperlink r:id="rId11" w:history="1">
        <w:r w:rsidR="00FD0E10" w:rsidRPr="00E33D03">
          <w:rPr>
            <w:rStyle w:val="Hyperlink"/>
            <w:sz w:val="18"/>
            <w:szCs w:val="18"/>
            <w:lang w:val="pt-BR"/>
          </w:rPr>
          <w:t>facebook.com/Evonik</w:t>
        </w:r>
      </w:hyperlink>
    </w:p>
    <w:p w:rsidR="00FD0E10" w:rsidRPr="00E33D03" w:rsidRDefault="003B02BD" w:rsidP="00FD0E10">
      <w:pPr>
        <w:spacing w:line="240" w:lineRule="auto"/>
        <w:rPr>
          <w:color w:val="FF0000"/>
          <w:sz w:val="18"/>
          <w:szCs w:val="18"/>
          <w:lang w:val="pt-BR"/>
        </w:rPr>
      </w:pPr>
      <w:hyperlink r:id="rId12" w:history="1">
        <w:r w:rsidR="00FD0E10" w:rsidRPr="00E33D03">
          <w:rPr>
            <w:rStyle w:val="Hyperlink"/>
            <w:sz w:val="18"/>
            <w:szCs w:val="18"/>
            <w:lang w:val="pt-BR"/>
          </w:rPr>
          <w:t>youtube.com/</w:t>
        </w:r>
        <w:proofErr w:type="spellStart"/>
        <w:r w:rsidR="00FD0E10" w:rsidRPr="00E33D03">
          <w:rPr>
            <w:rStyle w:val="Hyperlink"/>
            <w:sz w:val="18"/>
            <w:szCs w:val="18"/>
            <w:lang w:val="pt-BR"/>
          </w:rPr>
          <w:t>EvonikIndustries</w:t>
        </w:r>
        <w:proofErr w:type="spellEnd"/>
      </w:hyperlink>
    </w:p>
    <w:p w:rsidR="00FD0E10" w:rsidRPr="00E33D03" w:rsidRDefault="003B02BD" w:rsidP="00FD0E10">
      <w:pPr>
        <w:spacing w:line="240" w:lineRule="auto"/>
        <w:rPr>
          <w:color w:val="FF0000"/>
          <w:sz w:val="18"/>
          <w:szCs w:val="18"/>
          <w:lang w:val="pt-BR"/>
        </w:rPr>
      </w:pPr>
      <w:hyperlink r:id="rId13" w:history="1">
        <w:r w:rsidR="00FD0E10" w:rsidRPr="00E33D03">
          <w:rPr>
            <w:rStyle w:val="Hyperlink"/>
            <w:sz w:val="18"/>
            <w:szCs w:val="18"/>
            <w:lang w:val="pt-BR"/>
          </w:rPr>
          <w:t>linkedin.com/</w:t>
        </w:r>
        <w:proofErr w:type="spellStart"/>
        <w:r w:rsidR="00FD0E10" w:rsidRPr="00E33D03">
          <w:rPr>
            <w:rStyle w:val="Hyperlink"/>
            <w:sz w:val="18"/>
            <w:szCs w:val="18"/>
            <w:lang w:val="pt-BR"/>
          </w:rPr>
          <w:t>company</w:t>
        </w:r>
        <w:proofErr w:type="spellEnd"/>
        <w:r w:rsidR="00FD0E10" w:rsidRPr="00E33D03">
          <w:rPr>
            <w:rStyle w:val="Hyperlink"/>
            <w:sz w:val="18"/>
            <w:szCs w:val="18"/>
            <w:lang w:val="pt-BR"/>
          </w:rPr>
          <w:t>/Evonik</w:t>
        </w:r>
      </w:hyperlink>
    </w:p>
    <w:p w:rsidR="00FD0E10" w:rsidRPr="00E33D03" w:rsidRDefault="003B02BD" w:rsidP="00FD0E10">
      <w:pPr>
        <w:spacing w:line="240" w:lineRule="auto"/>
        <w:rPr>
          <w:color w:val="FF0000"/>
          <w:sz w:val="18"/>
          <w:szCs w:val="18"/>
          <w:lang w:val="pt-BR"/>
        </w:rPr>
      </w:pPr>
      <w:hyperlink r:id="rId14" w:history="1">
        <w:r w:rsidR="00FD0E10" w:rsidRPr="00E33D03">
          <w:rPr>
            <w:rStyle w:val="Hyperlink"/>
            <w:sz w:val="18"/>
            <w:szCs w:val="18"/>
            <w:lang w:val="pt-BR"/>
          </w:rPr>
          <w:t>twitter.com/Evonik</w:t>
        </w:r>
      </w:hyperlink>
    </w:p>
    <w:p w:rsidR="00FD0E10" w:rsidRPr="00E33D03" w:rsidRDefault="00FD0E10" w:rsidP="00FD0E10">
      <w:pPr>
        <w:spacing w:line="240" w:lineRule="auto"/>
        <w:rPr>
          <w:sz w:val="18"/>
          <w:szCs w:val="18"/>
          <w:lang w:val="pt-BR"/>
        </w:rPr>
      </w:pPr>
    </w:p>
    <w:p w:rsidR="00FD0E10" w:rsidRPr="00E33D03" w:rsidRDefault="00FD0E10" w:rsidP="00FD0E10">
      <w:pPr>
        <w:spacing w:line="240" w:lineRule="auto"/>
        <w:ind w:right="-57"/>
        <w:jc w:val="both"/>
        <w:rPr>
          <w:rFonts w:cs="Lucida Sans Unicode"/>
          <w:b/>
          <w:sz w:val="18"/>
          <w:szCs w:val="18"/>
          <w:lang w:val="pt-BR"/>
        </w:rPr>
      </w:pPr>
    </w:p>
    <w:p w:rsidR="00FD0E10" w:rsidRPr="00E33D03" w:rsidRDefault="00FD0E10" w:rsidP="00FD0E10">
      <w:pPr>
        <w:spacing w:line="240" w:lineRule="auto"/>
        <w:rPr>
          <w:rFonts w:cs="Lucida Sans Unicode"/>
          <w:b/>
          <w:sz w:val="18"/>
          <w:szCs w:val="18"/>
          <w:lang w:val="pt-BR"/>
        </w:rPr>
      </w:pPr>
      <w:r w:rsidRPr="00E33D03">
        <w:rPr>
          <w:rFonts w:cs="Lucida Sans Unicode"/>
          <w:b/>
          <w:sz w:val="18"/>
          <w:szCs w:val="18"/>
          <w:lang w:val="pt-BR"/>
        </w:rPr>
        <w:t>Assessoria de Comunicação:</w:t>
      </w:r>
    </w:p>
    <w:p w:rsidR="00FD0E10" w:rsidRPr="00E33D03" w:rsidRDefault="00FD0E10" w:rsidP="00FD0E10">
      <w:pPr>
        <w:spacing w:line="240" w:lineRule="auto"/>
        <w:rPr>
          <w:rFonts w:cs="Lucida Sans Unicode"/>
          <w:b/>
          <w:sz w:val="18"/>
          <w:szCs w:val="18"/>
          <w:lang w:val="pt-BR"/>
        </w:rPr>
      </w:pPr>
      <w:r w:rsidRPr="00E33D03">
        <w:rPr>
          <w:rFonts w:cs="Lucida Sans Unicode"/>
          <w:sz w:val="18"/>
          <w:szCs w:val="18"/>
          <w:lang w:val="pt-BR"/>
        </w:rPr>
        <w:t>Via Pública Comunicação</w:t>
      </w:r>
    </w:p>
    <w:p w:rsidR="00FD0E10" w:rsidRPr="00E33D03" w:rsidRDefault="00FD0E10" w:rsidP="00FD0E10">
      <w:pPr>
        <w:spacing w:line="240" w:lineRule="auto"/>
        <w:rPr>
          <w:rFonts w:cs="Lucida Sans Unicode"/>
          <w:sz w:val="18"/>
          <w:szCs w:val="18"/>
          <w:lang w:val="pt-BR"/>
        </w:rPr>
      </w:pPr>
      <w:r w:rsidRPr="00E33D03">
        <w:rPr>
          <w:rFonts w:cs="Lucida Sans Unicode"/>
          <w:sz w:val="18"/>
          <w:szCs w:val="18"/>
          <w:lang w:val="pt-BR"/>
        </w:rPr>
        <w:t>Taís Augusto: (11) 4423.3150 – 99642.7274</w:t>
      </w:r>
    </w:p>
    <w:p w:rsidR="00FD0E10" w:rsidRPr="00E33D03" w:rsidRDefault="00FD0E10" w:rsidP="00FD0E10">
      <w:pPr>
        <w:spacing w:line="240" w:lineRule="auto"/>
        <w:rPr>
          <w:rFonts w:cs="Lucida Sans Unicode"/>
          <w:sz w:val="18"/>
          <w:szCs w:val="18"/>
          <w:lang w:val="pt-BR"/>
        </w:rPr>
      </w:pPr>
      <w:r w:rsidRPr="00E33D03">
        <w:rPr>
          <w:rFonts w:cs="Lucida Sans Unicode"/>
          <w:sz w:val="18"/>
          <w:szCs w:val="18"/>
          <w:lang w:val="pt-BR"/>
        </w:rPr>
        <w:t>Inês Cardoso: (11) 3562.5555 – 99950.6687</w:t>
      </w:r>
    </w:p>
    <w:p w:rsidR="00FD0E10" w:rsidRPr="00E33D03" w:rsidRDefault="003B02BD" w:rsidP="00FD0E10">
      <w:pPr>
        <w:spacing w:line="240" w:lineRule="auto"/>
        <w:rPr>
          <w:rFonts w:cs="Lucida Sans Unicode"/>
          <w:sz w:val="18"/>
          <w:szCs w:val="18"/>
          <w:lang w:val="pt-BR"/>
        </w:rPr>
      </w:pPr>
      <w:hyperlink r:id="rId15" w:history="1">
        <w:r w:rsidR="00FD0E10" w:rsidRPr="00E33D03">
          <w:rPr>
            <w:rStyle w:val="Hyperlink"/>
            <w:rFonts w:eastAsia="Times" w:cs="Lucida Sans Unicode"/>
            <w:sz w:val="18"/>
            <w:szCs w:val="18"/>
            <w:lang w:val="pt-BR"/>
          </w:rPr>
          <w:t>imprensa@viapublicacomunicacao.com.b</w:t>
        </w:r>
        <w:r w:rsidR="00FD0E10" w:rsidRPr="00E33D03">
          <w:rPr>
            <w:rStyle w:val="Hyperlink"/>
            <w:rFonts w:cs="Lucida Sans Unicode"/>
            <w:sz w:val="18"/>
            <w:szCs w:val="18"/>
            <w:lang w:val="pt-BR"/>
          </w:rPr>
          <w:t>r</w:t>
        </w:r>
      </w:hyperlink>
    </w:p>
    <w:p w:rsidR="00FD0E10" w:rsidRPr="00E33D03" w:rsidRDefault="003B02BD" w:rsidP="00FD0E10">
      <w:pPr>
        <w:spacing w:line="240" w:lineRule="auto"/>
        <w:rPr>
          <w:rFonts w:cs="Lucida Sans Unicode"/>
          <w:sz w:val="18"/>
          <w:szCs w:val="18"/>
          <w:lang w:val="pt-BR"/>
        </w:rPr>
      </w:pPr>
      <w:hyperlink r:id="rId16" w:history="1">
        <w:r w:rsidR="00FD0E10" w:rsidRPr="00E33D03">
          <w:rPr>
            <w:rStyle w:val="Hyperlink"/>
            <w:rFonts w:eastAsia="Times" w:cs="Lucida Sans Unicode"/>
            <w:sz w:val="18"/>
            <w:szCs w:val="18"/>
            <w:lang w:val="pt-BR"/>
          </w:rPr>
          <w:t>www.viapublicacomunicacao.com.br</w:t>
        </w:r>
      </w:hyperlink>
    </w:p>
    <w:p w:rsidR="00FD0E10" w:rsidRPr="00E33D03" w:rsidRDefault="00FD0E10" w:rsidP="00FD0E10">
      <w:pPr>
        <w:rPr>
          <w:lang w:val="pt-BR"/>
        </w:rPr>
      </w:pPr>
    </w:p>
    <w:p w:rsidR="0009509B" w:rsidRPr="00E33D03" w:rsidRDefault="0009509B">
      <w:pPr>
        <w:rPr>
          <w:lang w:val="pt-BR"/>
        </w:rPr>
      </w:pPr>
    </w:p>
    <w:sectPr w:rsidR="0009509B" w:rsidRPr="00E33D03" w:rsidSect="008F25F6">
      <w:headerReference w:type="default" r:id="rId17"/>
      <w:footerReference w:type="default" r:id="rId18"/>
      <w:headerReference w:type="first" r:id="rId19"/>
      <w:footerReference w:type="first" r:id="rId20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95E" w:rsidRDefault="0072095E">
      <w:pPr>
        <w:spacing w:line="240" w:lineRule="auto"/>
      </w:pPr>
      <w:r>
        <w:separator/>
      </w:r>
    </w:p>
  </w:endnote>
  <w:endnote w:type="continuationSeparator" w:id="0">
    <w:p w:rsidR="0072095E" w:rsidRDefault="007209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56E" w:rsidRDefault="003B02BD">
    <w:pPr>
      <w:pStyle w:val="Rodap"/>
    </w:pPr>
  </w:p>
  <w:p w:rsidR="00BF356E" w:rsidRDefault="0016235C">
    <w:pPr>
      <w:pStyle w:val="Rodap"/>
    </w:pPr>
    <w:r>
      <w:rPr>
        <w:rFonts w:eastAsia="Lucida Sans Unicode" w:cs="Lucida Sans Unicode"/>
        <w:szCs w:val="22"/>
        <w:bdr w:val="nil"/>
        <w:lang w:val="en-US"/>
      </w:rPr>
      <w:t xml:space="preserve">Page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3B02BD">
      <w:rPr>
        <w:rStyle w:val="Nmerodepgina"/>
        <w:noProof/>
      </w:rPr>
      <w:t>3</w:t>
    </w:r>
    <w:r>
      <w:rPr>
        <w:rStyle w:val="Nmerodepgina"/>
      </w:rPr>
      <w:fldChar w:fldCharType="end"/>
    </w:r>
    <w:r>
      <w:rPr>
        <w:rFonts w:eastAsia="Lucida Sans Unicode" w:cs="Lucida Sans Unicode"/>
        <w:szCs w:val="22"/>
        <w:bdr w:val="nil"/>
        <w:lang w:val="en-US"/>
      </w:rPr>
      <w:t xml:space="preserve"> of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3B02BD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6B5214" w:rsidRDefault="006B521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56E" w:rsidRDefault="003B02BD" w:rsidP="00005968">
    <w:pPr>
      <w:pStyle w:val="Rodap"/>
    </w:pPr>
  </w:p>
  <w:p w:rsidR="00BF356E" w:rsidRPr="005225EC" w:rsidRDefault="0016235C" w:rsidP="00005968">
    <w:pPr>
      <w:pStyle w:val="Rodap"/>
      <w:rPr>
        <w:szCs w:val="18"/>
      </w:rPr>
    </w:pPr>
    <w:r>
      <w:rPr>
        <w:rFonts w:eastAsia="Lucida Sans Unicode" w:cs="Lucida Sans Unicode"/>
        <w:szCs w:val="22"/>
        <w:bdr w:val="nil"/>
        <w:lang w:val="en-US"/>
      </w:rPr>
      <w:t xml:space="preserve">Page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PAGE </w:instrText>
    </w:r>
    <w:r w:rsidRPr="005225EC">
      <w:rPr>
        <w:rStyle w:val="Nmerodepgina"/>
        <w:szCs w:val="18"/>
      </w:rPr>
      <w:fldChar w:fldCharType="separate"/>
    </w:r>
    <w:r w:rsidR="003B02BD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  <w:r>
      <w:rPr>
        <w:rFonts w:eastAsia="Lucida Sans Unicode" w:cs="Lucida Sans Unicode"/>
        <w:szCs w:val="22"/>
        <w:bdr w:val="nil"/>
        <w:lang w:val="en-US"/>
      </w:rPr>
      <w:t xml:space="preserve"> of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NUMPAGES </w:instrText>
    </w:r>
    <w:r w:rsidRPr="005225EC">
      <w:rPr>
        <w:rStyle w:val="Nmerodepgina"/>
        <w:szCs w:val="18"/>
      </w:rPr>
      <w:fldChar w:fldCharType="separate"/>
    </w:r>
    <w:r w:rsidR="003B02BD">
      <w:rPr>
        <w:rStyle w:val="Nmerodepgina"/>
        <w:noProof/>
        <w:szCs w:val="18"/>
      </w:rPr>
      <w:t>3</w:t>
    </w:r>
    <w:r w:rsidRPr="005225EC">
      <w:rPr>
        <w:rStyle w:val="Nmerodepgina"/>
        <w:szCs w:val="18"/>
      </w:rPr>
      <w:fldChar w:fldCharType="end"/>
    </w:r>
  </w:p>
  <w:p w:rsidR="006B5214" w:rsidRDefault="006B521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95E" w:rsidRDefault="0072095E">
      <w:pPr>
        <w:spacing w:line="240" w:lineRule="auto"/>
      </w:pPr>
      <w:r>
        <w:separator/>
      </w:r>
    </w:p>
  </w:footnote>
  <w:footnote w:type="continuationSeparator" w:id="0">
    <w:p w:rsidR="0072095E" w:rsidRDefault="007209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56E" w:rsidRPr="003F4CD0" w:rsidRDefault="0016235C" w:rsidP="00005968">
    <w:pPr>
      <w:pStyle w:val="Cabealho"/>
      <w:spacing w:after="1880"/>
      <w:rPr>
        <w:sz w:val="2"/>
        <w:szCs w:val="2"/>
      </w:rPr>
    </w:pP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62336" behindDoc="1" locked="0" layoutInCell="1" allowOverlap="1" wp14:anchorId="436ADD67" wp14:editId="75BC9C98">
          <wp:simplePos x="0" y="0"/>
          <wp:positionH relativeFrom="column">
            <wp:posOffset>0</wp:posOffset>
          </wp:positionH>
          <wp:positionV relativeFrom="paragraph">
            <wp:posOffset>-17780</wp:posOffset>
          </wp:positionV>
          <wp:extent cx="1065600" cy="151200"/>
          <wp:effectExtent l="0" t="0" r="1270" b="1270"/>
          <wp:wrapNone/>
          <wp:docPr id="20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59264" behindDoc="1" locked="0" layoutInCell="1" allowOverlap="1" wp14:anchorId="5FD06DCD" wp14:editId="5A11319B">
          <wp:simplePos x="0" y="0"/>
          <wp:positionH relativeFrom="column">
            <wp:posOffset>4266565</wp:posOffset>
          </wp:positionH>
          <wp:positionV relativeFrom="paragraph">
            <wp:posOffset>-144145</wp:posOffset>
          </wp:positionV>
          <wp:extent cx="1872000" cy="500400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Evonik-brand-mark-RGB-150dp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00" cy="50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B5214" w:rsidRDefault="006B521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56E" w:rsidRPr="003F4CD0" w:rsidRDefault="0016235C">
    <w:pPr>
      <w:pStyle w:val="Cabealho"/>
      <w:rPr>
        <w:sz w:val="2"/>
        <w:szCs w:val="2"/>
      </w:rPr>
    </w:pP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61312" behindDoc="1" locked="0" layoutInCell="1" allowOverlap="1" wp14:anchorId="60A8E2DF" wp14:editId="4A145D80">
          <wp:simplePos x="0" y="0"/>
          <wp:positionH relativeFrom="column">
            <wp:posOffset>-635</wp:posOffset>
          </wp:positionH>
          <wp:positionV relativeFrom="paragraph">
            <wp:posOffset>-19473</wp:posOffset>
          </wp:positionV>
          <wp:extent cx="1065600" cy="151200"/>
          <wp:effectExtent l="0" t="0" r="1270" b="1270"/>
          <wp:wrapNone/>
          <wp:docPr id="1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60288" behindDoc="1" locked="0" layoutInCell="1" allowOverlap="1" wp14:anchorId="0A53E533" wp14:editId="4F8C8601">
          <wp:simplePos x="0" y="0"/>
          <wp:positionH relativeFrom="column">
            <wp:posOffset>4266565</wp:posOffset>
          </wp:positionH>
          <wp:positionV relativeFrom="paragraph">
            <wp:posOffset>-144145</wp:posOffset>
          </wp:positionV>
          <wp:extent cx="1872000" cy="500400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vonik-brand-mark-RGB-150dp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00" cy="50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B5214" w:rsidRDefault="006B521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0" w:hanging="341"/>
      </w:pPr>
      <w:rPr>
        <w:rFonts w:ascii="Lucida Sans Unicode" w:hAnsi="Lucida Sans Unicode" w:cs="Lucida Sans Unicode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1" w15:restartNumberingAfterBreak="0">
    <w:nsid w:val="0BCA06D1"/>
    <w:multiLevelType w:val="multilevel"/>
    <w:tmpl w:val="3F9A7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115FD0"/>
    <w:multiLevelType w:val="hybridMultilevel"/>
    <w:tmpl w:val="F23A3ACA"/>
    <w:lvl w:ilvl="0" w:tplc="5BF66010">
      <w:start w:val="1"/>
      <w:numFmt w:val="bullet"/>
      <w:lvlText w:val="•"/>
      <w:lvlJc w:val="left"/>
      <w:pPr>
        <w:tabs>
          <w:tab w:val="num" w:pos="1425"/>
        </w:tabs>
        <w:ind w:left="1425" w:hanging="360"/>
      </w:pPr>
      <w:rPr>
        <w:rFonts w:ascii="Lucida Sans Unicode" w:hAnsi="Lucida Sans Unicode" w:cs="Times New Roman" w:hint="default"/>
        <w:sz w:val="24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017827"/>
    <w:multiLevelType w:val="hybridMultilevel"/>
    <w:tmpl w:val="BC268940"/>
    <w:lvl w:ilvl="0" w:tplc="E69ECA56">
      <w:numFmt w:val="bullet"/>
      <w:lvlText w:val=""/>
      <w:lvlJc w:val="left"/>
      <w:pPr>
        <w:ind w:left="720" w:hanging="360"/>
      </w:pPr>
      <w:rPr>
        <w:rFonts w:ascii="Symbol" w:eastAsia="Times New Roman" w:hAnsi="Symbol" w:cs="Lucida Sans Unicode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E10"/>
    <w:rsid w:val="00000FC4"/>
    <w:rsid w:val="000301A7"/>
    <w:rsid w:val="0009509B"/>
    <w:rsid w:val="000C74C7"/>
    <w:rsid w:val="0016235C"/>
    <w:rsid w:val="00177E35"/>
    <w:rsid w:val="001A345E"/>
    <w:rsid w:val="001A39F8"/>
    <w:rsid w:val="001D0242"/>
    <w:rsid w:val="001F2CBF"/>
    <w:rsid w:val="002146A7"/>
    <w:rsid w:val="00217A46"/>
    <w:rsid w:val="00235EE7"/>
    <w:rsid w:val="0025362D"/>
    <w:rsid w:val="00306E45"/>
    <w:rsid w:val="003979BC"/>
    <w:rsid w:val="003B02BD"/>
    <w:rsid w:val="00502979"/>
    <w:rsid w:val="00575162"/>
    <w:rsid w:val="00593C11"/>
    <w:rsid w:val="005A0214"/>
    <w:rsid w:val="00613876"/>
    <w:rsid w:val="006446E8"/>
    <w:rsid w:val="00667657"/>
    <w:rsid w:val="00673DE8"/>
    <w:rsid w:val="006B5214"/>
    <w:rsid w:val="007175ED"/>
    <w:rsid w:val="0072095E"/>
    <w:rsid w:val="00792373"/>
    <w:rsid w:val="007A4BD3"/>
    <w:rsid w:val="007A6C56"/>
    <w:rsid w:val="00822637"/>
    <w:rsid w:val="008C446C"/>
    <w:rsid w:val="00965965"/>
    <w:rsid w:val="009B1636"/>
    <w:rsid w:val="009F4461"/>
    <w:rsid w:val="00A42DAC"/>
    <w:rsid w:val="00A50FA0"/>
    <w:rsid w:val="00AB2295"/>
    <w:rsid w:val="00AC4C65"/>
    <w:rsid w:val="00BD2DBB"/>
    <w:rsid w:val="00BD6CA1"/>
    <w:rsid w:val="00C74395"/>
    <w:rsid w:val="00C90653"/>
    <w:rsid w:val="00E22215"/>
    <w:rsid w:val="00E33D03"/>
    <w:rsid w:val="00EA5961"/>
    <w:rsid w:val="00EB3315"/>
    <w:rsid w:val="00EE524E"/>
    <w:rsid w:val="00EF4851"/>
    <w:rsid w:val="00F55F92"/>
    <w:rsid w:val="00FD0E10"/>
    <w:rsid w:val="00FE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BA8E5-BFCD-4F9B-9A1F-9E60ABC0A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E10"/>
    <w:pPr>
      <w:spacing w:after="0" w:line="300" w:lineRule="exact"/>
    </w:pPr>
    <w:rPr>
      <w:rFonts w:ascii="Lucida Sans Unicode" w:eastAsia="Times New Roman" w:hAnsi="Lucida Sans Unicode" w:cs="Times New Roman"/>
      <w:szCs w:val="24"/>
      <w:lang w:val="en-GB" w:eastAsia="de-DE"/>
    </w:rPr>
  </w:style>
  <w:style w:type="paragraph" w:styleId="Ttulo1">
    <w:name w:val="heading 1"/>
    <w:basedOn w:val="Normal"/>
    <w:next w:val="Normal"/>
    <w:link w:val="Ttulo1Char"/>
    <w:uiPriority w:val="1"/>
    <w:qFormat/>
    <w:rsid w:val="00FD0E10"/>
    <w:pPr>
      <w:widowControl w:val="0"/>
      <w:autoSpaceDE w:val="0"/>
      <w:autoSpaceDN w:val="0"/>
      <w:adjustRightInd w:val="0"/>
      <w:spacing w:line="240" w:lineRule="auto"/>
      <w:ind w:left="442" w:hanging="341"/>
      <w:outlineLvl w:val="0"/>
    </w:pPr>
    <w:rPr>
      <w:rFonts w:cs="Lucida Sans Unicode"/>
      <w:sz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D0E10"/>
    <w:pPr>
      <w:tabs>
        <w:tab w:val="center" w:pos="4536"/>
        <w:tab w:val="right" w:pos="9072"/>
      </w:tabs>
    </w:pPr>
  </w:style>
  <w:style w:type="character" w:customStyle="1" w:styleId="CabealhoChar">
    <w:name w:val="Cabeçalho Char"/>
    <w:basedOn w:val="Fontepargpadro"/>
    <w:link w:val="Cabealho"/>
    <w:rsid w:val="00FD0E10"/>
    <w:rPr>
      <w:rFonts w:ascii="Lucida Sans Unicode" w:eastAsia="Times New Roman" w:hAnsi="Lucida Sans Unicode" w:cs="Times New Roman"/>
      <w:szCs w:val="24"/>
      <w:lang w:val="en-GB" w:eastAsia="de-DE"/>
    </w:rPr>
  </w:style>
  <w:style w:type="paragraph" w:styleId="Rodap">
    <w:name w:val="footer"/>
    <w:basedOn w:val="Normal"/>
    <w:link w:val="RodapChar"/>
    <w:rsid w:val="00FD0E10"/>
    <w:pPr>
      <w:tabs>
        <w:tab w:val="center" w:pos="4536"/>
        <w:tab w:val="right" w:pos="9072"/>
      </w:tabs>
    </w:pPr>
  </w:style>
  <w:style w:type="character" w:customStyle="1" w:styleId="RodapChar">
    <w:name w:val="Rodapé Char"/>
    <w:basedOn w:val="Fontepargpadro"/>
    <w:link w:val="Rodap"/>
    <w:rsid w:val="00FD0E10"/>
    <w:rPr>
      <w:rFonts w:ascii="Lucida Sans Unicode" w:eastAsia="Times New Roman" w:hAnsi="Lucida Sans Unicode" w:cs="Times New Roman"/>
      <w:szCs w:val="24"/>
      <w:lang w:val="en-GB" w:eastAsia="de-DE"/>
    </w:rPr>
  </w:style>
  <w:style w:type="character" w:styleId="Nmerodepgina">
    <w:name w:val="page number"/>
    <w:basedOn w:val="Fontepargpadro"/>
    <w:semiHidden/>
    <w:rsid w:val="00FD0E10"/>
  </w:style>
  <w:style w:type="character" w:styleId="Hyperlink">
    <w:name w:val="Hyperlink"/>
    <w:basedOn w:val="Fontepargpadro"/>
    <w:rsid w:val="00FD0E10"/>
    <w:rPr>
      <w:color w:val="auto"/>
      <w:u w:val="none"/>
    </w:rPr>
  </w:style>
  <w:style w:type="paragraph" w:customStyle="1" w:styleId="M7">
    <w:name w:val="M7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2">
    <w:name w:val="M12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uiPriority w:val="99"/>
    <w:rsid w:val="00FD0E10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paragraph" w:styleId="PargrafodaLista">
    <w:name w:val="List Paragraph"/>
    <w:basedOn w:val="Normal"/>
    <w:uiPriority w:val="34"/>
    <w:qFormat/>
    <w:rsid w:val="00FD0E1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val="de-DE" w:eastAsia="en-US"/>
    </w:rPr>
  </w:style>
  <w:style w:type="character" w:customStyle="1" w:styleId="Ttulo1Char">
    <w:name w:val="Título 1 Char"/>
    <w:basedOn w:val="Fontepargpadro"/>
    <w:link w:val="Ttulo1"/>
    <w:uiPriority w:val="1"/>
    <w:rsid w:val="00FD0E10"/>
    <w:rPr>
      <w:rFonts w:ascii="Lucida Sans Unicode" w:eastAsia="Times New Roman" w:hAnsi="Lucida Sans Unicode" w:cs="Lucida Sans Unicode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FD0E10"/>
    <w:pPr>
      <w:widowControl w:val="0"/>
      <w:autoSpaceDE w:val="0"/>
      <w:autoSpaceDN w:val="0"/>
      <w:adjustRightInd w:val="0"/>
      <w:spacing w:line="240" w:lineRule="auto"/>
      <w:ind w:left="101"/>
    </w:pPr>
    <w:rPr>
      <w:rFonts w:eastAsiaTheme="minorEastAsia" w:cs="Lucida Sans Unicode"/>
      <w:szCs w:val="22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FD0E10"/>
    <w:rPr>
      <w:rFonts w:ascii="Lucida Sans Unicode" w:eastAsiaTheme="minorEastAsia" w:hAnsi="Lucida Sans Unicode" w:cs="Lucida Sans Unicode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36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362D"/>
    <w:rPr>
      <w:rFonts w:ascii="Segoe UI" w:eastAsia="Times New Roman" w:hAnsi="Segoe UI" w:cs="Segoe UI"/>
      <w:sz w:val="18"/>
      <w:szCs w:val="18"/>
      <w:lang w:val="en-GB" w:eastAsia="de-DE"/>
    </w:rPr>
  </w:style>
  <w:style w:type="paragraph" w:styleId="NormalWeb">
    <w:name w:val="Normal (Web)"/>
    <w:basedOn w:val="Normal"/>
    <w:uiPriority w:val="99"/>
    <w:unhideWhenUsed/>
    <w:rsid w:val="00A50FA0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pt-BR" w:eastAsia="pt-BR"/>
    </w:rPr>
  </w:style>
  <w:style w:type="paragraph" w:styleId="Ttulo">
    <w:name w:val="Title"/>
    <w:basedOn w:val="Normal"/>
    <w:link w:val="TtuloChar"/>
    <w:qFormat/>
    <w:rsid w:val="009F4461"/>
    <w:pPr>
      <w:outlineLvl w:val="0"/>
    </w:pPr>
    <w:rPr>
      <w:rFonts w:cs="Arial"/>
      <w:b/>
      <w:bCs/>
      <w:kern w:val="28"/>
      <w:sz w:val="24"/>
      <w:szCs w:val="32"/>
    </w:rPr>
  </w:style>
  <w:style w:type="character" w:customStyle="1" w:styleId="TtuloChar">
    <w:name w:val="Título Char"/>
    <w:basedOn w:val="Fontepargpadro"/>
    <w:link w:val="Ttulo"/>
    <w:rsid w:val="009F4461"/>
    <w:rPr>
      <w:rFonts w:ascii="Lucida Sans Unicode" w:eastAsia="Times New Roman" w:hAnsi="Lucida Sans Unicode" w:cs="Arial"/>
      <w:b/>
      <w:bCs/>
      <w:kern w:val="28"/>
      <w:sz w:val="24"/>
      <w:szCs w:val="32"/>
      <w:lang w:val="en-GB" w:eastAsia="de-DE"/>
    </w:rPr>
  </w:style>
  <w:style w:type="paragraph" w:styleId="Textodecomentrio">
    <w:name w:val="annotation text"/>
    <w:basedOn w:val="Normal"/>
    <w:link w:val="TextodecomentrioChar"/>
    <w:semiHidden/>
    <w:unhideWhenUsed/>
    <w:rsid w:val="009F4461"/>
    <w:pPr>
      <w:spacing w:line="240" w:lineRule="auto"/>
    </w:pPr>
    <w:rPr>
      <w:sz w:val="20"/>
      <w:szCs w:val="20"/>
      <w:lang w:val="de-DE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9F4461"/>
    <w:rPr>
      <w:rFonts w:ascii="Lucida Sans Unicode" w:eastAsia="Times New Roman" w:hAnsi="Lucida Sans Unicode" w:cs="Times New Roman"/>
      <w:sz w:val="20"/>
      <w:szCs w:val="20"/>
      <w:lang w:val="de-DE" w:eastAsia="de-DE"/>
    </w:rPr>
  </w:style>
  <w:style w:type="character" w:styleId="Refdecomentrio">
    <w:name w:val="annotation reference"/>
    <w:basedOn w:val="Fontepargpadro"/>
    <w:semiHidden/>
    <w:unhideWhenUsed/>
    <w:rsid w:val="009F446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1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5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vonik.com.br" TargetMode="External"/><Relationship Id="rId13" Type="http://schemas.openxmlformats.org/officeDocument/2006/relationships/hyperlink" Target="http://www.linkedin.com/company/evonik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regina.barbara@evonik.com" TargetMode="External"/><Relationship Id="rId12" Type="http://schemas.openxmlformats.org/officeDocument/2006/relationships/hyperlink" Target="http://www.youtube.com/user/EvonikIndustries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viapublicacomunicacao.com.br/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cebook.com/Evonik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imprensa@viapublicacomunicacao.com.br" TargetMode="External"/><Relationship Id="rId10" Type="http://schemas.openxmlformats.org/officeDocument/2006/relationships/hyperlink" Target="http://www.evonik.com.br/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s://twitter.com/Evonik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A0B87A10</Template>
  <TotalTime>0</TotalTime>
  <Pages>3</Pages>
  <Words>761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Evonik</vt:lpstr>
    </vt:vector>
  </TitlesOfParts>
  <Manager>Inês Cardoso</Manager>
  <Company>Via Pública Comunicação</Company>
  <LinksUpToDate>false</LinksUpToDate>
  <CharactersWithSpaces>4865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Release Internacional No perfil marca Silicas</dc:subject>
  <dc:creator>Anapaula Couto (revisão)</dc:creator>
  <cp:keywords/>
  <dc:description>Setembro /2017</dc:description>
  <cp:lastModifiedBy>Minami, Livia</cp:lastModifiedBy>
  <cp:revision>3</cp:revision>
  <dcterms:created xsi:type="dcterms:W3CDTF">2017-10-25T02:03:00Z</dcterms:created>
  <dcterms:modified xsi:type="dcterms:W3CDTF">2017-11-13T10:17:00Z</dcterms:modified>
</cp:coreProperties>
</file>