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1403C" w:rsidTr="00B24901">
        <w:trPr>
          <w:trHeight w:val="851"/>
        </w:trPr>
        <w:tc>
          <w:tcPr>
            <w:tcW w:w="2552" w:type="dxa"/>
            <w:shd w:val="clear" w:color="auto" w:fill="auto"/>
          </w:tcPr>
          <w:p w:rsidR="0081403C" w:rsidRPr="00CC2A48" w:rsidRDefault="004E0E4E" w:rsidP="00B24901">
            <w:pPr>
              <w:pStyle w:val="M7"/>
              <w:framePr w:wrap="auto" w:vAnchor="margin" w:hAnchor="text" w:xAlign="left" w:yAlign="inline"/>
              <w:suppressOverlap w:val="0"/>
              <w:rPr>
                <w:b w:val="0"/>
                <w:sz w:val="18"/>
                <w:szCs w:val="18"/>
                <w:lang w:val="pt-BR"/>
              </w:rPr>
            </w:pPr>
            <w:r>
              <w:rPr>
                <w:rFonts w:eastAsia="Lucida Sans Unicode" w:cs="Lucida Sans Unicode"/>
                <w:b w:val="0"/>
                <w:sz w:val="18"/>
                <w:szCs w:val="18"/>
                <w:bdr w:val="nil"/>
                <w:lang w:val="pt-BR"/>
              </w:rPr>
              <w:t>04</w:t>
            </w:r>
            <w:r w:rsidR="0081403C" w:rsidRPr="00CC2A48">
              <w:rPr>
                <w:rFonts w:eastAsia="Lucida Sans Unicode" w:cs="Lucida Sans Unicode"/>
                <w:b w:val="0"/>
                <w:sz w:val="18"/>
                <w:szCs w:val="18"/>
                <w:bdr w:val="nil"/>
                <w:lang w:val="pt-BR"/>
              </w:rPr>
              <w:t xml:space="preserve"> de </w:t>
            </w:r>
            <w:r w:rsidR="00352D06">
              <w:rPr>
                <w:rFonts w:eastAsia="Lucida Sans Unicode" w:cs="Lucida Sans Unicode"/>
                <w:b w:val="0"/>
                <w:sz w:val="18"/>
                <w:szCs w:val="18"/>
                <w:bdr w:val="nil"/>
                <w:lang w:val="pt-BR"/>
              </w:rPr>
              <w:t>maio</w:t>
            </w:r>
            <w:r w:rsidR="0081403C" w:rsidRPr="00CC2A48">
              <w:rPr>
                <w:rFonts w:eastAsia="Lucida Sans Unicode" w:cs="Lucida Sans Unicode"/>
                <w:b w:val="0"/>
                <w:sz w:val="18"/>
                <w:szCs w:val="18"/>
                <w:bdr w:val="nil"/>
                <w:lang w:val="pt-BR"/>
              </w:rPr>
              <w:t xml:space="preserve"> de 2017</w:t>
            </w:r>
          </w:p>
          <w:p w:rsidR="0081403C" w:rsidRPr="00CC2A48" w:rsidRDefault="0081403C" w:rsidP="00B24901">
            <w:pPr>
              <w:pStyle w:val="M7"/>
              <w:framePr w:wrap="auto" w:vAnchor="margin" w:hAnchor="text" w:xAlign="left" w:yAlign="inline"/>
              <w:suppressOverlap w:val="0"/>
              <w:rPr>
                <w:lang w:val="pt-BR"/>
              </w:rPr>
            </w:pPr>
          </w:p>
          <w:p w:rsidR="0081403C" w:rsidRPr="00CC2A48" w:rsidRDefault="0081403C" w:rsidP="00B24901">
            <w:pPr>
              <w:pStyle w:val="M7"/>
              <w:framePr w:wrap="auto" w:vAnchor="margin" w:hAnchor="text" w:xAlign="left" w:yAlign="inline"/>
              <w:suppressOverlap w:val="0"/>
              <w:rPr>
                <w:lang w:val="pt-BR"/>
              </w:rPr>
            </w:pPr>
          </w:p>
          <w:p w:rsidR="0081403C" w:rsidRPr="00CC2A48" w:rsidRDefault="0081403C" w:rsidP="00B24901">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Contato:</w:t>
            </w:r>
          </w:p>
          <w:p w:rsidR="0081403C" w:rsidRPr="00CC2A48" w:rsidRDefault="0081403C" w:rsidP="00B24901">
            <w:pPr>
              <w:pStyle w:val="M8"/>
              <w:framePr w:wrap="auto" w:vAnchor="margin" w:hAnchor="text" w:xAlign="left" w:yAlign="inline"/>
              <w:suppressOverlap w:val="0"/>
              <w:rPr>
                <w:b/>
                <w:lang w:val="pt-BR"/>
              </w:rPr>
            </w:pPr>
            <w:r w:rsidRPr="00CC2A48">
              <w:rPr>
                <w:rFonts w:eastAsia="Lucida Sans Unicode" w:cs="Lucida Sans Unicode"/>
                <w:b/>
                <w:bCs/>
                <w:szCs w:val="13"/>
                <w:bdr w:val="nil"/>
                <w:lang w:val="pt-BR"/>
              </w:rPr>
              <w:t>Regina B</w:t>
            </w:r>
            <w:r>
              <w:rPr>
                <w:rFonts w:eastAsia="Lucida Sans Unicode" w:cs="Lucida Sans Unicode"/>
                <w:b/>
                <w:bCs/>
                <w:szCs w:val="13"/>
                <w:bdr w:val="nil"/>
                <w:lang w:val="pt-BR"/>
              </w:rPr>
              <w:t>árbara</w:t>
            </w:r>
          </w:p>
          <w:p w:rsidR="0081403C" w:rsidRPr="00CC2A48" w:rsidRDefault="0081403C" w:rsidP="00B24901">
            <w:pPr>
              <w:pStyle w:val="M8"/>
              <w:framePr w:wrap="auto" w:vAnchor="margin" w:hAnchor="text" w:xAlign="left" w:yAlign="inline"/>
              <w:suppressOverlap w:val="0"/>
              <w:rPr>
                <w:lang w:val="pt-BR"/>
              </w:rPr>
            </w:pPr>
            <w:r w:rsidRPr="00CC2A48">
              <w:rPr>
                <w:rFonts w:eastAsia="Lucida Sans Unicode" w:cs="Lucida Sans Unicode"/>
                <w:szCs w:val="13"/>
                <w:bdr w:val="nil"/>
                <w:lang w:val="pt-BR"/>
              </w:rPr>
              <w:t>Comunicação Corporativa</w:t>
            </w:r>
          </w:p>
          <w:p w:rsidR="0081403C" w:rsidRPr="00CC2A48" w:rsidRDefault="0081403C" w:rsidP="00B24901">
            <w:pPr>
              <w:pStyle w:val="M9"/>
              <w:framePr w:wrap="auto" w:vAnchor="margin" w:hAnchor="text" w:xAlign="left" w:yAlign="inline"/>
              <w:suppressOverlap w:val="0"/>
              <w:rPr>
                <w:lang w:val="pt-BR"/>
              </w:rPr>
            </w:pPr>
            <w:r w:rsidRPr="00CC2A48">
              <w:rPr>
                <w:rFonts w:eastAsia="Lucida Sans Unicode" w:cs="Lucida Sans Unicode"/>
                <w:szCs w:val="13"/>
                <w:bdr w:val="nil"/>
                <w:lang w:val="pt-BR"/>
              </w:rPr>
              <w:t>Phone +55 11 3146-4170</w:t>
            </w:r>
          </w:p>
          <w:p w:rsidR="0081403C" w:rsidRDefault="00DC3A04" w:rsidP="00B24901">
            <w:pPr>
              <w:pStyle w:val="M10"/>
              <w:framePr w:wrap="auto" w:vAnchor="margin" w:hAnchor="text" w:xAlign="left" w:yAlign="inline"/>
              <w:suppressOverlap w:val="0"/>
            </w:pPr>
            <w:hyperlink r:id="rId7" w:history="1">
              <w:r w:rsidR="0081403C" w:rsidRPr="00FF17BF">
                <w:rPr>
                  <w:rStyle w:val="Hyperlink"/>
                  <w:rFonts w:eastAsia="Lucida Sans Unicode" w:cs="Lucida Sans Unicode"/>
                  <w:szCs w:val="13"/>
                  <w:bdr w:val="nil"/>
                  <w:lang w:val="en-US"/>
                </w:rPr>
                <w:t>regina.barbara@evonik.com</w:t>
              </w:r>
            </w:hyperlink>
          </w:p>
        </w:tc>
      </w:tr>
      <w:tr w:rsidR="0081403C" w:rsidTr="00B24901">
        <w:trPr>
          <w:trHeight w:val="851"/>
        </w:trPr>
        <w:tc>
          <w:tcPr>
            <w:tcW w:w="2552" w:type="dxa"/>
            <w:shd w:val="clear" w:color="auto" w:fill="auto"/>
          </w:tcPr>
          <w:p w:rsidR="0081403C" w:rsidRPr="00E12886" w:rsidRDefault="0081403C" w:rsidP="00B24901">
            <w:pPr>
              <w:pStyle w:val="M12"/>
              <w:framePr w:wrap="auto" w:vAnchor="margin" w:hAnchor="text" w:xAlign="left" w:yAlign="inline"/>
              <w:suppressOverlap w:val="0"/>
              <w:rPr>
                <w:lang w:val="en-US"/>
              </w:rPr>
            </w:pPr>
          </w:p>
          <w:p w:rsidR="0081403C" w:rsidRPr="00F31F7C" w:rsidRDefault="0081403C" w:rsidP="00B24901">
            <w:pPr>
              <w:pStyle w:val="M10"/>
              <w:framePr w:wrap="auto" w:vAnchor="margin" w:hAnchor="text" w:xAlign="left" w:yAlign="inline"/>
              <w:suppressOverlap w:val="0"/>
              <w:rPr>
                <w:lang w:val="en-US"/>
              </w:rPr>
            </w:pPr>
          </w:p>
        </w:tc>
      </w:tr>
    </w:tbl>
    <w:p w:rsidR="0081403C" w:rsidRPr="00065E62" w:rsidRDefault="0081403C" w:rsidP="0081403C">
      <w:pPr>
        <w:framePr w:w="2659" w:wrap="around" w:hAnchor="page" w:x="8971" w:yAlign="bottom" w:anchorLock="1"/>
        <w:tabs>
          <w:tab w:val="left" w:pos="518"/>
        </w:tabs>
        <w:spacing w:line="180" w:lineRule="exact"/>
        <w:rPr>
          <w:noProof/>
          <w:sz w:val="13"/>
          <w:lang w:val="en-US"/>
        </w:rPr>
      </w:pPr>
      <w:r>
        <w:rPr>
          <w:rFonts w:eastAsia="Lucida Sans Unicode" w:cs="Lucida Sans Unicode"/>
          <w:b/>
          <w:bCs/>
          <w:noProof/>
          <w:sz w:val="13"/>
          <w:szCs w:val="13"/>
          <w:bdr w:val="nil"/>
          <w:lang w:val="en-US"/>
        </w:rPr>
        <w:t>Evonik Degussa Brasil Ltda.</w:t>
      </w:r>
    </w:p>
    <w:p w:rsidR="0081403C" w:rsidRPr="00CC2A48" w:rsidRDefault="0081403C"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Rua Arq</w:t>
      </w:r>
      <w:r>
        <w:rPr>
          <w:rFonts w:eastAsia="Lucida Sans Unicode" w:cs="Lucida Sans Unicode"/>
          <w:sz w:val="13"/>
          <w:szCs w:val="13"/>
          <w:bdr w:val="nil"/>
          <w:lang w:val="pt-BR"/>
        </w:rPr>
        <w:t>. Olavo Redig de Campos, 105</w:t>
      </w:r>
    </w:p>
    <w:p w:rsidR="0081403C" w:rsidRDefault="0081403C"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Torre A – 04711-904 - São Paulo – SP Brasil</w:t>
      </w:r>
    </w:p>
    <w:p w:rsidR="0081403C" w:rsidRDefault="0081403C"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81403C" w:rsidRPr="00CC2A48" w:rsidRDefault="00DC3A04"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81403C" w:rsidRPr="00FF17BF">
          <w:rPr>
            <w:rStyle w:val="Hyperlink"/>
            <w:rFonts w:eastAsia="Lucida Sans Unicode" w:cs="Lucida Sans Unicode"/>
            <w:sz w:val="13"/>
            <w:szCs w:val="13"/>
            <w:bdr w:val="nil"/>
            <w:lang w:val="pt-BR"/>
          </w:rPr>
          <w:t>www.evonik.com</w:t>
        </w:r>
        <w:r w:rsidR="0081403C" w:rsidRPr="00CC2A48">
          <w:rPr>
            <w:rStyle w:val="Hyperlink"/>
            <w:rFonts w:eastAsia="Lucida Sans Unicode" w:cs="Lucida Sans Unicode"/>
            <w:sz w:val="13"/>
            <w:szCs w:val="13"/>
            <w:bdr w:val="nil"/>
            <w:lang w:val="pt-BR"/>
          </w:rPr>
          <w:t>.br</w:t>
        </w:r>
      </w:hyperlink>
    </w:p>
    <w:p w:rsidR="0081403C" w:rsidRDefault="0081403C"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81403C" w:rsidRPr="00CC2A48" w:rsidRDefault="0081403C"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81403C" w:rsidRPr="00CC2A48" w:rsidRDefault="0081403C"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facebook.com/Evonik</w:t>
      </w:r>
    </w:p>
    <w:p w:rsidR="0081403C" w:rsidRPr="00CC2A48" w:rsidRDefault="0081403C"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youtube.com/EvonikIndustries</w:t>
      </w:r>
    </w:p>
    <w:p w:rsidR="0081403C" w:rsidRPr="00CC2A48" w:rsidRDefault="0081403C"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linkedin.com/company/Evonik</w:t>
      </w:r>
    </w:p>
    <w:p w:rsidR="0081403C" w:rsidRPr="00CC2A48" w:rsidRDefault="0081403C" w:rsidP="0081403C">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twitter.com/Evonik</w:t>
      </w:r>
    </w:p>
    <w:p w:rsidR="0081403C" w:rsidRPr="00146DAD" w:rsidRDefault="0081403C" w:rsidP="0081403C">
      <w:pPr>
        <w:pStyle w:val="Ttulo"/>
        <w:rPr>
          <w:lang w:val="pt-BR"/>
        </w:rPr>
      </w:pPr>
      <w:r w:rsidRPr="00146DAD">
        <w:rPr>
          <w:lang w:val="pt-BR"/>
        </w:rPr>
        <w:t xml:space="preserve">Evonik </w:t>
      </w:r>
      <w:r w:rsidR="00664CC2" w:rsidRPr="00146DAD">
        <w:rPr>
          <w:lang w:val="pt-BR"/>
        </w:rPr>
        <w:t xml:space="preserve">apresenta </w:t>
      </w:r>
      <w:r w:rsidRPr="00146DAD">
        <w:rPr>
          <w:lang w:val="pt-BR"/>
        </w:rPr>
        <w:t>análise de sustentabilidade do seu negócio</w:t>
      </w:r>
      <w:r w:rsidR="00664CC2" w:rsidRPr="00146DAD">
        <w:rPr>
          <w:lang w:val="pt-BR"/>
        </w:rPr>
        <w:t xml:space="preserve"> </w:t>
      </w:r>
    </w:p>
    <w:p w:rsidR="0081403C" w:rsidRPr="00146DAD" w:rsidRDefault="0081403C" w:rsidP="0081403C">
      <w:pPr>
        <w:pStyle w:val="Ttulo"/>
        <w:rPr>
          <w:lang w:val="pt-BR"/>
        </w:rPr>
      </w:pPr>
    </w:p>
    <w:p w:rsidR="0081403C" w:rsidRPr="00146DAD" w:rsidRDefault="0081403C" w:rsidP="0081403C">
      <w:pPr>
        <w:pStyle w:val="Ttulo"/>
        <w:rPr>
          <w:lang w:val="pt-BR"/>
        </w:rPr>
      </w:pPr>
    </w:p>
    <w:p w:rsidR="0081403C" w:rsidRPr="00146DAD" w:rsidRDefault="0081403C" w:rsidP="0081403C">
      <w:pPr>
        <w:pStyle w:val="PargrafodaLista"/>
        <w:numPr>
          <w:ilvl w:val="0"/>
          <w:numId w:val="1"/>
        </w:numPr>
        <w:tabs>
          <w:tab w:val="num" w:pos="340"/>
        </w:tabs>
        <w:spacing w:after="0" w:line="300" w:lineRule="exact"/>
        <w:ind w:left="360" w:right="85"/>
        <w:rPr>
          <w:rFonts w:ascii="Lucida Sans Unicode" w:hAnsi="Lucida Sans Unicode" w:cs="Lucida Sans Unicode"/>
          <w:lang w:val="pt-BR"/>
        </w:rPr>
      </w:pPr>
      <w:r w:rsidRPr="00146DAD">
        <w:rPr>
          <w:rFonts w:ascii="Lucida Sans Unicode" w:hAnsi="Lucida Sans Unicode" w:cs="Lucida Sans Unicode"/>
          <w:lang w:val="pt-BR"/>
        </w:rPr>
        <w:t xml:space="preserve">Em 2016, 50% das vendas da Evonik se deveram a produtos destinados a aplicações no setor de eficiência de recursos </w:t>
      </w:r>
    </w:p>
    <w:p w:rsidR="0081403C" w:rsidRPr="00146DAD" w:rsidRDefault="0081403C" w:rsidP="0081403C">
      <w:pPr>
        <w:pStyle w:val="PargrafodaLista"/>
        <w:numPr>
          <w:ilvl w:val="0"/>
          <w:numId w:val="1"/>
        </w:numPr>
        <w:tabs>
          <w:tab w:val="num" w:pos="340"/>
        </w:tabs>
        <w:spacing w:after="0" w:line="300" w:lineRule="exact"/>
        <w:ind w:left="360" w:right="85"/>
        <w:rPr>
          <w:rFonts w:ascii="Lucida Sans Unicode" w:hAnsi="Lucida Sans Unicode" w:cs="Lucida Sans Unicode"/>
          <w:lang w:val="pt-BR"/>
        </w:rPr>
      </w:pPr>
      <w:r w:rsidRPr="00146DAD">
        <w:rPr>
          <w:rFonts w:ascii="Lucida Sans Unicode" w:hAnsi="Lucida Sans Unicode" w:cs="Lucida Sans Unicode"/>
          <w:lang w:val="pt-BR"/>
        </w:rPr>
        <w:t xml:space="preserve">Claros progressos em direção às metas ambientais </w:t>
      </w:r>
    </w:p>
    <w:p w:rsidR="0081403C" w:rsidRPr="00146DAD" w:rsidRDefault="0081403C" w:rsidP="0081403C">
      <w:pPr>
        <w:pStyle w:val="PargrafodaLista"/>
        <w:numPr>
          <w:ilvl w:val="0"/>
          <w:numId w:val="1"/>
        </w:numPr>
        <w:tabs>
          <w:tab w:val="num" w:pos="340"/>
        </w:tabs>
        <w:spacing w:after="0" w:line="300" w:lineRule="exact"/>
        <w:ind w:left="360" w:right="85"/>
        <w:rPr>
          <w:rFonts w:ascii="Lucida Sans Unicode" w:hAnsi="Lucida Sans Unicode" w:cs="Lucida Sans Unicode"/>
          <w:lang w:val="pt-BR"/>
        </w:rPr>
      </w:pPr>
      <w:r w:rsidRPr="00146DAD">
        <w:rPr>
          <w:rFonts w:ascii="Lucida Sans Unicode" w:hAnsi="Lucida Sans Unicode" w:cs="Lucida Sans Unicode"/>
          <w:lang w:val="pt-BR"/>
        </w:rPr>
        <w:t xml:space="preserve">Sustentabilidade na cadeia de fornecimento: </w:t>
      </w:r>
      <w:r w:rsidR="009864E1" w:rsidRPr="00146DAD">
        <w:rPr>
          <w:rFonts w:ascii="Lucida Sans Unicode" w:hAnsi="Lucida Sans Unicode" w:cs="Lucida Sans Unicode"/>
          <w:lang w:val="pt-BR"/>
        </w:rPr>
        <w:t>m</w:t>
      </w:r>
      <w:r w:rsidRPr="00146DAD">
        <w:rPr>
          <w:rFonts w:ascii="Lucida Sans Unicode" w:hAnsi="Lucida Sans Unicode" w:cs="Lucida Sans Unicode"/>
          <w:lang w:val="pt-BR"/>
        </w:rPr>
        <w:t>ais uma vez, recebeu rating ouro da EcoVadis</w:t>
      </w:r>
    </w:p>
    <w:p w:rsidR="0081403C" w:rsidRPr="00146DAD" w:rsidRDefault="0081403C" w:rsidP="0081403C">
      <w:pPr>
        <w:rPr>
          <w:lang w:val="pt-BR"/>
        </w:rPr>
      </w:pPr>
    </w:p>
    <w:p w:rsidR="0081403C" w:rsidRPr="00146DAD" w:rsidRDefault="0081403C" w:rsidP="0081403C">
      <w:pPr>
        <w:rPr>
          <w:lang w:val="pt-BR"/>
        </w:rPr>
      </w:pPr>
    </w:p>
    <w:p w:rsidR="0081403C" w:rsidRPr="00146DAD" w:rsidRDefault="0081403C" w:rsidP="0081403C">
      <w:pPr>
        <w:rPr>
          <w:lang w:val="pt-BR"/>
        </w:rPr>
      </w:pPr>
      <w:r w:rsidRPr="00146DAD">
        <w:rPr>
          <w:lang w:val="pt-BR"/>
        </w:rPr>
        <w:t xml:space="preserve">A empresa de especialidades químicas Evonik </w:t>
      </w:r>
      <w:r w:rsidR="009864E1" w:rsidRPr="00146DAD">
        <w:rPr>
          <w:lang w:val="pt-BR"/>
        </w:rPr>
        <w:t xml:space="preserve">apresenta </w:t>
      </w:r>
      <w:r w:rsidRPr="00146DAD">
        <w:rPr>
          <w:lang w:val="pt-BR"/>
        </w:rPr>
        <w:t>a análise da sustentabilidade de seu negócio</w:t>
      </w:r>
      <w:r w:rsidR="009864E1" w:rsidRPr="00146DAD">
        <w:rPr>
          <w:lang w:val="pt-BR"/>
        </w:rPr>
        <w:t xml:space="preserve">, que </w:t>
      </w:r>
      <w:r w:rsidRPr="00146DAD">
        <w:rPr>
          <w:lang w:val="pt-BR"/>
        </w:rPr>
        <w:t xml:space="preserve">inclui a contribuição </w:t>
      </w:r>
      <w:r w:rsidR="008F5126" w:rsidRPr="00146DAD">
        <w:rPr>
          <w:lang w:val="pt-BR"/>
        </w:rPr>
        <w:t xml:space="preserve">dos </w:t>
      </w:r>
      <w:r w:rsidRPr="00146DAD">
        <w:rPr>
          <w:lang w:val="pt-BR"/>
        </w:rPr>
        <w:t xml:space="preserve">seus produtos para a eficiência de recursos na fase de aplicação, incluindo economia de energia e redução das emissões de gás estufa, consumo de água e resíduos. A análise cobre todo o negócio operacional químico da Evonik. </w:t>
      </w:r>
    </w:p>
    <w:p w:rsidR="0081403C" w:rsidRPr="00146DAD" w:rsidRDefault="0081403C" w:rsidP="0081403C">
      <w:pPr>
        <w:rPr>
          <w:lang w:val="pt-BR"/>
        </w:rPr>
      </w:pPr>
    </w:p>
    <w:p w:rsidR="0081403C" w:rsidRPr="00146DAD" w:rsidRDefault="0081403C" w:rsidP="0081403C">
      <w:pPr>
        <w:rPr>
          <w:lang w:val="pt-BR"/>
        </w:rPr>
      </w:pPr>
      <w:r w:rsidRPr="00146DAD">
        <w:rPr>
          <w:lang w:val="pt-BR"/>
        </w:rPr>
        <w:t xml:space="preserve">Os resultados da análise de sustentabilidade de 2016 confirmam que cerca de 50% das vendas geradas pelos segmentos químicos da Evonik já se referem a produtos que </w:t>
      </w:r>
      <w:r w:rsidR="009864E1" w:rsidRPr="00146DAD">
        <w:rPr>
          <w:lang w:val="pt-BR"/>
        </w:rPr>
        <w:t xml:space="preserve">contribuem </w:t>
      </w:r>
      <w:r w:rsidR="004E0E4E">
        <w:rPr>
          <w:lang w:val="pt-BR"/>
        </w:rPr>
        <w:t>de maneira considerá</w:t>
      </w:r>
      <w:r w:rsidR="009864E1" w:rsidRPr="00146DAD">
        <w:rPr>
          <w:lang w:val="pt-BR"/>
        </w:rPr>
        <w:t xml:space="preserve">vel </w:t>
      </w:r>
      <w:r w:rsidRPr="00146DAD">
        <w:rPr>
          <w:lang w:val="pt-BR"/>
        </w:rPr>
        <w:t>para a melhor</w:t>
      </w:r>
      <w:bookmarkStart w:id="0" w:name="_GoBack"/>
      <w:bookmarkEnd w:id="0"/>
      <w:r w:rsidRPr="00146DAD">
        <w:rPr>
          <w:lang w:val="pt-BR"/>
        </w:rPr>
        <w:t>a da eficiência de recursos na fase de uso. Exemplos incluem aminoácidos para nutrição animal, aditivos para fluidos hidráulicos e silanos funcionais para a proteção de fachadas de edifícios. O método usado para essa análise foi validado por um auditor externo e depois publicado pela Evonik.</w:t>
      </w:r>
    </w:p>
    <w:p w:rsidR="0081403C" w:rsidRPr="00146DAD" w:rsidRDefault="0081403C" w:rsidP="0081403C">
      <w:pPr>
        <w:rPr>
          <w:lang w:val="pt-BR"/>
        </w:rPr>
      </w:pPr>
    </w:p>
    <w:p w:rsidR="0081403C" w:rsidRPr="00146DAD" w:rsidRDefault="0081403C" w:rsidP="0081403C">
      <w:pPr>
        <w:rPr>
          <w:lang w:val="pt-BR"/>
        </w:rPr>
      </w:pPr>
      <w:r w:rsidRPr="00146DAD">
        <w:rPr>
          <w:lang w:val="pt-BR"/>
        </w:rPr>
        <w:t xml:space="preserve">Atividades comerciais sustentáveis e conduta responsável formam a base do modelo de negócio da Evonik. Thomas Wessel, integrante da Diretoria Executiva responsável pela sustentabilidade na Evonik, diz: </w:t>
      </w:r>
      <w:r w:rsidR="00F15DF5" w:rsidRPr="00146DAD">
        <w:rPr>
          <w:lang w:val="pt-BR"/>
        </w:rPr>
        <w:t>“V</w:t>
      </w:r>
      <w:r w:rsidRPr="00146DAD">
        <w:rPr>
          <w:lang w:val="pt-BR"/>
        </w:rPr>
        <w:t>ivenciamos o estreito relacionamento entre conduta responsável do ponto de vista ecológico e social de um lado e o sucesso comercial do outro</w:t>
      </w:r>
      <w:r w:rsidR="00146DAD" w:rsidRPr="00146DAD">
        <w:rPr>
          <w:lang w:val="pt-BR"/>
        </w:rPr>
        <w:t xml:space="preserve"> </w:t>
      </w:r>
      <w:r w:rsidRPr="00146DAD">
        <w:rPr>
          <w:lang w:val="pt-BR"/>
        </w:rPr>
        <w:t xml:space="preserve">em nossa interação </w:t>
      </w:r>
      <w:r w:rsidR="00F15DF5" w:rsidRPr="00146DAD">
        <w:rPr>
          <w:lang w:val="pt-BR"/>
        </w:rPr>
        <w:t xml:space="preserve">diária </w:t>
      </w:r>
      <w:r w:rsidRPr="00146DAD">
        <w:rPr>
          <w:lang w:val="pt-BR"/>
        </w:rPr>
        <w:t xml:space="preserve">com colaboradores, clientes, investidores e parceiros comerciais”. A sustentabilidade tem sido um indutor de crescimento na Evonik por muitos anos e é um critério importante nas decisões de compra dos clientes. </w:t>
      </w:r>
    </w:p>
    <w:p w:rsidR="0081403C" w:rsidRPr="00146DAD" w:rsidRDefault="0081403C" w:rsidP="0081403C">
      <w:pPr>
        <w:spacing w:line="240" w:lineRule="auto"/>
        <w:rPr>
          <w:lang w:val="pt-BR"/>
        </w:rPr>
      </w:pPr>
    </w:p>
    <w:p w:rsidR="0081403C" w:rsidRPr="00146DAD" w:rsidRDefault="00F15DF5" w:rsidP="0081403C">
      <w:pPr>
        <w:spacing w:after="160"/>
        <w:rPr>
          <w:b/>
          <w:lang w:val="pt-BR"/>
        </w:rPr>
      </w:pPr>
      <w:r w:rsidRPr="00146DAD">
        <w:rPr>
          <w:b/>
          <w:lang w:val="pt-BR"/>
        </w:rPr>
        <w:t>M</w:t>
      </w:r>
      <w:r w:rsidR="0081403C" w:rsidRPr="00146DAD">
        <w:rPr>
          <w:b/>
          <w:lang w:val="pt-BR"/>
        </w:rPr>
        <w:t>edidas de economia de energia e água surtem efeito positivo</w:t>
      </w:r>
    </w:p>
    <w:p w:rsidR="0081403C" w:rsidRPr="00146DAD" w:rsidRDefault="0081403C" w:rsidP="0081403C">
      <w:pPr>
        <w:rPr>
          <w:lang w:val="pt-BR"/>
        </w:rPr>
      </w:pPr>
      <w:r w:rsidRPr="00146DAD">
        <w:rPr>
          <w:lang w:val="pt-BR"/>
        </w:rPr>
        <w:t xml:space="preserve">A Evonik estabeleceu metas ambientais ambiciosas para si mesma para o período 2013-2020 (referência: 2012): reduzir em 12% as </w:t>
      </w:r>
      <w:r w:rsidRPr="00146DAD">
        <w:rPr>
          <w:lang w:val="pt-BR"/>
        </w:rPr>
        <w:lastRenderedPageBreak/>
        <w:t>emissões específicas de gases do efeito estufa por tonelada métrica de emissão, e a demanda específica de água em 10%. Em 2016, as emissões específicas de gases estufa ficaram 6 pontos percentuais abaixo das do ano anterior, enquanto</w:t>
      </w:r>
      <w:r w:rsidR="00B025E8" w:rsidRPr="00146DAD">
        <w:rPr>
          <w:lang w:val="pt-BR"/>
        </w:rPr>
        <w:t xml:space="preserve"> a demanda específica de água pô</w:t>
      </w:r>
      <w:r w:rsidRPr="00146DAD">
        <w:rPr>
          <w:lang w:val="pt-BR"/>
        </w:rPr>
        <w:t xml:space="preserve">de ser reduzida em 13 pontos percentuais. Esse progresso se deveu a medidas de eficiência energética e economia de água e também </w:t>
      </w:r>
      <w:r w:rsidR="00294E96" w:rsidRPr="00146DAD">
        <w:rPr>
          <w:lang w:val="pt-BR"/>
        </w:rPr>
        <w:t xml:space="preserve">à </w:t>
      </w:r>
      <w:r w:rsidRPr="00146DAD">
        <w:rPr>
          <w:lang w:val="pt-BR"/>
        </w:rPr>
        <w:t xml:space="preserve">renovação estrutural </w:t>
      </w:r>
      <w:r w:rsidR="00294E96" w:rsidRPr="00146DAD">
        <w:rPr>
          <w:lang w:val="pt-BR"/>
        </w:rPr>
        <w:t>n</w:t>
      </w:r>
      <w:r w:rsidRPr="00146DAD">
        <w:rPr>
          <w:lang w:val="pt-BR"/>
        </w:rPr>
        <w:t>o parque químico de Marl.</w:t>
      </w:r>
      <w:r w:rsidR="00294E96" w:rsidRPr="00146DAD">
        <w:rPr>
          <w:lang w:val="pt-BR"/>
        </w:rPr>
        <w:t xml:space="preserve"> </w:t>
      </w:r>
      <w:r w:rsidRPr="00146DAD">
        <w:rPr>
          <w:lang w:val="pt-BR"/>
        </w:rPr>
        <w:t>A antiga usina a carvão do site foi substituída por uma central elétrica de alta eficiência com turbina a gás e vapor, que reduz as emissões de CO</w:t>
      </w:r>
      <w:r w:rsidRPr="00146DAD">
        <w:rPr>
          <w:vertAlign w:val="subscript"/>
          <w:lang w:val="pt-BR"/>
        </w:rPr>
        <w:t>2</w:t>
      </w:r>
      <w:r w:rsidRPr="00146DAD">
        <w:rPr>
          <w:lang w:val="pt-BR"/>
        </w:rPr>
        <w:t xml:space="preserve"> em até 280.000 toneladas métricas ao ano. </w:t>
      </w:r>
    </w:p>
    <w:p w:rsidR="0081403C" w:rsidRPr="00146DAD" w:rsidRDefault="0081403C" w:rsidP="0081403C">
      <w:pPr>
        <w:rPr>
          <w:b/>
          <w:lang w:val="pt-BR"/>
        </w:rPr>
      </w:pPr>
    </w:p>
    <w:p w:rsidR="0081403C" w:rsidRPr="00146DAD" w:rsidRDefault="009864E1" w:rsidP="0081403C">
      <w:pPr>
        <w:spacing w:after="160"/>
        <w:rPr>
          <w:b/>
          <w:lang w:val="pt-BR"/>
        </w:rPr>
      </w:pPr>
      <w:r w:rsidRPr="00146DAD">
        <w:rPr>
          <w:b/>
          <w:lang w:val="pt-BR"/>
        </w:rPr>
        <w:t>A i</w:t>
      </w:r>
      <w:r w:rsidR="0081403C" w:rsidRPr="00146DAD">
        <w:rPr>
          <w:b/>
          <w:lang w:val="pt-BR"/>
        </w:rPr>
        <w:t>niciativa “Segurança na Evonik” está</w:t>
      </w:r>
      <w:r w:rsidR="00294E96" w:rsidRPr="00146DAD">
        <w:rPr>
          <w:b/>
          <w:lang w:val="pt-BR"/>
        </w:rPr>
        <w:t xml:space="preserve"> </w:t>
      </w:r>
      <w:r w:rsidR="0081403C" w:rsidRPr="00146DAD">
        <w:rPr>
          <w:b/>
          <w:lang w:val="pt-BR"/>
        </w:rPr>
        <w:t xml:space="preserve">solidamente estabelecida </w:t>
      </w:r>
    </w:p>
    <w:p w:rsidR="0081403C" w:rsidRPr="00146DAD" w:rsidRDefault="0081403C" w:rsidP="0081403C">
      <w:pPr>
        <w:rPr>
          <w:lang w:val="pt-BR"/>
        </w:rPr>
      </w:pPr>
      <w:r w:rsidRPr="00146DAD">
        <w:rPr>
          <w:lang w:val="pt-BR"/>
        </w:rPr>
        <w:t>A segurança ocupacional e a segurança das plantas, ou seja, a</w:t>
      </w:r>
      <w:r w:rsidR="00294E96" w:rsidRPr="00146DAD">
        <w:rPr>
          <w:lang w:val="pt-BR"/>
        </w:rPr>
        <w:t xml:space="preserve"> </w:t>
      </w:r>
      <w:r w:rsidRPr="00146DAD">
        <w:rPr>
          <w:lang w:val="pt-BR"/>
        </w:rPr>
        <w:t>proteção dos colaboradores, dos habitantes locais e do ambiente, t</w:t>
      </w:r>
      <w:r w:rsidR="00294E96" w:rsidRPr="00146DAD">
        <w:rPr>
          <w:lang w:val="pt-BR"/>
        </w:rPr>
        <w:t>e</w:t>
      </w:r>
      <w:r w:rsidRPr="00146DAD">
        <w:rPr>
          <w:lang w:val="pt-BR"/>
        </w:rPr>
        <w:t>m prioridade sobre as vendas e os lucros na Evonik.</w:t>
      </w:r>
      <w:r w:rsidR="00294E96" w:rsidRPr="00146DAD">
        <w:rPr>
          <w:lang w:val="pt-BR"/>
        </w:rPr>
        <w:t xml:space="preserve"> </w:t>
      </w:r>
      <w:r w:rsidRPr="00146DAD">
        <w:rPr>
          <w:lang w:val="pt-BR"/>
        </w:rPr>
        <w:t>Thomas Wessel:</w:t>
      </w:r>
      <w:r w:rsidR="00294E96" w:rsidRPr="00146DAD">
        <w:rPr>
          <w:lang w:val="pt-BR"/>
        </w:rPr>
        <w:t xml:space="preserve"> </w:t>
      </w:r>
      <w:r w:rsidR="00B025E8" w:rsidRPr="00146DAD">
        <w:rPr>
          <w:lang w:val="pt-BR"/>
        </w:rPr>
        <w:t>“N</w:t>
      </w:r>
      <w:r w:rsidRPr="00146DAD">
        <w:rPr>
          <w:lang w:val="pt-BR"/>
        </w:rPr>
        <w:t xml:space="preserve">ossa iniciativa de fortalecer a cultura de segurança da empresa oferece uma orientação de caráter obrigatório para os nossos colaboradores sobre como a conduta individual contribui para assegurar os mais altos padrões de segurança”. Em 2016, o indicador de frequência de acidentes com os funcionários da Evonik ficou em 1.2. Esse índice se manteve dentro do teto de 1.3 estabelecido pela empresa, mas ficou ligeiramente acima do ano anterior, que foi de 1.0. A taxa de frequência de acidentes mostra o número de acidentes envolvendo </w:t>
      </w:r>
      <w:bookmarkStart w:id="1" w:name="WfCopyCase"/>
      <w:r w:rsidRPr="00146DAD">
        <w:rPr>
          <w:lang w:val="pt-BR"/>
        </w:rPr>
        <w:t>colaboradores</w:t>
      </w:r>
      <w:bookmarkEnd w:id="1"/>
      <w:r w:rsidRPr="00146DAD">
        <w:rPr>
          <w:lang w:val="pt-BR"/>
        </w:rPr>
        <w:t xml:space="preserve"> da Evonik e </w:t>
      </w:r>
      <w:r w:rsidR="00146DAD" w:rsidRPr="00146DAD">
        <w:rPr>
          <w:lang w:val="pt-BR"/>
        </w:rPr>
        <w:t>funcionários de contratadas sob</w:t>
      </w:r>
      <w:r w:rsidRPr="00146DAD">
        <w:rPr>
          <w:lang w:val="pt-BR"/>
        </w:rPr>
        <w:t xml:space="preserve"> supervisão direta da Evonik por um milhão de horas trabalhadas. Graças à iniciativa de segurança, a Evonik também melhorou sensivelmente a segurança do processo de suas fábricas. </w:t>
      </w:r>
    </w:p>
    <w:p w:rsidR="0081403C" w:rsidRPr="00146DAD" w:rsidRDefault="0081403C" w:rsidP="0081403C">
      <w:pPr>
        <w:rPr>
          <w:b/>
          <w:lang w:val="pt-BR"/>
        </w:rPr>
      </w:pPr>
    </w:p>
    <w:p w:rsidR="0081403C" w:rsidRPr="00146DAD" w:rsidRDefault="0081403C" w:rsidP="0081403C">
      <w:pPr>
        <w:spacing w:after="160"/>
        <w:rPr>
          <w:b/>
          <w:lang w:val="pt-BR"/>
        </w:rPr>
      </w:pPr>
      <w:r w:rsidRPr="00146DAD">
        <w:rPr>
          <w:b/>
          <w:lang w:val="pt-BR"/>
        </w:rPr>
        <w:t>Evonik promove transparênci</w:t>
      </w:r>
      <w:r w:rsidR="00072BF5" w:rsidRPr="00146DAD">
        <w:rPr>
          <w:b/>
          <w:lang w:val="pt-BR"/>
        </w:rPr>
        <w:t>a e sustentabilidade na cadei</w:t>
      </w:r>
      <w:r w:rsidRPr="00146DAD">
        <w:rPr>
          <w:b/>
          <w:lang w:val="pt-BR"/>
        </w:rPr>
        <w:t>a de fornecimento</w:t>
      </w:r>
    </w:p>
    <w:p w:rsidR="0081403C" w:rsidRPr="00146DAD" w:rsidRDefault="0081403C" w:rsidP="0081403C">
      <w:pPr>
        <w:rPr>
          <w:lang w:val="pt-BR"/>
        </w:rPr>
      </w:pPr>
      <w:r w:rsidRPr="00146DAD">
        <w:rPr>
          <w:lang w:val="pt-BR"/>
        </w:rPr>
        <w:t>Os altos padrões da Evonik nas áreas de segurança, saúde, proteção ambiental e padrões trabalhistas também são aplicados aos seus fornecedores.</w:t>
      </w:r>
      <w:r w:rsidR="00072BF5" w:rsidRPr="00146DAD">
        <w:rPr>
          <w:lang w:val="pt-BR"/>
        </w:rPr>
        <w:t xml:space="preserve"> </w:t>
      </w:r>
      <w:r w:rsidRPr="00146DAD">
        <w:rPr>
          <w:lang w:val="pt-BR"/>
        </w:rPr>
        <w:t xml:space="preserve">Por meio da iniciativa setorial “Together for Sustainability” (TfS), a empresa se compromete a aplicar padrões uniformes de </w:t>
      </w:r>
      <w:r w:rsidRPr="00146DAD">
        <w:rPr>
          <w:i/>
          <w:lang w:val="pt-BR"/>
        </w:rPr>
        <w:t>procurement</w:t>
      </w:r>
      <w:r w:rsidRPr="00146DAD">
        <w:rPr>
          <w:lang w:val="pt-BR"/>
        </w:rPr>
        <w:t xml:space="preserve"> sustentável. A Evonik também está sujeita a avaliações regulares do TfS, que são conduzidas </w:t>
      </w:r>
      <w:r w:rsidRPr="00146DAD">
        <w:rPr>
          <w:lang w:val="pt-BR"/>
        </w:rPr>
        <w:lastRenderedPageBreak/>
        <w:t>pela agência de rating EcoVadis.</w:t>
      </w:r>
      <w:r w:rsidR="00072BF5" w:rsidRPr="00146DAD">
        <w:rPr>
          <w:lang w:val="pt-BR"/>
        </w:rPr>
        <w:t xml:space="preserve"> </w:t>
      </w:r>
      <w:r w:rsidRPr="00146DAD">
        <w:rPr>
          <w:lang w:val="pt-BR"/>
        </w:rPr>
        <w:t xml:space="preserve">Em 2017, como no ano anterior, a empresa recebeu a avaliação 'ouro'. </w:t>
      </w:r>
    </w:p>
    <w:p w:rsidR="0081403C" w:rsidRPr="00146DAD" w:rsidRDefault="0081403C" w:rsidP="0081403C">
      <w:pPr>
        <w:rPr>
          <w:lang w:val="pt-BR"/>
        </w:rPr>
      </w:pPr>
    </w:p>
    <w:p w:rsidR="0081403C" w:rsidRPr="00146DAD" w:rsidRDefault="0081403C" w:rsidP="0081403C">
      <w:pPr>
        <w:spacing w:after="160"/>
        <w:rPr>
          <w:b/>
          <w:lang w:val="pt-BR"/>
        </w:rPr>
      </w:pPr>
      <w:r w:rsidRPr="00146DAD">
        <w:rPr>
          <w:b/>
          <w:lang w:val="pt-BR"/>
        </w:rPr>
        <w:t>Reconhecimento do desempenho sustentável</w:t>
      </w:r>
    </w:p>
    <w:p w:rsidR="0081403C" w:rsidRPr="00146DAD" w:rsidRDefault="0081403C" w:rsidP="0081403C">
      <w:pPr>
        <w:rPr>
          <w:lang w:val="pt-BR"/>
        </w:rPr>
      </w:pPr>
      <w:r w:rsidRPr="00146DAD">
        <w:rPr>
          <w:lang w:val="pt-BR"/>
        </w:rPr>
        <w:t>2016 foi um bom ano para as atividades de sustentabilidade da Evonik.</w:t>
      </w:r>
      <w:r w:rsidR="00072BF5" w:rsidRPr="00146DAD">
        <w:rPr>
          <w:lang w:val="pt-BR"/>
        </w:rPr>
        <w:t xml:space="preserve"> </w:t>
      </w:r>
      <w:r w:rsidRPr="00146DAD">
        <w:rPr>
          <w:lang w:val="pt-BR"/>
        </w:rPr>
        <w:t>A empresa foi incluída pela primeira vez no prestigioso “Dow Jones Sustainability Index (DJSI) World” e também no “DJSI Europe”.</w:t>
      </w:r>
      <w:r w:rsidR="00072BF5" w:rsidRPr="00146DAD">
        <w:rPr>
          <w:lang w:val="pt-BR"/>
        </w:rPr>
        <w:t xml:space="preserve"> </w:t>
      </w:r>
      <w:r w:rsidRPr="00146DAD">
        <w:rPr>
          <w:lang w:val="pt-BR"/>
        </w:rPr>
        <w:t xml:space="preserve">Além disso, a empresa recebeu duas distinções do </w:t>
      </w:r>
      <w:r w:rsidRPr="00146DAD">
        <w:rPr>
          <w:i/>
          <w:lang w:val="pt-BR"/>
        </w:rPr>
        <w:t>German</w:t>
      </w:r>
      <w:r w:rsidR="00072BF5" w:rsidRPr="00146DAD">
        <w:rPr>
          <w:i/>
          <w:lang w:val="pt-BR"/>
        </w:rPr>
        <w:t xml:space="preserve"> </w:t>
      </w:r>
      <w:r w:rsidRPr="00146DAD">
        <w:rPr>
          <w:i/>
          <w:lang w:val="pt-BR"/>
        </w:rPr>
        <w:t>Sustainability</w:t>
      </w:r>
      <w:r w:rsidR="00072BF5" w:rsidRPr="00146DAD">
        <w:rPr>
          <w:i/>
          <w:lang w:val="pt-BR"/>
        </w:rPr>
        <w:t xml:space="preserve"> </w:t>
      </w:r>
      <w:r w:rsidRPr="00146DAD">
        <w:rPr>
          <w:i/>
          <w:lang w:val="pt-BR"/>
        </w:rPr>
        <w:t>Award</w:t>
      </w:r>
      <w:r w:rsidR="00072BF5" w:rsidRPr="00146DAD">
        <w:rPr>
          <w:i/>
          <w:lang w:val="pt-BR"/>
        </w:rPr>
        <w:t xml:space="preserve"> </w:t>
      </w:r>
      <w:r w:rsidRPr="00146DAD">
        <w:rPr>
          <w:lang w:val="pt-BR"/>
        </w:rPr>
        <w:t xml:space="preserve">– como premiada na categoria “pesquisa” e como uma das cinco grandes corporações mais sustentáveis da Alemanha. </w:t>
      </w:r>
    </w:p>
    <w:p w:rsidR="0081403C" w:rsidRPr="00146DAD" w:rsidRDefault="0081403C" w:rsidP="0081403C">
      <w:pPr>
        <w:rPr>
          <w:b/>
          <w:lang w:val="pt-BR"/>
        </w:rPr>
      </w:pPr>
    </w:p>
    <w:p w:rsidR="0081403C" w:rsidRPr="00146DAD" w:rsidRDefault="0081403C" w:rsidP="0081403C">
      <w:pPr>
        <w:spacing w:after="160"/>
        <w:rPr>
          <w:b/>
          <w:lang w:val="pt-BR"/>
        </w:rPr>
      </w:pPr>
      <w:r w:rsidRPr="00146DAD">
        <w:rPr>
          <w:b/>
          <w:lang w:val="pt-BR"/>
        </w:rPr>
        <w:t xml:space="preserve">Relançamento de sucesso do relatório de sustentabilidade </w:t>
      </w:r>
    </w:p>
    <w:p w:rsidR="0081403C" w:rsidRPr="00146DAD" w:rsidRDefault="0081403C" w:rsidP="0081403C">
      <w:pPr>
        <w:rPr>
          <w:lang w:val="pt-BR"/>
        </w:rPr>
      </w:pPr>
      <w:r w:rsidRPr="00146DAD">
        <w:rPr>
          <w:lang w:val="pt-BR"/>
        </w:rPr>
        <w:t xml:space="preserve">A Evonik preparou o seu Relatório de Sustentabilidade 2016 usando novamente as normas rígidas emitidas pela </w:t>
      </w:r>
      <w:r w:rsidRPr="00146DAD">
        <w:rPr>
          <w:i/>
          <w:lang w:val="pt-BR"/>
        </w:rPr>
        <w:t>Global Reporting</w:t>
      </w:r>
      <w:r w:rsidR="00072BF5" w:rsidRPr="00146DAD">
        <w:rPr>
          <w:i/>
          <w:lang w:val="pt-BR"/>
        </w:rPr>
        <w:t xml:space="preserve"> </w:t>
      </w:r>
      <w:r w:rsidRPr="00146DAD">
        <w:rPr>
          <w:i/>
          <w:lang w:val="pt-BR"/>
        </w:rPr>
        <w:t>Initiative</w:t>
      </w:r>
      <w:r w:rsidRPr="00146DAD">
        <w:rPr>
          <w:lang w:val="pt-BR"/>
        </w:rPr>
        <w:t>.</w:t>
      </w:r>
      <w:r w:rsidR="00072BF5" w:rsidRPr="00146DAD">
        <w:rPr>
          <w:lang w:val="pt-BR"/>
        </w:rPr>
        <w:t xml:space="preserve"> </w:t>
      </w:r>
      <w:r w:rsidRPr="00146DAD">
        <w:rPr>
          <w:lang w:val="pt-BR"/>
        </w:rPr>
        <w:t>A profundidade e a estrutura dos relatórios foram sistematicamente alinhadas às áreas de ação que são de relevância material para a Evonik.</w:t>
      </w:r>
      <w:r w:rsidR="00072BF5" w:rsidRPr="00146DAD">
        <w:rPr>
          <w:lang w:val="pt-BR"/>
        </w:rPr>
        <w:t xml:space="preserve"> </w:t>
      </w:r>
      <w:r w:rsidRPr="00146DAD">
        <w:rPr>
          <w:lang w:val="pt-BR"/>
        </w:rPr>
        <w:t xml:space="preserve">Além disso, o relatório foi aprimorado por indicadores, metas e informações adicionais sobre o desempenho ambiental da Evonik, especialmente nas áreas de governança e compliance e cadeia de valor e produtos. </w:t>
      </w:r>
    </w:p>
    <w:p w:rsidR="0081403C" w:rsidRPr="00146DAD" w:rsidRDefault="0081403C" w:rsidP="0081403C">
      <w:pPr>
        <w:rPr>
          <w:u w:val="single"/>
          <w:lang w:val="pt-BR"/>
        </w:rPr>
      </w:pPr>
      <w:r w:rsidRPr="00146DAD">
        <w:rPr>
          <w:lang w:val="pt-BR"/>
        </w:rPr>
        <w:t xml:space="preserve">O Relatório de Sustentabilidade 2016 está disponível na internet em </w:t>
      </w:r>
      <w:hyperlink r:id="rId9" w:history="1">
        <w:r w:rsidR="00072BF5" w:rsidRPr="00146DAD">
          <w:rPr>
            <w:rStyle w:val="Hyperlink"/>
            <w:lang w:val="pt-BR"/>
          </w:rPr>
          <w:t>www.evonik.com/responsibility</w:t>
        </w:r>
      </w:hyperlink>
      <w:r w:rsidRPr="00146DAD">
        <w:rPr>
          <w:lang w:val="pt-BR"/>
        </w:rPr>
        <w:t>.</w:t>
      </w:r>
      <w:r w:rsidR="00072BF5" w:rsidRPr="00146DAD">
        <w:rPr>
          <w:lang w:val="pt-BR"/>
        </w:rPr>
        <w:t xml:space="preserve"> </w:t>
      </w:r>
      <w:r w:rsidRPr="00146DAD">
        <w:rPr>
          <w:lang w:val="pt-BR"/>
        </w:rPr>
        <w:t>Um resumo dos métodos usados para a análise de sustentabilidade do negócio pode ser encontrado em www.evonik.com/sustainability-analysis.</w:t>
      </w:r>
    </w:p>
    <w:p w:rsidR="0081403C" w:rsidRPr="00146DAD" w:rsidRDefault="0081403C" w:rsidP="0081403C">
      <w:pPr>
        <w:rPr>
          <w:lang w:val="pt-BR"/>
        </w:rPr>
      </w:pPr>
    </w:p>
    <w:p w:rsidR="0081403C" w:rsidRPr="00112C81" w:rsidRDefault="0081403C" w:rsidP="0081403C">
      <w:pPr>
        <w:rPr>
          <w:lang w:val="pt-BR"/>
        </w:rPr>
      </w:pPr>
    </w:p>
    <w:p w:rsidR="0081403C" w:rsidRPr="00112C81" w:rsidRDefault="0081403C" w:rsidP="0081403C">
      <w:pPr>
        <w:rPr>
          <w:lang w:val="pt-BR"/>
        </w:rPr>
      </w:pPr>
    </w:p>
    <w:p w:rsidR="0081403C" w:rsidRPr="00CC2A48" w:rsidRDefault="0081403C" w:rsidP="0081403C">
      <w:pPr>
        <w:pStyle w:val="Default"/>
        <w:spacing w:line="220" w:lineRule="exact"/>
        <w:rPr>
          <w:rFonts w:eastAsia="Lucida Sans Unicode"/>
          <w:sz w:val="18"/>
          <w:szCs w:val="18"/>
          <w:bdr w:val="nil"/>
          <w:lang w:val="pt-BR"/>
        </w:rPr>
      </w:pPr>
      <w:r w:rsidRPr="00CC2A48">
        <w:rPr>
          <w:rFonts w:eastAsia="Lucida Sans Unicode"/>
          <w:b/>
          <w:bCs/>
          <w:sz w:val="18"/>
          <w:szCs w:val="18"/>
          <w:bdr w:val="nil"/>
          <w:lang w:val="pt-BR"/>
        </w:rPr>
        <w:t xml:space="preserve">Informações sobre a empresa </w:t>
      </w:r>
      <w:r>
        <w:rPr>
          <w:rFonts w:eastAsia="Lucida Sans Unicode"/>
          <w:b/>
          <w:bCs/>
          <w:sz w:val="18"/>
          <w:szCs w:val="18"/>
          <w:bdr w:val="nil"/>
          <w:lang w:val="pt-BR"/>
        </w:rPr>
        <w:br/>
      </w:r>
      <w:r w:rsidRPr="00CC2A48">
        <w:rPr>
          <w:rFonts w:eastAsia="Lucida Sans Unicode"/>
          <w:sz w:val="18"/>
          <w:szCs w:val="18"/>
          <w:bdr w:val="nil"/>
          <w:lang w:val="pt-BR"/>
        </w:rPr>
        <w:t>Evonik, o grupo industrial criativo da Alemanha, é uma das principais empresas de especialidades químicas do mundo. A essência de sua estratégia corporativa é o crescimento rentável e o aumento sustentado do valor da empresa. A Evonik se beneficia sobretudo de seu talento inovador e de suas plataformas de tecnologia integrada. A Evonik atua em mais de 100 países no mundo inteiro. Em 2016, mais de 35.000 colaboradores geraram vendas da ordem de 12,7 bilhões de Euros e um lucro operacional (EBITDA ajustado) de cerca de 2,165 bilhões de Euros.</w:t>
      </w:r>
    </w:p>
    <w:p w:rsidR="0081403C" w:rsidRPr="00CC2A48" w:rsidRDefault="0081403C" w:rsidP="0081403C">
      <w:pPr>
        <w:pStyle w:val="Default"/>
        <w:spacing w:line="220" w:lineRule="exact"/>
        <w:rPr>
          <w:rFonts w:eastAsia="Lucida Sans Unicode"/>
          <w:sz w:val="18"/>
          <w:szCs w:val="18"/>
          <w:bdr w:val="nil"/>
          <w:lang w:val="pt-BR"/>
        </w:rPr>
      </w:pPr>
    </w:p>
    <w:p w:rsidR="0081403C" w:rsidRDefault="0081403C" w:rsidP="0081403C">
      <w:pPr>
        <w:pStyle w:val="Default"/>
        <w:spacing w:line="220" w:lineRule="exact"/>
        <w:rPr>
          <w:rFonts w:eastAsia="Lucida Sans Unicode"/>
          <w:sz w:val="18"/>
          <w:szCs w:val="18"/>
          <w:bdr w:val="nil"/>
          <w:lang w:val="pt-BR"/>
        </w:rPr>
      </w:pPr>
      <w:r w:rsidRPr="00CC2A48">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81403C" w:rsidRDefault="0081403C" w:rsidP="0081403C">
      <w:pPr>
        <w:spacing w:line="220" w:lineRule="exact"/>
        <w:rPr>
          <w:sz w:val="18"/>
          <w:szCs w:val="18"/>
          <w:lang w:val="pt-BR"/>
        </w:rPr>
      </w:pPr>
    </w:p>
    <w:p w:rsidR="0081403C" w:rsidRPr="00940FBE" w:rsidRDefault="0081403C" w:rsidP="0081403C">
      <w:pPr>
        <w:spacing w:line="220" w:lineRule="exact"/>
        <w:rPr>
          <w:sz w:val="18"/>
          <w:szCs w:val="18"/>
          <w:lang w:val="pt-BR"/>
        </w:rPr>
      </w:pPr>
    </w:p>
    <w:p w:rsidR="0081403C" w:rsidRPr="00CC2A48" w:rsidRDefault="0081403C" w:rsidP="0081403C">
      <w:pPr>
        <w:spacing w:line="220" w:lineRule="exact"/>
        <w:outlineLvl w:val="0"/>
        <w:rPr>
          <w:rFonts w:cs="Lucida Sans Unicode"/>
          <w:b/>
          <w:bCs/>
          <w:color w:val="000000"/>
          <w:sz w:val="18"/>
          <w:szCs w:val="18"/>
          <w:lang w:val="pt-BR"/>
        </w:rPr>
      </w:pPr>
      <w:r w:rsidRPr="00CC2A48">
        <w:rPr>
          <w:rFonts w:eastAsia="Lucida Sans Unicode" w:cs="Lucida Sans Unicode"/>
          <w:b/>
          <w:bCs/>
          <w:color w:val="000000"/>
          <w:sz w:val="18"/>
          <w:szCs w:val="18"/>
          <w:bdr w:val="nil"/>
          <w:lang w:val="pt-BR"/>
        </w:rPr>
        <w:t>Nota legal</w:t>
      </w:r>
    </w:p>
    <w:p w:rsidR="0081403C" w:rsidRDefault="0081403C" w:rsidP="0081403C">
      <w:pPr>
        <w:spacing w:line="220" w:lineRule="exact"/>
        <w:rPr>
          <w:rFonts w:eastAsia="Lucida Sans Unicode" w:cs="Lucida Sans Unicode"/>
          <w:sz w:val="18"/>
          <w:szCs w:val="18"/>
          <w:bdr w:val="nil"/>
          <w:lang w:val="pt-BR"/>
        </w:rPr>
      </w:pPr>
      <w:r w:rsidRPr="00CC2A48">
        <w:rPr>
          <w:rFonts w:eastAsia="Lucida Sans Unicode" w:cs="Lucida Sans Unicode"/>
          <w:sz w:val="18"/>
          <w:szCs w:val="18"/>
          <w:bdr w:val="nil"/>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p>
    <w:p w:rsidR="0081403C" w:rsidRDefault="0081403C" w:rsidP="0081403C">
      <w:pPr>
        <w:spacing w:line="220" w:lineRule="exact"/>
        <w:rPr>
          <w:rFonts w:eastAsia="Lucida Sans Unicode" w:cs="Lucida Sans Unicode"/>
          <w:sz w:val="18"/>
          <w:szCs w:val="18"/>
          <w:bdr w:val="nil"/>
          <w:lang w:val="pt-BR"/>
        </w:rPr>
      </w:pPr>
    </w:p>
    <w:p w:rsidR="0081403C" w:rsidRDefault="0081403C" w:rsidP="0081403C">
      <w:pPr>
        <w:spacing w:line="220" w:lineRule="exact"/>
        <w:rPr>
          <w:rFonts w:eastAsia="Lucida Sans Unicode" w:cs="Lucida Sans Unicode"/>
          <w:sz w:val="18"/>
          <w:szCs w:val="18"/>
          <w:bdr w:val="nil"/>
          <w:lang w:val="pt-BR"/>
        </w:rPr>
      </w:pPr>
    </w:p>
    <w:p w:rsidR="0081403C" w:rsidRPr="007C7D4E" w:rsidRDefault="0081403C" w:rsidP="0081403C">
      <w:pPr>
        <w:rPr>
          <w:sz w:val="18"/>
          <w:szCs w:val="18"/>
          <w:lang w:val="pt-BR"/>
        </w:rPr>
      </w:pPr>
    </w:p>
    <w:p w:rsidR="0081403C" w:rsidRPr="007C7D4E" w:rsidRDefault="0081403C" w:rsidP="0081403C">
      <w:pPr>
        <w:spacing w:line="240" w:lineRule="auto"/>
        <w:rPr>
          <w:sz w:val="18"/>
          <w:szCs w:val="18"/>
          <w:lang w:val="pt-BR"/>
        </w:rPr>
      </w:pPr>
      <w:r w:rsidRPr="007C7D4E">
        <w:rPr>
          <w:b/>
          <w:sz w:val="18"/>
          <w:szCs w:val="18"/>
          <w:lang w:val="pt-BR"/>
        </w:rPr>
        <w:t>Evonik Degussa Brasil Ltda.</w:t>
      </w:r>
      <w:r w:rsidRPr="007C7D4E">
        <w:rPr>
          <w:b/>
          <w:sz w:val="18"/>
          <w:szCs w:val="18"/>
          <w:lang w:val="pt-BR"/>
        </w:rPr>
        <w:br/>
      </w:r>
      <w:r w:rsidRPr="007C7D4E">
        <w:rPr>
          <w:sz w:val="18"/>
          <w:szCs w:val="18"/>
          <w:lang w:val="pt-BR"/>
        </w:rPr>
        <w:t>Fone: (11) 3146-4100</w:t>
      </w:r>
    </w:p>
    <w:p w:rsidR="0081403C" w:rsidRPr="007C7D4E" w:rsidRDefault="00DC3A04" w:rsidP="0081403C">
      <w:pPr>
        <w:spacing w:line="240" w:lineRule="auto"/>
        <w:rPr>
          <w:sz w:val="18"/>
          <w:szCs w:val="18"/>
          <w:lang w:val="pt-BR"/>
        </w:rPr>
      </w:pPr>
      <w:hyperlink r:id="rId10" w:history="1">
        <w:r w:rsidR="0081403C" w:rsidRPr="007C7D4E">
          <w:rPr>
            <w:rStyle w:val="Hyperlink"/>
            <w:sz w:val="18"/>
            <w:szCs w:val="18"/>
            <w:lang w:val="pt-BR"/>
          </w:rPr>
          <w:t>www.evonik.com.br</w:t>
        </w:r>
      </w:hyperlink>
    </w:p>
    <w:p w:rsidR="0081403C" w:rsidRPr="007C7D4E" w:rsidRDefault="00DC3A04" w:rsidP="0081403C">
      <w:pPr>
        <w:spacing w:line="240" w:lineRule="auto"/>
        <w:rPr>
          <w:sz w:val="18"/>
          <w:szCs w:val="18"/>
          <w:lang w:val="pt-BR"/>
        </w:rPr>
      </w:pPr>
      <w:hyperlink r:id="rId11" w:history="1">
        <w:r w:rsidR="0081403C" w:rsidRPr="007C7D4E">
          <w:rPr>
            <w:rStyle w:val="Hyperlink"/>
            <w:sz w:val="18"/>
            <w:szCs w:val="18"/>
            <w:lang w:val="pt-BR"/>
          </w:rPr>
          <w:t>facebook.com/Evonik</w:t>
        </w:r>
      </w:hyperlink>
    </w:p>
    <w:p w:rsidR="0081403C" w:rsidRPr="007C7D4E" w:rsidRDefault="00DC3A04" w:rsidP="0081403C">
      <w:pPr>
        <w:spacing w:line="240" w:lineRule="auto"/>
        <w:rPr>
          <w:color w:val="FF0000"/>
          <w:sz w:val="18"/>
          <w:szCs w:val="18"/>
          <w:lang w:val="pt-BR"/>
        </w:rPr>
      </w:pPr>
      <w:hyperlink r:id="rId12" w:history="1">
        <w:r w:rsidR="0081403C" w:rsidRPr="007C7D4E">
          <w:rPr>
            <w:rStyle w:val="Hyperlink"/>
            <w:sz w:val="18"/>
            <w:szCs w:val="18"/>
            <w:lang w:val="pt-BR"/>
          </w:rPr>
          <w:t>youtube.com/EvonikIndustries</w:t>
        </w:r>
      </w:hyperlink>
    </w:p>
    <w:p w:rsidR="0081403C" w:rsidRPr="007C7D4E" w:rsidRDefault="00DC3A04" w:rsidP="0081403C">
      <w:pPr>
        <w:spacing w:line="240" w:lineRule="auto"/>
        <w:rPr>
          <w:color w:val="FF0000"/>
          <w:sz w:val="18"/>
          <w:szCs w:val="18"/>
          <w:lang w:val="pt-BR"/>
        </w:rPr>
      </w:pPr>
      <w:hyperlink r:id="rId13" w:history="1">
        <w:r w:rsidR="0081403C" w:rsidRPr="007C7D4E">
          <w:rPr>
            <w:rStyle w:val="Hyperlink"/>
            <w:sz w:val="18"/>
            <w:szCs w:val="18"/>
            <w:lang w:val="pt-BR"/>
          </w:rPr>
          <w:t>linkedin.com/company/Evonik</w:t>
        </w:r>
      </w:hyperlink>
    </w:p>
    <w:p w:rsidR="0081403C" w:rsidRPr="007C7D4E" w:rsidRDefault="00DC3A04" w:rsidP="0081403C">
      <w:pPr>
        <w:spacing w:line="240" w:lineRule="auto"/>
        <w:rPr>
          <w:color w:val="FF0000"/>
          <w:sz w:val="18"/>
          <w:szCs w:val="18"/>
          <w:lang w:val="pt-BR"/>
        </w:rPr>
      </w:pPr>
      <w:hyperlink r:id="rId14" w:history="1">
        <w:r w:rsidR="0081403C" w:rsidRPr="007C7D4E">
          <w:rPr>
            <w:rStyle w:val="Hyperlink"/>
            <w:sz w:val="18"/>
            <w:szCs w:val="18"/>
            <w:lang w:val="pt-BR"/>
          </w:rPr>
          <w:t>twitter.com/Evonik</w:t>
        </w:r>
      </w:hyperlink>
    </w:p>
    <w:p w:rsidR="0081403C" w:rsidRPr="007C7D4E" w:rsidRDefault="0081403C" w:rsidP="0081403C">
      <w:pPr>
        <w:spacing w:line="240" w:lineRule="auto"/>
        <w:rPr>
          <w:sz w:val="18"/>
          <w:szCs w:val="18"/>
          <w:lang w:val="pt-BR"/>
        </w:rPr>
      </w:pPr>
    </w:p>
    <w:p w:rsidR="0081403C" w:rsidRPr="007C7D4E" w:rsidRDefault="0081403C" w:rsidP="0081403C">
      <w:pPr>
        <w:spacing w:line="240" w:lineRule="auto"/>
        <w:ind w:right="-57"/>
        <w:jc w:val="both"/>
        <w:rPr>
          <w:rFonts w:cs="Lucida Sans Unicode"/>
          <w:b/>
          <w:sz w:val="18"/>
          <w:szCs w:val="18"/>
          <w:lang w:val="pt-BR"/>
        </w:rPr>
      </w:pPr>
    </w:p>
    <w:p w:rsidR="0081403C" w:rsidRPr="001B2D7C" w:rsidRDefault="0081403C" w:rsidP="0081403C">
      <w:pPr>
        <w:spacing w:line="240" w:lineRule="auto"/>
        <w:rPr>
          <w:rFonts w:cs="Lucida Sans Unicode"/>
          <w:b/>
          <w:sz w:val="18"/>
          <w:szCs w:val="18"/>
          <w:lang w:val="pt-BR"/>
        </w:rPr>
      </w:pPr>
      <w:r w:rsidRPr="001B2D7C">
        <w:rPr>
          <w:rFonts w:cs="Lucida Sans Unicode"/>
          <w:b/>
          <w:sz w:val="18"/>
          <w:szCs w:val="18"/>
          <w:lang w:val="pt-BR"/>
        </w:rPr>
        <w:t>Assessoria de Comunicação:</w:t>
      </w:r>
    </w:p>
    <w:p w:rsidR="0081403C" w:rsidRPr="001B2D7C" w:rsidRDefault="0081403C" w:rsidP="0081403C">
      <w:pPr>
        <w:spacing w:line="240" w:lineRule="auto"/>
        <w:rPr>
          <w:rFonts w:cs="Lucida Sans Unicode"/>
          <w:b/>
          <w:sz w:val="18"/>
          <w:szCs w:val="18"/>
          <w:lang w:val="pt-BR"/>
        </w:rPr>
      </w:pPr>
      <w:r w:rsidRPr="001B2D7C">
        <w:rPr>
          <w:rFonts w:cs="Lucida Sans Unicode"/>
          <w:sz w:val="18"/>
          <w:szCs w:val="18"/>
          <w:lang w:val="pt-BR"/>
        </w:rPr>
        <w:t>Via Pública Comunicação</w:t>
      </w:r>
    </w:p>
    <w:p w:rsidR="0081403C" w:rsidRPr="007C7D4E" w:rsidRDefault="0081403C" w:rsidP="0081403C">
      <w:pPr>
        <w:spacing w:line="240" w:lineRule="auto"/>
        <w:rPr>
          <w:rFonts w:cs="Lucida Sans Unicode"/>
          <w:sz w:val="18"/>
          <w:szCs w:val="18"/>
          <w:lang w:val="pt-BR"/>
        </w:rPr>
      </w:pPr>
      <w:r w:rsidRPr="007C7D4E">
        <w:rPr>
          <w:rFonts w:cs="Lucida Sans Unicode"/>
          <w:sz w:val="18"/>
          <w:szCs w:val="18"/>
          <w:lang w:val="pt-BR"/>
        </w:rPr>
        <w:t>Taís Augusto: (11) 4423.3150 – 99642.7274</w:t>
      </w:r>
    </w:p>
    <w:p w:rsidR="0081403C" w:rsidRPr="007C7D4E" w:rsidRDefault="0081403C" w:rsidP="0081403C">
      <w:pPr>
        <w:spacing w:line="240" w:lineRule="auto"/>
        <w:rPr>
          <w:rFonts w:cs="Lucida Sans Unicode"/>
          <w:sz w:val="18"/>
          <w:szCs w:val="18"/>
          <w:lang w:val="pt-BR"/>
        </w:rPr>
      </w:pPr>
      <w:r w:rsidRPr="007C7D4E">
        <w:rPr>
          <w:rFonts w:cs="Lucida Sans Unicode"/>
          <w:sz w:val="18"/>
          <w:szCs w:val="18"/>
          <w:lang w:val="pt-BR"/>
        </w:rPr>
        <w:t>Inês Cardoso: (11) 3562.5555 – 99950.6687</w:t>
      </w:r>
    </w:p>
    <w:p w:rsidR="0081403C" w:rsidRPr="001B2D7C" w:rsidRDefault="00DC3A04" w:rsidP="0081403C">
      <w:pPr>
        <w:spacing w:line="240" w:lineRule="auto"/>
        <w:rPr>
          <w:rFonts w:cs="Lucida Sans Unicode"/>
          <w:sz w:val="18"/>
          <w:szCs w:val="18"/>
          <w:lang w:val="pt-BR"/>
        </w:rPr>
      </w:pPr>
      <w:hyperlink r:id="rId15" w:history="1">
        <w:r w:rsidR="0081403C" w:rsidRPr="001B2D7C">
          <w:rPr>
            <w:rStyle w:val="Hyperlink"/>
            <w:rFonts w:eastAsia="Times" w:cs="Lucida Sans Unicode"/>
            <w:sz w:val="18"/>
            <w:szCs w:val="18"/>
            <w:lang w:val="pt-BR"/>
          </w:rPr>
          <w:t>imprensa@viapublicacomunicacao.com.b</w:t>
        </w:r>
        <w:r w:rsidR="0081403C" w:rsidRPr="001B2D7C">
          <w:rPr>
            <w:rStyle w:val="Hyperlink"/>
            <w:rFonts w:cs="Lucida Sans Unicode"/>
            <w:sz w:val="18"/>
            <w:szCs w:val="18"/>
            <w:lang w:val="pt-BR"/>
          </w:rPr>
          <w:t>r</w:t>
        </w:r>
      </w:hyperlink>
    </w:p>
    <w:p w:rsidR="00D96221" w:rsidRPr="0081403C" w:rsidRDefault="00DC3A04" w:rsidP="0081403C">
      <w:pPr>
        <w:spacing w:line="240" w:lineRule="auto"/>
        <w:rPr>
          <w:rFonts w:cs="Lucida Sans Unicode"/>
          <w:sz w:val="18"/>
          <w:szCs w:val="18"/>
          <w:lang w:val="pt-BR"/>
        </w:rPr>
      </w:pPr>
      <w:hyperlink r:id="rId16" w:history="1">
        <w:r w:rsidR="0081403C" w:rsidRPr="001B2D7C">
          <w:rPr>
            <w:rStyle w:val="Hyperlink"/>
            <w:rFonts w:eastAsia="Times" w:cs="Lucida Sans Unicode"/>
            <w:sz w:val="18"/>
            <w:szCs w:val="18"/>
            <w:lang w:val="pt-BR"/>
          </w:rPr>
          <w:t>www.viapublicacomunicacao.com.br</w:t>
        </w:r>
      </w:hyperlink>
    </w:p>
    <w:sectPr w:rsidR="00D96221" w:rsidRPr="0081403C" w:rsidSect="0081403C">
      <w:headerReference w:type="default" r:id="rId17"/>
      <w:footerReference w:type="default" r:id="rId18"/>
      <w:headerReference w:type="first" r:id="rId19"/>
      <w:footerReference w:type="first" r:id="rId20"/>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A04" w:rsidRDefault="00DC3A04" w:rsidP="001D243E">
      <w:pPr>
        <w:spacing w:line="240" w:lineRule="auto"/>
      </w:pPr>
      <w:r>
        <w:separator/>
      </w:r>
    </w:p>
  </w:endnote>
  <w:endnote w:type="continuationSeparator" w:id="0">
    <w:p w:rsidR="00DC3A04" w:rsidRDefault="00DC3A04" w:rsidP="001D2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altName w:val="Calibri"/>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6E" w:rsidRDefault="00DC3A04">
    <w:pPr>
      <w:pStyle w:val="Rodap"/>
    </w:pPr>
  </w:p>
  <w:p w:rsidR="00BF356E" w:rsidRDefault="008F5126">
    <w:pPr>
      <w:pStyle w:val="Rodap"/>
    </w:pPr>
    <w:r>
      <w:rPr>
        <w:rFonts w:eastAsia="Lucida Sans Unicode" w:cs="Lucida Sans Unicode"/>
        <w:szCs w:val="22"/>
        <w:bdr w:val="nil"/>
        <w:lang w:val="en-US"/>
      </w:rPr>
      <w:t xml:space="preserve">Page </w:t>
    </w:r>
    <w:r w:rsidR="001D243E">
      <w:rPr>
        <w:rStyle w:val="Nmerodepgina"/>
      </w:rPr>
      <w:fldChar w:fldCharType="begin"/>
    </w:r>
    <w:r>
      <w:rPr>
        <w:rStyle w:val="Nmerodepgina"/>
      </w:rPr>
      <w:instrText xml:space="preserve"> PAGE </w:instrText>
    </w:r>
    <w:r w:rsidR="001D243E">
      <w:rPr>
        <w:rStyle w:val="Nmerodepgina"/>
      </w:rPr>
      <w:fldChar w:fldCharType="separate"/>
    </w:r>
    <w:r w:rsidR="00F34A52">
      <w:rPr>
        <w:rStyle w:val="Nmerodepgina"/>
        <w:noProof/>
      </w:rPr>
      <w:t>2</w:t>
    </w:r>
    <w:r w:rsidR="001D243E">
      <w:rPr>
        <w:rStyle w:val="Nmerodepgina"/>
      </w:rPr>
      <w:fldChar w:fldCharType="end"/>
    </w:r>
    <w:r>
      <w:rPr>
        <w:rFonts w:eastAsia="Lucida Sans Unicode" w:cs="Lucida Sans Unicode"/>
        <w:szCs w:val="22"/>
        <w:bdr w:val="nil"/>
        <w:lang w:val="en-US"/>
      </w:rPr>
      <w:t xml:space="preserve"> of </w:t>
    </w:r>
    <w:r w:rsidR="001D243E">
      <w:rPr>
        <w:rStyle w:val="Nmerodepgina"/>
      </w:rPr>
      <w:fldChar w:fldCharType="begin"/>
    </w:r>
    <w:r>
      <w:rPr>
        <w:rStyle w:val="Nmerodepgina"/>
      </w:rPr>
      <w:instrText xml:space="preserve"> NUMPAGES </w:instrText>
    </w:r>
    <w:r w:rsidR="001D243E">
      <w:rPr>
        <w:rStyle w:val="Nmerodepgina"/>
      </w:rPr>
      <w:fldChar w:fldCharType="separate"/>
    </w:r>
    <w:r w:rsidR="00F34A52">
      <w:rPr>
        <w:rStyle w:val="Nmerodepgina"/>
        <w:noProof/>
      </w:rPr>
      <w:t>4</w:t>
    </w:r>
    <w:r w:rsidR="001D243E">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6E" w:rsidRDefault="00DC3A04" w:rsidP="00005968">
    <w:pPr>
      <w:pStyle w:val="Rodap"/>
    </w:pPr>
  </w:p>
  <w:p w:rsidR="00BF356E" w:rsidRPr="005225EC" w:rsidRDefault="008F5126" w:rsidP="00005968">
    <w:pPr>
      <w:pStyle w:val="Rodap"/>
      <w:rPr>
        <w:szCs w:val="18"/>
      </w:rPr>
    </w:pPr>
    <w:r>
      <w:rPr>
        <w:rFonts w:eastAsia="Lucida Sans Unicode" w:cs="Lucida Sans Unicode"/>
        <w:szCs w:val="22"/>
        <w:bdr w:val="nil"/>
        <w:lang w:val="en-US"/>
      </w:rPr>
      <w:t xml:space="preserve">Page </w:t>
    </w:r>
    <w:r w:rsidR="001D243E" w:rsidRPr="005225EC">
      <w:rPr>
        <w:rStyle w:val="Nmerodepgina"/>
        <w:szCs w:val="18"/>
      </w:rPr>
      <w:fldChar w:fldCharType="begin"/>
    </w:r>
    <w:r w:rsidRPr="005225EC">
      <w:rPr>
        <w:rStyle w:val="Nmerodepgina"/>
        <w:szCs w:val="18"/>
      </w:rPr>
      <w:instrText xml:space="preserve"> PAGE </w:instrText>
    </w:r>
    <w:r w:rsidR="001D243E" w:rsidRPr="005225EC">
      <w:rPr>
        <w:rStyle w:val="Nmerodepgina"/>
        <w:szCs w:val="18"/>
      </w:rPr>
      <w:fldChar w:fldCharType="separate"/>
    </w:r>
    <w:r w:rsidR="00F34A52">
      <w:rPr>
        <w:rStyle w:val="Nmerodepgina"/>
        <w:noProof/>
        <w:szCs w:val="18"/>
      </w:rPr>
      <w:t>1</w:t>
    </w:r>
    <w:r w:rsidR="001D243E" w:rsidRPr="005225EC">
      <w:rPr>
        <w:rStyle w:val="Nmerodepgina"/>
        <w:szCs w:val="18"/>
      </w:rPr>
      <w:fldChar w:fldCharType="end"/>
    </w:r>
    <w:r>
      <w:rPr>
        <w:rFonts w:eastAsia="Lucida Sans Unicode" w:cs="Lucida Sans Unicode"/>
        <w:szCs w:val="22"/>
        <w:bdr w:val="nil"/>
        <w:lang w:val="en-US"/>
      </w:rPr>
      <w:t xml:space="preserve"> of </w:t>
    </w:r>
    <w:r w:rsidR="001D243E" w:rsidRPr="005225EC">
      <w:rPr>
        <w:rStyle w:val="Nmerodepgina"/>
        <w:szCs w:val="18"/>
      </w:rPr>
      <w:fldChar w:fldCharType="begin"/>
    </w:r>
    <w:r w:rsidRPr="005225EC">
      <w:rPr>
        <w:rStyle w:val="Nmerodepgina"/>
        <w:szCs w:val="18"/>
      </w:rPr>
      <w:instrText xml:space="preserve"> NUMPAGES </w:instrText>
    </w:r>
    <w:r w:rsidR="001D243E" w:rsidRPr="005225EC">
      <w:rPr>
        <w:rStyle w:val="Nmerodepgina"/>
        <w:szCs w:val="18"/>
      </w:rPr>
      <w:fldChar w:fldCharType="separate"/>
    </w:r>
    <w:r w:rsidR="00F34A52">
      <w:rPr>
        <w:rStyle w:val="Nmerodepgina"/>
        <w:noProof/>
        <w:szCs w:val="18"/>
      </w:rPr>
      <w:t>4</w:t>
    </w:r>
    <w:r w:rsidR="001D243E"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A04" w:rsidRDefault="00DC3A04" w:rsidP="001D243E">
      <w:pPr>
        <w:spacing w:line="240" w:lineRule="auto"/>
      </w:pPr>
      <w:r>
        <w:separator/>
      </w:r>
    </w:p>
  </w:footnote>
  <w:footnote w:type="continuationSeparator" w:id="0">
    <w:p w:rsidR="00DC3A04" w:rsidRDefault="00DC3A04" w:rsidP="001D24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6E" w:rsidRPr="003F4CD0" w:rsidRDefault="008F5126" w:rsidP="00005968">
    <w:pPr>
      <w:pStyle w:val="Cabealho"/>
      <w:spacing w:after="1880"/>
      <w:rPr>
        <w:sz w:val="2"/>
        <w:szCs w:val="2"/>
      </w:rPr>
    </w:pPr>
    <w:r w:rsidRPr="003F4CD0">
      <w:rPr>
        <w:noProof/>
        <w:sz w:val="2"/>
        <w:szCs w:val="2"/>
        <w:lang w:val="pt-BR" w:eastAsia="pt-BR"/>
      </w:rPr>
      <w:drawing>
        <wp:anchor distT="0" distB="0" distL="114300" distR="114300" simplePos="0" relativeHeight="251662336"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6E" w:rsidRPr="003F4CD0" w:rsidRDefault="008F5126">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60288"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15FD0"/>
    <w:multiLevelType w:val="hybridMultilevel"/>
    <w:tmpl w:val="F23A3ACA"/>
    <w:lvl w:ilvl="0" w:tplc="5BF66010">
      <w:start w:val="1"/>
      <w:numFmt w:val="bullet"/>
      <w:lvlText w:val="•"/>
      <w:lvlJc w:val="left"/>
      <w:pPr>
        <w:tabs>
          <w:tab w:val="num" w:pos="502"/>
        </w:tabs>
        <w:ind w:left="502" w:hanging="360"/>
      </w:pPr>
      <w:rPr>
        <w:rFonts w:ascii="Lucida Sans Unicode" w:hAnsi="Lucida Sans Unicode" w:hint="default"/>
        <w:sz w:val="24"/>
      </w:rPr>
    </w:lvl>
    <w:lvl w:ilvl="1" w:tplc="04070003" w:tentative="1">
      <w:start w:val="1"/>
      <w:numFmt w:val="bullet"/>
      <w:lvlText w:val="o"/>
      <w:lvlJc w:val="left"/>
      <w:pPr>
        <w:tabs>
          <w:tab w:val="num" w:pos="517"/>
        </w:tabs>
        <w:ind w:left="517" w:hanging="360"/>
      </w:pPr>
      <w:rPr>
        <w:rFonts w:ascii="Courier New" w:hAnsi="Courier New" w:cs="Courier New" w:hint="default"/>
      </w:rPr>
    </w:lvl>
    <w:lvl w:ilvl="2" w:tplc="04070005" w:tentative="1">
      <w:start w:val="1"/>
      <w:numFmt w:val="bullet"/>
      <w:lvlText w:val=""/>
      <w:lvlJc w:val="left"/>
      <w:pPr>
        <w:tabs>
          <w:tab w:val="num" w:pos="1237"/>
        </w:tabs>
        <w:ind w:left="1237" w:hanging="360"/>
      </w:pPr>
      <w:rPr>
        <w:rFonts w:ascii="Wingdings" w:hAnsi="Wingdings" w:hint="default"/>
      </w:rPr>
    </w:lvl>
    <w:lvl w:ilvl="3" w:tplc="04070001" w:tentative="1">
      <w:start w:val="1"/>
      <w:numFmt w:val="bullet"/>
      <w:lvlText w:val=""/>
      <w:lvlJc w:val="left"/>
      <w:pPr>
        <w:tabs>
          <w:tab w:val="num" w:pos="1957"/>
        </w:tabs>
        <w:ind w:left="1957" w:hanging="360"/>
      </w:pPr>
      <w:rPr>
        <w:rFonts w:ascii="Symbol" w:hAnsi="Symbol" w:hint="default"/>
      </w:rPr>
    </w:lvl>
    <w:lvl w:ilvl="4" w:tplc="04070003" w:tentative="1">
      <w:start w:val="1"/>
      <w:numFmt w:val="bullet"/>
      <w:lvlText w:val="o"/>
      <w:lvlJc w:val="left"/>
      <w:pPr>
        <w:tabs>
          <w:tab w:val="num" w:pos="2677"/>
        </w:tabs>
        <w:ind w:left="2677" w:hanging="360"/>
      </w:pPr>
      <w:rPr>
        <w:rFonts w:ascii="Courier New" w:hAnsi="Courier New" w:cs="Courier New" w:hint="default"/>
      </w:rPr>
    </w:lvl>
    <w:lvl w:ilvl="5" w:tplc="04070005" w:tentative="1">
      <w:start w:val="1"/>
      <w:numFmt w:val="bullet"/>
      <w:lvlText w:val=""/>
      <w:lvlJc w:val="left"/>
      <w:pPr>
        <w:tabs>
          <w:tab w:val="num" w:pos="3397"/>
        </w:tabs>
        <w:ind w:left="3397" w:hanging="360"/>
      </w:pPr>
      <w:rPr>
        <w:rFonts w:ascii="Wingdings" w:hAnsi="Wingdings" w:hint="default"/>
      </w:rPr>
    </w:lvl>
    <w:lvl w:ilvl="6" w:tplc="04070001" w:tentative="1">
      <w:start w:val="1"/>
      <w:numFmt w:val="bullet"/>
      <w:lvlText w:val=""/>
      <w:lvlJc w:val="left"/>
      <w:pPr>
        <w:tabs>
          <w:tab w:val="num" w:pos="4117"/>
        </w:tabs>
        <w:ind w:left="4117" w:hanging="360"/>
      </w:pPr>
      <w:rPr>
        <w:rFonts w:ascii="Symbol" w:hAnsi="Symbol" w:hint="default"/>
      </w:rPr>
    </w:lvl>
    <w:lvl w:ilvl="7" w:tplc="04070003" w:tentative="1">
      <w:start w:val="1"/>
      <w:numFmt w:val="bullet"/>
      <w:lvlText w:val="o"/>
      <w:lvlJc w:val="left"/>
      <w:pPr>
        <w:tabs>
          <w:tab w:val="num" w:pos="4837"/>
        </w:tabs>
        <w:ind w:left="4837" w:hanging="360"/>
      </w:pPr>
      <w:rPr>
        <w:rFonts w:ascii="Courier New" w:hAnsi="Courier New" w:cs="Courier New" w:hint="default"/>
      </w:rPr>
    </w:lvl>
    <w:lvl w:ilvl="8" w:tplc="04070005" w:tentative="1">
      <w:start w:val="1"/>
      <w:numFmt w:val="bullet"/>
      <w:lvlText w:val=""/>
      <w:lvlJc w:val="left"/>
      <w:pPr>
        <w:tabs>
          <w:tab w:val="num" w:pos="5557"/>
        </w:tabs>
        <w:ind w:left="55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3C"/>
    <w:rsid w:val="00072BF5"/>
    <w:rsid w:val="000C7AEF"/>
    <w:rsid w:val="00146DAD"/>
    <w:rsid w:val="001D243E"/>
    <w:rsid w:val="001D46E1"/>
    <w:rsid w:val="00294E96"/>
    <w:rsid w:val="00352D06"/>
    <w:rsid w:val="00484406"/>
    <w:rsid w:val="004E0E4E"/>
    <w:rsid w:val="00664CC2"/>
    <w:rsid w:val="0081403C"/>
    <w:rsid w:val="00885573"/>
    <w:rsid w:val="008F5126"/>
    <w:rsid w:val="009372B2"/>
    <w:rsid w:val="009864E1"/>
    <w:rsid w:val="00A72886"/>
    <w:rsid w:val="00B025E8"/>
    <w:rsid w:val="00DC3A04"/>
    <w:rsid w:val="00E15825"/>
    <w:rsid w:val="00F15DF5"/>
    <w:rsid w:val="00F34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4AE"/>
  <w15:docId w15:val="{D86A5F05-7B68-4443-9293-51F2CD90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1403C"/>
    <w:pPr>
      <w:spacing w:after="0" w:line="300" w:lineRule="exact"/>
    </w:pPr>
    <w:rPr>
      <w:rFonts w:ascii="Lucida Sans Unicode" w:eastAsia="Times New Roman" w:hAnsi="Lucida Sans Unicode" w:cs="Times New Roman"/>
      <w:szCs w:val="24"/>
      <w:lang w:val="en-GB" w:eastAsia="de-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1403C"/>
    <w:pPr>
      <w:tabs>
        <w:tab w:val="center" w:pos="4536"/>
        <w:tab w:val="right" w:pos="9072"/>
      </w:tabs>
    </w:pPr>
  </w:style>
  <w:style w:type="character" w:customStyle="1" w:styleId="CabealhoChar">
    <w:name w:val="Cabeçalho Char"/>
    <w:basedOn w:val="Fontepargpadro"/>
    <w:link w:val="Cabealho"/>
    <w:rsid w:val="0081403C"/>
    <w:rPr>
      <w:rFonts w:ascii="Lucida Sans Unicode" w:eastAsia="Times New Roman" w:hAnsi="Lucida Sans Unicode" w:cs="Times New Roman"/>
      <w:szCs w:val="24"/>
      <w:lang w:val="en-GB" w:eastAsia="de-DE"/>
    </w:rPr>
  </w:style>
  <w:style w:type="paragraph" w:styleId="Rodap">
    <w:name w:val="footer"/>
    <w:basedOn w:val="Normal"/>
    <w:link w:val="RodapChar"/>
    <w:rsid w:val="0081403C"/>
    <w:pPr>
      <w:tabs>
        <w:tab w:val="center" w:pos="4536"/>
        <w:tab w:val="right" w:pos="9072"/>
      </w:tabs>
    </w:pPr>
  </w:style>
  <w:style w:type="character" w:customStyle="1" w:styleId="RodapChar">
    <w:name w:val="Rodapé Char"/>
    <w:basedOn w:val="Fontepargpadro"/>
    <w:link w:val="Rodap"/>
    <w:rsid w:val="0081403C"/>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81403C"/>
  </w:style>
  <w:style w:type="character" w:styleId="Hyperlink">
    <w:name w:val="Hyperlink"/>
    <w:basedOn w:val="Fontepargpadro"/>
    <w:rsid w:val="0081403C"/>
    <w:rPr>
      <w:color w:val="auto"/>
      <w:u w:val="none"/>
    </w:rPr>
  </w:style>
  <w:style w:type="paragraph" w:customStyle="1" w:styleId="M7">
    <w:name w:val="M7"/>
    <w:basedOn w:val="Normal"/>
    <w:rsid w:val="0081403C"/>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81403C"/>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81403C"/>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81403C"/>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81403C"/>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81403C"/>
    <w:pPr>
      <w:autoSpaceDE w:val="0"/>
      <w:autoSpaceDN w:val="0"/>
      <w:spacing w:line="240" w:lineRule="auto"/>
    </w:pPr>
    <w:rPr>
      <w:rFonts w:eastAsiaTheme="minorHAnsi" w:cs="Lucida Sans Unicode"/>
      <w:color w:val="000000"/>
      <w:sz w:val="24"/>
      <w:lang w:val="de-DE"/>
    </w:rPr>
  </w:style>
  <w:style w:type="paragraph" w:styleId="Ttulo">
    <w:name w:val="Title"/>
    <w:basedOn w:val="Normal"/>
    <w:link w:val="TtuloChar"/>
    <w:qFormat/>
    <w:rsid w:val="0081403C"/>
    <w:pPr>
      <w:outlineLvl w:val="0"/>
    </w:pPr>
    <w:rPr>
      <w:rFonts w:cs="Arial"/>
      <w:b/>
      <w:bCs/>
      <w:kern w:val="28"/>
      <w:sz w:val="24"/>
      <w:szCs w:val="32"/>
    </w:rPr>
  </w:style>
  <w:style w:type="character" w:customStyle="1" w:styleId="TtuloChar">
    <w:name w:val="Título Char"/>
    <w:basedOn w:val="Fontepargpadro"/>
    <w:link w:val="Ttulo"/>
    <w:rsid w:val="0081403C"/>
    <w:rPr>
      <w:rFonts w:ascii="Lucida Sans Unicode" w:eastAsia="Times New Roman" w:hAnsi="Lucida Sans Unicode" w:cs="Arial"/>
      <w:b/>
      <w:bCs/>
      <w:kern w:val="28"/>
      <w:sz w:val="24"/>
      <w:szCs w:val="32"/>
      <w:lang w:val="en-GB" w:eastAsia="de-DE"/>
    </w:rPr>
  </w:style>
  <w:style w:type="paragraph" w:styleId="PargrafodaLista">
    <w:name w:val="List Paragraph"/>
    <w:basedOn w:val="Normal"/>
    <w:uiPriority w:val="34"/>
    <w:qFormat/>
    <w:rsid w:val="0081403C"/>
    <w:pPr>
      <w:spacing w:after="160" w:line="259" w:lineRule="auto"/>
      <w:ind w:left="720"/>
      <w:contextualSpacing/>
    </w:pPr>
    <w:rPr>
      <w:rFonts w:asciiTheme="minorHAnsi" w:eastAsiaTheme="minorHAnsi" w:hAnsiTheme="minorHAnsi" w:cstheme="minorBidi"/>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www.linkedin.com/company/evoni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gina.barbara@evonik.com" TargetMode="External"/><Relationship Id="rId12" Type="http://schemas.openxmlformats.org/officeDocument/2006/relationships/hyperlink" Target="http://www.youtube.com/user/EvonikIndustr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iapublicacomunicacao.com.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Evonik" TargetMode="External"/><Relationship Id="rId5" Type="http://schemas.openxmlformats.org/officeDocument/2006/relationships/footnotes" Target="footnotes.xml"/><Relationship Id="rId15" Type="http://schemas.openxmlformats.org/officeDocument/2006/relationships/hyperlink" Target="mailto:imprensa@viapublicacomunicacao.com.br" TargetMode="External"/><Relationship Id="rId10" Type="http://schemas.openxmlformats.org/officeDocument/2006/relationships/hyperlink" Target="http://www.evonik.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vonik.com/responsibility" TargetMode="External"/><Relationship Id="rId14" Type="http://schemas.openxmlformats.org/officeDocument/2006/relationships/hyperlink" Target="https://twitter.com/Evoni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6827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Tais</cp:lastModifiedBy>
  <cp:revision>2</cp:revision>
  <dcterms:created xsi:type="dcterms:W3CDTF">2017-05-04T13:45:00Z</dcterms:created>
  <dcterms:modified xsi:type="dcterms:W3CDTF">2017-05-04T13:45:00Z</dcterms:modified>
</cp:coreProperties>
</file>