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E07E" w14:textId="77777777" w:rsidR="00DF1098" w:rsidRPr="002A048A" w:rsidRDefault="00DF1098">
      <w:pPr>
        <w:spacing w:line="300" w:lineRule="exact"/>
        <w:ind w:left="0"/>
        <w:rPr>
          <w:sz w:val="24"/>
        </w:rPr>
        <w:sectPr w:rsidR="00DF1098" w:rsidRPr="002A048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  <w:bookmarkStart w:id="0" w:name="_GoBack"/>
      <w:bookmarkEnd w:id="0"/>
    </w:p>
    <w:p w14:paraId="4411E7B4" w14:textId="57E6B6BB" w:rsidR="00082999" w:rsidRPr="002A048A" w:rsidRDefault="00D16DB8" w:rsidP="00D16DB8">
      <w:pPr>
        <w:spacing w:after="240" w:line="300" w:lineRule="atLeast"/>
        <w:jc w:val="both"/>
        <w:rPr>
          <w:b/>
          <w:sz w:val="24"/>
        </w:rPr>
      </w:pPr>
      <w:r w:rsidRPr="002A048A">
        <w:rPr>
          <w:b/>
          <w:sz w:val="24"/>
        </w:rPr>
        <w:t xml:space="preserve">Evonik lança agente dispersante </w:t>
      </w:r>
      <w:r w:rsidR="002A048A" w:rsidRPr="002A048A">
        <w:rPr>
          <w:b/>
          <w:sz w:val="24"/>
        </w:rPr>
        <w:t xml:space="preserve">multifuncional </w:t>
      </w:r>
      <w:r w:rsidRPr="002A048A">
        <w:rPr>
          <w:b/>
          <w:sz w:val="24"/>
        </w:rPr>
        <w:t xml:space="preserve">para formulações agroquímicas </w:t>
      </w:r>
      <w:r w:rsidR="00E04562" w:rsidRPr="002A048A">
        <w:rPr>
          <w:rFonts w:cs="Lucida Sans Unicode"/>
          <w:b/>
          <w:sz w:val="24"/>
        </w:rPr>
        <w:t xml:space="preserve"> </w:t>
      </w:r>
    </w:p>
    <w:p w14:paraId="1D2F8304" w14:textId="72550E48" w:rsidR="009C6BCA" w:rsidRPr="00082999" w:rsidRDefault="009C6BCA" w:rsidP="00B81C18">
      <w:pPr>
        <w:spacing w:after="240" w:line="300" w:lineRule="atLeast"/>
        <w:jc w:val="both"/>
        <w:rPr>
          <w:rFonts w:cs="Lucida Sans Unicode"/>
          <w:b/>
          <w:color w:val="FF0000"/>
          <w:sz w:val="24"/>
        </w:rPr>
      </w:pPr>
      <w:r w:rsidRPr="00082999">
        <w:rPr>
          <w:rFonts w:cs="Lucida Sans Unicode"/>
          <w:b/>
          <w:color w:val="FF0000"/>
          <w:sz w:val="24"/>
        </w:rPr>
        <w:t xml:space="preserve"> 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78AB6D97" w:rsidR="00A74F72" w:rsidRPr="00122B9D" w:rsidRDefault="00497286" w:rsidP="00F045F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</w:t>
            </w:r>
            <w:r w:rsidR="002A048A">
              <w:t>4</w:t>
            </w:r>
            <w:r w:rsidR="00A74F72" w:rsidRPr="00122B9D">
              <w:t xml:space="preserve"> de </w:t>
            </w:r>
            <w:r w:rsidR="00CF6000">
              <w:t>novem</w:t>
            </w:r>
            <w:r w:rsidR="00A74F72">
              <w:t>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F045F8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 xml:space="preserve">Telefone  </w:t>
            </w:r>
            <w:r w:rsidRPr="00122B9D">
              <w:tab/>
            </w:r>
            <w:proofErr w:type="gramEnd"/>
            <w:r w:rsidRPr="00122B9D">
              <w:t>3146-4170</w:t>
            </w:r>
          </w:p>
          <w:p w14:paraId="507B564D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25816850" w14:textId="50B6E87D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082999">
        <w:rPr>
          <w:rFonts w:cs="Lucida Sans Unicode"/>
          <w:sz w:val="22"/>
          <w:szCs w:val="22"/>
        </w:rPr>
        <w:t>A Evonik lança um dispersante não iônico exclusivo</w:t>
      </w:r>
      <w:r>
        <w:rPr>
          <w:rFonts w:cs="Lucida Sans Unicode"/>
          <w:sz w:val="22"/>
          <w:szCs w:val="22"/>
        </w:rPr>
        <w:t>,</w:t>
      </w:r>
      <w:r w:rsidRPr="00082999">
        <w:rPr>
          <w:rFonts w:cs="Lucida Sans Unicode"/>
          <w:sz w:val="22"/>
          <w:szCs w:val="22"/>
        </w:rPr>
        <w:t xml:space="preserve"> especialmente indicado para formulações SC, SE e FS. O BREAK-THRU® DA 647 atua como auxiliar de moagem, agente de umectação e dispersante, além de conceder propriedades emulsionantes a solventes aromáticos em formulações EC.</w:t>
      </w:r>
    </w:p>
    <w:p w14:paraId="708B874C" w14:textId="77777777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</w:p>
    <w:p w14:paraId="33D25E54" w14:textId="77777777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082999">
        <w:rPr>
          <w:rFonts w:cs="Lucida Sans Unicode"/>
          <w:sz w:val="22"/>
          <w:szCs w:val="22"/>
        </w:rPr>
        <w:t xml:space="preserve">BREAK-THRU DA-647 é uma molécula versátil, capaz de conferir diversos benefícios a uma variedade de formulações agroquímicas com ativos sólidos. </w:t>
      </w:r>
    </w:p>
    <w:p w14:paraId="28798FC3" w14:textId="77777777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</w:p>
    <w:p w14:paraId="2CC9B189" w14:textId="51A941CA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082999">
        <w:rPr>
          <w:rFonts w:cs="Lucida Sans Unicode"/>
          <w:sz w:val="22"/>
          <w:szCs w:val="22"/>
        </w:rPr>
        <w:t xml:space="preserve">Durante a moagem, ele adsorve rapidamente sobre partículas sólidas, reduzindo interações e aglomeração. Evita a sedimentação e </w:t>
      </w:r>
      <w:proofErr w:type="spellStart"/>
      <w:r w:rsidRPr="00082999">
        <w:rPr>
          <w:rFonts w:cs="Lucida Sans Unicode"/>
          <w:sz w:val="22"/>
          <w:szCs w:val="22"/>
        </w:rPr>
        <w:t>reaglomeração</w:t>
      </w:r>
      <w:proofErr w:type="spellEnd"/>
      <w:r w:rsidRPr="00082999">
        <w:rPr>
          <w:rFonts w:cs="Lucida Sans Unicode"/>
          <w:sz w:val="22"/>
          <w:szCs w:val="22"/>
        </w:rPr>
        <w:t xml:space="preserve"> de partículas, permitindo formulações com longos prazos de validade.  Não requer </w:t>
      </w:r>
      <w:proofErr w:type="spellStart"/>
      <w:r w:rsidRPr="00082999">
        <w:rPr>
          <w:rFonts w:cs="Lucida Sans Unicode"/>
          <w:sz w:val="22"/>
          <w:szCs w:val="22"/>
        </w:rPr>
        <w:t>co-surfactantes</w:t>
      </w:r>
      <w:proofErr w:type="spellEnd"/>
      <w:r w:rsidRPr="00082999">
        <w:rPr>
          <w:rFonts w:cs="Lucida Sans Unicode"/>
          <w:sz w:val="22"/>
          <w:szCs w:val="22"/>
        </w:rPr>
        <w:t xml:space="preserve">. </w:t>
      </w:r>
    </w:p>
    <w:p w14:paraId="50ACA385" w14:textId="77777777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</w:p>
    <w:p w14:paraId="0A09FB7D" w14:textId="77777777" w:rsidR="00082999" w:rsidRPr="00082999" w:rsidRDefault="00082999" w:rsidP="00082999">
      <w:pPr>
        <w:spacing w:line="300" w:lineRule="atLeast"/>
        <w:jc w:val="both"/>
        <w:rPr>
          <w:rFonts w:cs="Lucida Sans Unicode"/>
          <w:sz w:val="22"/>
          <w:szCs w:val="22"/>
        </w:rPr>
      </w:pPr>
      <w:bookmarkStart w:id="1" w:name="WfCopyCase"/>
      <w:r w:rsidRPr="00082999">
        <w:rPr>
          <w:rFonts w:cs="Lucida Sans Unicode"/>
          <w:sz w:val="22"/>
          <w:szCs w:val="22"/>
        </w:rPr>
        <w:t>BREAK-THRU DA 647</w:t>
      </w:r>
      <w:bookmarkEnd w:id="1"/>
      <w:r w:rsidRPr="00082999">
        <w:rPr>
          <w:rFonts w:cs="Lucida Sans Unicode"/>
          <w:sz w:val="22"/>
          <w:szCs w:val="22"/>
        </w:rPr>
        <w:t xml:space="preserve"> possui perfil toxicológico benigno, atendendo as exigências da norma FIFRA  40 CFR 180.960. Mais informações e amostras podem ser solicitadas em nossa website </w:t>
      </w:r>
      <w:hyperlink r:id="rId12" w:history="1">
        <w:r w:rsidRPr="00082999">
          <w:rPr>
            <w:rStyle w:val="Hyperlink"/>
            <w:rFonts w:cs="Lucida Sans Unicode"/>
            <w:sz w:val="22"/>
            <w:szCs w:val="22"/>
          </w:rPr>
          <w:t>www.evonik.com/break-thru</w:t>
        </w:r>
      </w:hyperlink>
      <w:r w:rsidRPr="00082999">
        <w:rPr>
          <w:rFonts w:cs="Lucida Sans Unicode"/>
          <w:sz w:val="22"/>
          <w:szCs w:val="22"/>
        </w:rPr>
        <w:t>.</w:t>
      </w:r>
    </w:p>
    <w:p w14:paraId="341FD7FC" w14:textId="25859109" w:rsidR="00D51D63" w:rsidRPr="00497286" w:rsidRDefault="00D51D63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1019D15A" w14:textId="0A1E1D72" w:rsidR="00497286" w:rsidRPr="00497286" w:rsidRDefault="00497286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405C5F87" w14:textId="7CCFE969" w:rsidR="00497286" w:rsidRPr="00497286" w:rsidRDefault="00497286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4F3A670A" w14:textId="77777777" w:rsidR="00497286" w:rsidRPr="00DA6395" w:rsidRDefault="00497286" w:rsidP="00497286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65CE5EB0" w14:textId="6E5A034C" w:rsidR="00A74F72" w:rsidRPr="007457BC" w:rsidRDefault="00D51D63" w:rsidP="00D51D63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A74F72"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146B5617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475AE7E5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lastRenderedPageBreak/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A74F72">
      <w:pPr>
        <w:rPr>
          <w:rFonts w:cs="Lucida Sans Unicode"/>
          <w:szCs w:val="18"/>
        </w:rPr>
      </w:pPr>
    </w:p>
    <w:p w14:paraId="5DEB9268" w14:textId="534E6560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C836858" w14:textId="77777777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F3E671F" w14:textId="77777777" w:rsidR="000D126D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0C64683" w14:textId="77777777" w:rsidR="00A74F72" w:rsidRPr="001D79F1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A74F72"/>
    <w:p w14:paraId="4E536078" w14:textId="77777777" w:rsidR="00A74F72" w:rsidRPr="001D79F1" w:rsidRDefault="00A74F72" w:rsidP="00A74F72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927EBA" w:rsidP="00A74F72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927EBA" w:rsidP="00A74F72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927EBA" w:rsidP="00A74F72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youtube.com/</w:t>
        </w:r>
        <w:proofErr w:type="spellStart"/>
        <w:r w:rsidR="00A74F72" w:rsidRPr="00A74F72">
          <w:rPr>
            <w:rStyle w:val="Hyperlink"/>
            <w:color w:val="auto"/>
          </w:rPr>
          <w:t>EvonikIndustries</w:t>
        </w:r>
        <w:proofErr w:type="spellEnd"/>
      </w:hyperlink>
    </w:p>
    <w:p w14:paraId="3F58C0B9" w14:textId="77777777" w:rsidR="00A74F72" w:rsidRPr="00A74F72" w:rsidRDefault="00927EBA" w:rsidP="00A74F72">
      <w:pPr>
        <w:spacing w:line="240" w:lineRule="auto"/>
      </w:pPr>
      <w:hyperlink r:id="rId16" w:history="1">
        <w:r w:rsidR="00A74F72" w:rsidRPr="00A74F72">
          <w:rPr>
            <w:rStyle w:val="Hyperlink"/>
            <w:color w:val="auto"/>
          </w:rPr>
          <w:t>linkedin.com/</w:t>
        </w:r>
        <w:proofErr w:type="spellStart"/>
        <w:r w:rsidR="00A74F72" w:rsidRPr="00A74F72">
          <w:rPr>
            <w:rStyle w:val="Hyperlink"/>
            <w:color w:val="auto"/>
          </w:rPr>
          <w:t>company</w:t>
        </w:r>
        <w:proofErr w:type="spellEnd"/>
        <w:r w:rsidR="00A74F72" w:rsidRPr="00A74F72">
          <w:rPr>
            <w:rStyle w:val="Hyperlink"/>
            <w:color w:val="auto"/>
          </w:rPr>
          <w:t>/Evonik</w:t>
        </w:r>
      </w:hyperlink>
    </w:p>
    <w:p w14:paraId="4AE64D5A" w14:textId="77777777" w:rsidR="00A74F72" w:rsidRPr="00A74F72" w:rsidRDefault="00927EBA" w:rsidP="00A74F72">
      <w:pPr>
        <w:spacing w:line="240" w:lineRule="auto"/>
      </w:pPr>
      <w:hyperlink r:id="rId17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A74F72">
      <w:pPr>
        <w:spacing w:line="240" w:lineRule="auto"/>
      </w:pPr>
    </w:p>
    <w:p w14:paraId="25082D9B" w14:textId="77777777" w:rsidR="00A74F72" w:rsidRPr="00A74F72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14:paraId="7FAD43AF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927EBA" w:rsidP="00A74F72">
      <w:pPr>
        <w:spacing w:line="240" w:lineRule="auto"/>
        <w:rPr>
          <w:rFonts w:cs="Lucida Sans Unicode"/>
          <w:szCs w:val="18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927EBA" w:rsidP="001E0CC7">
      <w:pPr>
        <w:jc w:val="both"/>
        <w:rPr>
          <w:rFonts w:cs="Lucida Sans Unicode"/>
          <w:sz w:val="24"/>
        </w:rPr>
      </w:pPr>
      <w:hyperlink r:id="rId19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20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DE4F" w14:textId="77777777" w:rsidR="00927EBA" w:rsidRDefault="00927EBA">
      <w:r>
        <w:separator/>
      </w:r>
    </w:p>
    <w:p w14:paraId="3D9F4408" w14:textId="77777777" w:rsidR="00927EBA" w:rsidRDefault="00927EBA"/>
  </w:endnote>
  <w:endnote w:type="continuationSeparator" w:id="0">
    <w:p w14:paraId="37D9363B" w14:textId="77777777" w:rsidR="00927EBA" w:rsidRDefault="00927EBA">
      <w:r>
        <w:continuationSeparator/>
      </w:r>
    </w:p>
    <w:p w14:paraId="23025A37" w14:textId="77777777" w:rsidR="00927EBA" w:rsidRDefault="00927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603BF878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A048A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A048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0F9D" w14:textId="002A8715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A048A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A048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D4DE2" w14:textId="77777777" w:rsidR="00927EBA" w:rsidRDefault="00927EBA">
      <w:r>
        <w:separator/>
      </w:r>
    </w:p>
    <w:p w14:paraId="3B719405" w14:textId="77777777" w:rsidR="00927EBA" w:rsidRDefault="00927EBA"/>
  </w:footnote>
  <w:footnote w:type="continuationSeparator" w:id="0">
    <w:p w14:paraId="645DBD4C" w14:textId="77777777" w:rsidR="00927EBA" w:rsidRDefault="00927EBA">
      <w:r>
        <w:continuationSeparator/>
      </w:r>
    </w:p>
    <w:p w14:paraId="7B340A09" w14:textId="77777777" w:rsidR="00927EBA" w:rsidRDefault="00927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881735D"/>
    <w:multiLevelType w:val="hybridMultilevel"/>
    <w:tmpl w:val="2A126B5A"/>
    <w:lvl w:ilvl="0" w:tplc="04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7" w15:restartNumberingAfterBreak="0">
    <w:nsid w:val="3AC13FC5"/>
    <w:multiLevelType w:val="hybridMultilevel"/>
    <w:tmpl w:val="FEE6643C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26E22"/>
    <w:multiLevelType w:val="hybridMultilevel"/>
    <w:tmpl w:val="B4826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0"/>
  </w:num>
  <w:num w:numId="16">
    <w:abstractNumId w:val="19"/>
  </w:num>
  <w:num w:numId="17">
    <w:abstractNumId w:val="14"/>
  </w:num>
  <w:num w:numId="18">
    <w:abstractNumId w:val="21"/>
  </w:num>
  <w:num w:numId="19">
    <w:abstractNumId w:val="9"/>
  </w:num>
  <w:num w:numId="20">
    <w:abstractNumId w:val="22"/>
  </w:num>
  <w:num w:numId="21">
    <w:abstractNumId w:val="18"/>
  </w:num>
  <w:num w:numId="22">
    <w:abstractNumId w:val="12"/>
  </w:num>
  <w:num w:numId="23">
    <w:abstractNumId w:val="24"/>
  </w:num>
  <w:num w:numId="24">
    <w:abstractNumId w:val="23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1589E"/>
    <w:rsid w:val="000455A4"/>
    <w:rsid w:val="0004689E"/>
    <w:rsid w:val="000514F7"/>
    <w:rsid w:val="000561D8"/>
    <w:rsid w:val="00082999"/>
    <w:rsid w:val="000D126D"/>
    <w:rsid w:val="000D4D53"/>
    <w:rsid w:val="000E3976"/>
    <w:rsid w:val="000F0CF1"/>
    <w:rsid w:val="001052F4"/>
    <w:rsid w:val="001234B2"/>
    <w:rsid w:val="00133ED2"/>
    <w:rsid w:val="001617B6"/>
    <w:rsid w:val="001811C6"/>
    <w:rsid w:val="001B3A8C"/>
    <w:rsid w:val="001C2E2C"/>
    <w:rsid w:val="001E01C6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3D2"/>
    <w:rsid w:val="0027595C"/>
    <w:rsid w:val="0027645F"/>
    <w:rsid w:val="00290644"/>
    <w:rsid w:val="002A048A"/>
    <w:rsid w:val="002B0544"/>
    <w:rsid w:val="002E5F3B"/>
    <w:rsid w:val="0030200A"/>
    <w:rsid w:val="00303A2D"/>
    <w:rsid w:val="0031100F"/>
    <w:rsid w:val="00311D09"/>
    <w:rsid w:val="003322D2"/>
    <w:rsid w:val="00372CE0"/>
    <w:rsid w:val="00383A0B"/>
    <w:rsid w:val="003A736D"/>
    <w:rsid w:val="003B114C"/>
    <w:rsid w:val="003C2F3A"/>
    <w:rsid w:val="003C5954"/>
    <w:rsid w:val="003D2C87"/>
    <w:rsid w:val="003F4988"/>
    <w:rsid w:val="004035F7"/>
    <w:rsid w:val="00410842"/>
    <w:rsid w:val="00414CE6"/>
    <w:rsid w:val="004451AB"/>
    <w:rsid w:val="004469EC"/>
    <w:rsid w:val="00460DE5"/>
    <w:rsid w:val="00466840"/>
    <w:rsid w:val="00497286"/>
    <w:rsid w:val="004E4FB9"/>
    <w:rsid w:val="004F6011"/>
    <w:rsid w:val="00510C9B"/>
    <w:rsid w:val="00524BF7"/>
    <w:rsid w:val="005256F7"/>
    <w:rsid w:val="00555A10"/>
    <w:rsid w:val="0055716D"/>
    <w:rsid w:val="0055768C"/>
    <w:rsid w:val="005576E4"/>
    <w:rsid w:val="0059253D"/>
    <w:rsid w:val="005B7EF3"/>
    <w:rsid w:val="005C0ED2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6D7822"/>
    <w:rsid w:val="006E6366"/>
    <w:rsid w:val="00706E78"/>
    <w:rsid w:val="007145FC"/>
    <w:rsid w:val="00723905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E7EA7"/>
    <w:rsid w:val="007F3B95"/>
    <w:rsid w:val="007F77CD"/>
    <w:rsid w:val="008240DD"/>
    <w:rsid w:val="00840163"/>
    <w:rsid w:val="0084291F"/>
    <w:rsid w:val="0084304E"/>
    <w:rsid w:val="00845E67"/>
    <w:rsid w:val="008507E4"/>
    <w:rsid w:val="00852A82"/>
    <w:rsid w:val="008559D0"/>
    <w:rsid w:val="00856803"/>
    <w:rsid w:val="00863FCD"/>
    <w:rsid w:val="00873CFC"/>
    <w:rsid w:val="008803EF"/>
    <w:rsid w:val="00882129"/>
    <w:rsid w:val="008950DD"/>
    <w:rsid w:val="008D4D61"/>
    <w:rsid w:val="008D6424"/>
    <w:rsid w:val="00911EC5"/>
    <w:rsid w:val="00927EBA"/>
    <w:rsid w:val="00930B74"/>
    <w:rsid w:val="00936105"/>
    <w:rsid w:val="00963AAB"/>
    <w:rsid w:val="00967EEF"/>
    <w:rsid w:val="00993D65"/>
    <w:rsid w:val="00996C7D"/>
    <w:rsid w:val="009C6BCA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117D"/>
    <w:rsid w:val="00A95F26"/>
    <w:rsid w:val="00A95F62"/>
    <w:rsid w:val="00AA1569"/>
    <w:rsid w:val="00AD16C9"/>
    <w:rsid w:val="00AD4FA8"/>
    <w:rsid w:val="00AF3999"/>
    <w:rsid w:val="00B01A82"/>
    <w:rsid w:val="00B10F0B"/>
    <w:rsid w:val="00B14022"/>
    <w:rsid w:val="00B22A59"/>
    <w:rsid w:val="00B534F7"/>
    <w:rsid w:val="00B53E8C"/>
    <w:rsid w:val="00B64F69"/>
    <w:rsid w:val="00B71B45"/>
    <w:rsid w:val="00B81C18"/>
    <w:rsid w:val="00B82C27"/>
    <w:rsid w:val="00B903DC"/>
    <w:rsid w:val="00B960A3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C5CDF"/>
    <w:rsid w:val="00CD6C97"/>
    <w:rsid w:val="00CD7897"/>
    <w:rsid w:val="00CF149A"/>
    <w:rsid w:val="00CF6000"/>
    <w:rsid w:val="00D06598"/>
    <w:rsid w:val="00D16DB8"/>
    <w:rsid w:val="00D17B70"/>
    <w:rsid w:val="00D24F68"/>
    <w:rsid w:val="00D268EA"/>
    <w:rsid w:val="00D46B7E"/>
    <w:rsid w:val="00D46F12"/>
    <w:rsid w:val="00D50305"/>
    <w:rsid w:val="00D51D63"/>
    <w:rsid w:val="00D73841"/>
    <w:rsid w:val="00D9003F"/>
    <w:rsid w:val="00DC7340"/>
    <w:rsid w:val="00DD6C29"/>
    <w:rsid w:val="00DF1098"/>
    <w:rsid w:val="00E04562"/>
    <w:rsid w:val="00E27F52"/>
    <w:rsid w:val="00E332FA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4BAB"/>
    <w:rsid w:val="00F3080D"/>
    <w:rsid w:val="00FA51DD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uiPriority w:val="99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CF6000"/>
    <w:rPr>
      <w:rFonts w:asciiTheme="minorHAnsi" w:eastAsiaTheme="minorHAnsi" w:hAnsiTheme="minorHAnsi" w:cstheme="minorBidi"/>
      <w:sz w:val="22"/>
      <w:szCs w:val="22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vonik.com.br/" TargetMode="External"/><Relationship Id="rId18" Type="http://schemas.openxmlformats.org/officeDocument/2006/relationships/hyperlink" Target="mailto:imprensa@viapublicacomunicacao.com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vonik.com/break-thru" TargetMode="External"/><Relationship Id="rId17" Type="http://schemas.openxmlformats.org/officeDocument/2006/relationships/hyperlink" Target="https://twitter.com/Evo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evoni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EvonikIndustries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viapublicacomunicacao.com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acebook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4DF0-D022-4E50-8DEB-CBEB048F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BREAK THRU® DA 647</dc:subject>
  <dc:creator>Taís Augusto</dc:creator>
  <dc:description>Novembro/2016</dc:description>
  <cp:lastModifiedBy>Tais</cp:lastModifiedBy>
  <cp:revision>2</cp:revision>
  <cp:lastPrinted>2016-10-19T07:51:00Z</cp:lastPrinted>
  <dcterms:created xsi:type="dcterms:W3CDTF">2016-11-24T15:49:00Z</dcterms:created>
  <dcterms:modified xsi:type="dcterms:W3CDTF">2016-11-24T15:49:00Z</dcterms:modified>
</cp:coreProperties>
</file>